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BE74" w14:textId="77777777" w:rsidR="004B6E5F" w:rsidRPr="00674374" w:rsidRDefault="003B0550" w:rsidP="009F60AB">
      <w:pPr>
        <w:pStyle w:val="NoSpacing"/>
        <w:rPr>
          <w:rFonts w:ascii="Arial" w:hAnsi="Arial" w:cs="Arial"/>
          <w:sz w:val="24"/>
          <w:szCs w:val="24"/>
        </w:rPr>
      </w:pPr>
      <w:r w:rsidRPr="00674374">
        <w:rPr>
          <w:rFonts w:ascii="Arial" w:hAnsi="Arial" w:cs="Arial"/>
          <w:bCs/>
          <w:iCs/>
          <w:sz w:val="24"/>
          <w:szCs w:val="24"/>
        </w:rPr>
        <w:br w:type="textWrapping" w:clear="all"/>
      </w:r>
    </w:p>
    <w:p w14:paraId="1B8F38B1" w14:textId="77777777" w:rsidR="009F60AB" w:rsidRPr="00674374" w:rsidRDefault="00E500FC" w:rsidP="009F60AB">
      <w:pPr>
        <w:pStyle w:val="NoSpacing"/>
        <w:rPr>
          <w:rFonts w:ascii="Arial" w:hAnsi="Arial" w:cs="Arial"/>
          <w:sz w:val="24"/>
          <w:szCs w:val="24"/>
        </w:rPr>
      </w:pPr>
      <w:r w:rsidRPr="00674374">
        <w:rPr>
          <w:rFonts w:ascii="Arial" w:hAnsi="Arial" w:cs="Arial"/>
          <w:noProof/>
          <w:sz w:val="24"/>
          <w:szCs w:val="24"/>
          <w:lang w:eastAsia="en-GB"/>
        </w:rPr>
        <w:t xml:space="preserve"> </w:t>
      </w:r>
    </w:p>
    <w:tbl>
      <w:tblPr>
        <w:tblStyle w:val="TableGrid"/>
        <w:tblW w:w="3118" w:type="dxa"/>
        <w:tblInd w:w="6204" w:type="dxa"/>
        <w:tblLook w:val="04A0" w:firstRow="1" w:lastRow="0" w:firstColumn="1" w:lastColumn="0" w:noHBand="0" w:noVBand="1"/>
      </w:tblPr>
      <w:tblGrid>
        <w:gridCol w:w="3118"/>
      </w:tblGrid>
      <w:tr w:rsidR="00327FEB" w:rsidRPr="00674374" w14:paraId="742F5F81" w14:textId="77777777" w:rsidTr="00327FEB">
        <w:trPr>
          <w:trHeight w:val="308"/>
        </w:trPr>
        <w:tc>
          <w:tcPr>
            <w:tcW w:w="3118" w:type="dxa"/>
          </w:tcPr>
          <w:p w14:paraId="607E9BE4" w14:textId="73A92E82" w:rsidR="00327FEB" w:rsidRPr="00674374" w:rsidRDefault="00327FEB" w:rsidP="00327FEB">
            <w:pPr>
              <w:rPr>
                <w:rFonts w:ascii="Arial" w:hAnsi="Arial" w:cs="Arial"/>
                <w:b/>
                <w:u w:val="single"/>
              </w:rPr>
            </w:pPr>
            <w:r w:rsidRPr="00674374">
              <w:rPr>
                <w:rFonts w:ascii="Arial" w:hAnsi="Arial" w:cs="Arial"/>
                <w:b/>
              </w:rPr>
              <w:t xml:space="preserve">Agenda Item:  </w:t>
            </w:r>
          </w:p>
        </w:tc>
      </w:tr>
    </w:tbl>
    <w:p w14:paraId="586FC45C" w14:textId="77777777" w:rsidR="00327FEB" w:rsidRPr="00674374" w:rsidRDefault="00327FEB" w:rsidP="009F60AB">
      <w:pPr>
        <w:pStyle w:val="NoSpacing"/>
        <w:rPr>
          <w:rFonts w:ascii="Arial" w:hAnsi="Arial" w:cs="Arial"/>
          <w:sz w:val="24"/>
          <w:szCs w:val="24"/>
          <w:u w:val="single"/>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74374" w:rsidRPr="00674374" w14:paraId="1781F5FB" w14:textId="77777777" w:rsidTr="00B313C0">
        <w:trPr>
          <w:trHeight w:val="600"/>
        </w:trPr>
        <w:tc>
          <w:tcPr>
            <w:tcW w:w="9498" w:type="dxa"/>
            <w:vAlign w:val="center"/>
          </w:tcPr>
          <w:p w14:paraId="52CCD7DC" w14:textId="2FE8C9E9" w:rsidR="009F60AB" w:rsidRPr="006E2B07" w:rsidRDefault="009F60AB" w:rsidP="006E2B07">
            <w:pPr>
              <w:pStyle w:val="NoSpacing"/>
              <w:rPr>
                <w:rFonts w:ascii="Arial" w:hAnsi="Arial" w:cs="Arial"/>
                <w:sz w:val="24"/>
                <w:szCs w:val="24"/>
              </w:rPr>
            </w:pPr>
            <w:r w:rsidRPr="006E2B07">
              <w:rPr>
                <w:rFonts w:ascii="Arial" w:hAnsi="Arial" w:cs="Arial"/>
                <w:b/>
                <w:sz w:val="24"/>
                <w:szCs w:val="24"/>
              </w:rPr>
              <w:t>Meeting:</w:t>
            </w:r>
            <w:r w:rsidR="00790BE3" w:rsidRPr="006E2B07">
              <w:rPr>
                <w:rFonts w:ascii="Arial" w:hAnsi="Arial" w:cs="Arial"/>
                <w:b/>
                <w:sz w:val="24"/>
                <w:szCs w:val="24"/>
              </w:rPr>
              <w:t xml:space="preserve"> </w:t>
            </w:r>
            <w:r w:rsidR="006E2B07" w:rsidRPr="006E2B07">
              <w:rPr>
                <w:rFonts w:ascii="Arial" w:hAnsi="Arial" w:cs="Arial"/>
                <w:sz w:val="24"/>
                <w:szCs w:val="24"/>
              </w:rPr>
              <w:t>Oxfordshire Place-Based Partnership Board (Shadow)</w:t>
            </w:r>
          </w:p>
        </w:tc>
      </w:tr>
    </w:tbl>
    <w:p w14:paraId="6FC6569A" w14:textId="77777777" w:rsidR="009F60AB" w:rsidRPr="00674374" w:rsidRDefault="009F60AB" w:rsidP="003B0550">
      <w:pPr>
        <w:pStyle w:val="NoSpacing"/>
        <w:rPr>
          <w:rFonts w:ascii="Arial" w:hAnsi="Arial" w:cs="Arial"/>
          <w:bCs/>
          <w:iCs/>
          <w:sz w:val="24"/>
          <w:szCs w:val="24"/>
        </w:rPr>
      </w:pPr>
    </w:p>
    <w:tbl>
      <w:tblPr>
        <w:tblStyle w:val="TableGrid"/>
        <w:tblW w:w="9498" w:type="dxa"/>
        <w:tblInd w:w="-176" w:type="dxa"/>
        <w:tblLook w:val="04A0" w:firstRow="1" w:lastRow="0" w:firstColumn="1" w:lastColumn="0" w:noHBand="0" w:noVBand="1"/>
      </w:tblPr>
      <w:tblGrid>
        <w:gridCol w:w="4112"/>
        <w:gridCol w:w="5386"/>
      </w:tblGrid>
      <w:tr w:rsidR="00674374" w:rsidRPr="00674374" w14:paraId="08D0894A" w14:textId="77777777" w:rsidTr="00B313C0">
        <w:trPr>
          <w:trHeight w:val="568"/>
        </w:trPr>
        <w:tc>
          <w:tcPr>
            <w:tcW w:w="4112" w:type="dxa"/>
            <w:vAlign w:val="center"/>
          </w:tcPr>
          <w:p w14:paraId="26F54988" w14:textId="77777777" w:rsidR="00CC0335" w:rsidRPr="00674374" w:rsidRDefault="00CC0335" w:rsidP="00DB241F">
            <w:pPr>
              <w:pStyle w:val="NoSpacing"/>
              <w:rPr>
                <w:rFonts w:ascii="Arial" w:hAnsi="Arial" w:cs="Arial"/>
                <w:sz w:val="24"/>
                <w:szCs w:val="24"/>
              </w:rPr>
            </w:pPr>
            <w:r w:rsidRPr="00674374">
              <w:rPr>
                <w:rFonts w:ascii="Arial" w:hAnsi="Arial" w:cs="Arial"/>
                <w:b/>
                <w:sz w:val="24"/>
                <w:szCs w:val="24"/>
              </w:rPr>
              <w:t>Date of Meeting</w:t>
            </w:r>
            <w:r w:rsidRPr="00674374">
              <w:rPr>
                <w:rFonts w:ascii="Arial" w:hAnsi="Arial" w:cs="Arial"/>
                <w:sz w:val="24"/>
                <w:szCs w:val="24"/>
              </w:rPr>
              <w:t xml:space="preserve">  </w:t>
            </w:r>
          </w:p>
        </w:tc>
        <w:tc>
          <w:tcPr>
            <w:tcW w:w="5386" w:type="dxa"/>
            <w:vAlign w:val="center"/>
          </w:tcPr>
          <w:p w14:paraId="2B12BC5A" w14:textId="7A44DC4A" w:rsidR="00CC0335" w:rsidRPr="00674374" w:rsidRDefault="007A00AB" w:rsidP="00CC0335">
            <w:pPr>
              <w:pStyle w:val="NoSpacing"/>
              <w:rPr>
                <w:rFonts w:ascii="Arial" w:hAnsi="Arial" w:cs="Arial"/>
                <w:sz w:val="24"/>
                <w:szCs w:val="24"/>
              </w:rPr>
            </w:pPr>
            <w:r>
              <w:rPr>
                <w:rFonts w:ascii="Arial" w:hAnsi="Arial" w:cs="Arial"/>
                <w:sz w:val="24"/>
                <w:szCs w:val="24"/>
              </w:rPr>
              <w:t>30 November</w:t>
            </w:r>
            <w:r w:rsidR="0090024B">
              <w:rPr>
                <w:rFonts w:ascii="Arial" w:hAnsi="Arial" w:cs="Arial"/>
                <w:sz w:val="24"/>
                <w:szCs w:val="24"/>
              </w:rPr>
              <w:t xml:space="preserve"> 2021</w:t>
            </w:r>
          </w:p>
        </w:tc>
      </w:tr>
      <w:tr w:rsidR="00674374" w:rsidRPr="00674374" w14:paraId="0CB0DBF2" w14:textId="77777777" w:rsidTr="00B313C0">
        <w:trPr>
          <w:trHeight w:val="568"/>
        </w:trPr>
        <w:tc>
          <w:tcPr>
            <w:tcW w:w="4112" w:type="dxa"/>
            <w:vAlign w:val="center"/>
          </w:tcPr>
          <w:p w14:paraId="432F7F06" w14:textId="77777777" w:rsidR="00327FEB" w:rsidRPr="00674374" w:rsidRDefault="00327FEB" w:rsidP="00CC0335">
            <w:pPr>
              <w:pStyle w:val="NoSpacing"/>
              <w:rPr>
                <w:rFonts w:ascii="Arial" w:hAnsi="Arial" w:cs="Arial"/>
                <w:b/>
                <w:sz w:val="24"/>
                <w:szCs w:val="24"/>
              </w:rPr>
            </w:pPr>
            <w:r w:rsidRPr="00674374">
              <w:rPr>
                <w:rFonts w:ascii="Arial" w:hAnsi="Arial" w:cs="Arial"/>
                <w:b/>
                <w:sz w:val="24"/>
                <w:szCs w:val="24"/>
              </w:rPr>
              <w:t>Title</w:t>
            </w:r>
            <w:r w:rsidR="00790BE3" w:rsidRPr="00674374">
              <w:rPr>
                <w:rFonts w:ascii="Arial" w:hAnsi="Arial" w:cs="Arial"/>
                <w:b/>
                <w:sz w:val="24"/>
                <w:szCs w:val="24"/>
              </w:rPr>
              <w:t xml:space="preserve"> of Paper</w:t>
            </w:r>
            <w:r w:rsidRPr="00674374">
              <w:rPr>
                <w:rFonts w:ascii="Arial" w:hAnsi="Arial" w:cs="Arial"/>
                <w:sz w:val="24"/>
                <w:szCs w:val="24"/>
              </w:rPr>
              <w:t xml:space="preserve">  </w:t>
            </w:r>
          </w:p>
        </w:tc>
        <w:tc>
          <w:tcPr>
            <w:tcW w:w="5386" w:type="dxa"/>
            <w:vAlign w:val="center"/>
          </w:tcPr>
          <w:p w14:paraId="1028EA4A" w14:textId="769BA230" w:rsidR="00327FEB" w:rsidRPr="007A00AB" w:rsidRDefault="007A00AB" w:rsidP="007A00AB">
            <w:pPr>
              <w:pStyle w:val="NoSpacing"/>
              <w:rPr>
                <w:rFonts w:ascii="Arial" w:hAnsi="Arial" w:cs="Arial"/>
                <w:b/>
                <w:bCs/>
              </w:rPr>
            </w:pPr>
            <w:r w:rsidRPr="007A00AB">
              <w:rPr>
                <w:rFonts w:ascii="Arial" w:hAnsi="Arial" w:cs="Arial"/>
                <w:bCs/>
                <w:sz w:val="24"/>
                <w:szCs w:val="24"/>
              </w:rPr>
              <w:t>Recommendations to HWBB on the final Principles of Community Strategy</w:t>
            </w:r>
            <w:r>
              <w:rPr>
                <w:rFonts w:ascii="Arial" w:hAnsi="Arial" w:cs="Arial"/>
                <w:b/>
                <w:bCs/>
              </w:rPr>
              <w:t xml:space="preserve"> </w:t>
            </w:r>
          </w:p>
        </w:tc>
      </w:tr>
      <w:tr w:rsidR="00674374" w:rsidRPr="00674374" w14:paraId="231E43A6" w14:textId="77777777" w:rsidTr="00B313C0">
        <w:trPr>
          <w:trHeight w:val="568"/>
        </w:trPr>
        <w:tc>
          <w:tcPr>
            <w:tcW w:w="4112" w:type="dxa"/>
            <w:vAlign w:val="center"/>
          </w:tcPr>
          <w:p w14:paraId="77F29C31" w14:textId="1703ED99" w:rsidR="00327FEB" w:rsidRPr="00674374" w:rsidRDefault="00790BE3" w:rsidP="00CC0335">
            <w:pPr>
              <w:pStyle w:val="NoSpacing"/>
              <w:rPr>
                <w:rFonts w:ascii="Arial" w:hAnsi="Arial" w:cs="Arial"/>
                <w:b/>
                <w:sz w:val="24"/>
                <w:szCs w:val="24"/>
              </w:rPr>
            </w:pPr>
            <w:r w:rsidRPr="00674374">
              <w:rPr>
                <w:rFonts w:ascii="Arial" w:hAnsi="Arial" w:cs="Arial"/>
                <w:b/>
                <w:sz w:val="24"/>
                <w:szCs w:val="24"/>
              </w:rPr>
              <w:t>Lead</w:t>
            </w:r>
            <w:r w:rsidR="00DB241F" w:rsidRPr="00674374">
              <w:rPr>
                <w:rFonts w:ascii="Arial" w:hAnsi="Arial" w:cs="Arial"/>
                <w:b/>
                <w:sz w:val="24"/>
                <w:szCs w:val="24"/>
              </w:rPr>
              <w:t xml:space="preserve"> Director</w:t>
            </w:r>
            <w:r w:rsidR="0090024B">
              <w:rPr>
                <w:rFonts w:ascii="Arial" w:hAnsi="Arial" w:cs="Arial"/>
                <w:b/>
                <w:sz w:val="24"/>
                <w:szCs w:val="24"/>
              </w:rPr>
              <w:t>s</w:t>
            </w:r>
          </w:p>
        </w:tc>
        <w:tc>
          <w:tcPr>
            <w:tcW w:w="5386" w:type="dxa"/>
            <w:vAlign w:val="center"/>
          </w:tcPr>
          <w:p w14:paraId="315EF65E" w14:textId="5F3000A3" w:rsidR="006E2B07" w:rsidRPr="0090024B" w:rsidRDefault="00616F6B" w:rsidP="00327FEB">
            <w:pPr>
              <w:pStyle w:val="NoSpacing"/>
              <w:rPr>
                <w:rFonts w:ascii="Arial" w:hAnsi="Arial" w:cs="Arial"/>
                <w:bCs/>
                <w:sz w:val="24"/>
                <w:szCs w:val="24"/>
              </w:rPr>
            </w:pPr>
            <w:r>
              <w:rPr>
                <w:rFonts w:ascii="Arial" w:hAnsi="Arial" w:cs="Arial"/>
                <w:bCs/>
                <w:sz w:val="24"/>
                <w:szCs w:val="24"/>
              </w:rPr>
              <w:t xml:space="preserve">Ben Riley, OHFT </w:t>
            </w:r>
            <w:r w:rsidR="003A7208">
              <w:rPr>
                <w:rFonts w:ascii="Arial" w:hAnsi="Arial" w:cs="Arial"/>
                <w:bCs/>
                <w:sz w:val="24"/>
                <w:szCs w:val="24"/>
              </w:rPr>
              <w:t xml:space="preserve"> </w:t>
            </w:r>
          </w:p>
        </w:tc>
      </w:tr>
      <w:tr w:rsidR="00674374" w:rsidRPr="00674374" w14:paraId="0F162D90" w14:textId="77777777" w:rsidTr="00B313C0">
        <w:trPr>
          <w:trHeight w:val="568"/>
        </w:trPr>
        <w:tc>
          <w:tcPr>
            <w:tcW w:w="4112" w:type="dxa"/>
            <w:vAlign w:val="center"/>
          </w:tcPr>
          <w:p w14:paraId="5B16066D" w14:textId="77777777" w:rsidR="00327FEB" w:rsidRPr="00674374" w:rsidRDefault="00DB241F" w:rsidP="00CC0335">
            <w:pPr>
              <w:pStyle w:val="NoSpacing"/>
              <w:rPr>
                <w:rFonts w:ascii="Arial" w:hAnsi="Arial" w:cs="Arial"/>
                <w:b/>
                <w:sz w:val="24"/>
                <w:szCs w:val="24"/>
              </w:rPr>
            </w:pPr>
            <w:r w:rsidRPr="00674374">
              <w:rPr>
                <w:rFonts w:ascii="Arial" w:hAnsi="Arial" w:cs="Arial"/>
                <w:b/>
                <w:sz w:val="24"/>
                <w:szCs w:val="24"/>
              </w:rPr>
              <w:t>Author(s)</w:t>
            </w:r>
          </w:p>
        </w:tc>
        <w:tc>
          <w:tcPr>
            <w:tcW w:w="5386" w:type="dxa"/>
            <w:vAlign w:val="center"/>
          </w:tcPr>
          <w:p w14:paraId="0D3C6B9C" w14:textId="77777777" w:rsidR="00327FEB" w:rsidRDefault="006E2B07" w:rsidP="006E2B07">
            <w:pPr>
              <w:pStyle w:val="NoSpacing"/>
              <w:rPr>
                <w:rFonts w:ascii="Arial" w:hAnsi="Arial" w:cs="Arial"/>
                <w:bCs/>
                <w:sz w:val="24"/>
                <w:szCs w:val="24"/>
              </w:rPr>
            </w:pPr>
            <w:r w:rsidRPr="0090024B">
              <w:rPr>
                <w:rFonts w:ascii="Arial" w:hAnsi="Arial" w:cs="Arial"/>
                <w:bCs/>
                <w:sz w:val="24"/>
                <w:szCs w:val="24"/>
              </w:rPr>
              <w:t>Diane Hedges,</w:t>
            </w:r>
            <w:r>
              <w:rPr>
                <w:rFonts w:ascii="Arial" w:hAnsi="Arial" w:cs="Arial"/>
                <w:bCs/>
                <w:sz w:val="24"/>
                <w:szCs w:val="24"/>
              </w:rPr>
              <w:t xml:space="preserve"> </w:t>
            </w:r>
            <w:r w:rsidRPr="0090024B">
              <w:rPr>
                <w:rFonts w:ascii="Arial" w:hAnsi="Arial" w:cs="Arial"/>
                <w:bCs/>
                <w:sz w:val="24"/>
                <w:szCs w:val="24"/>
              </w:rPr>
              <w:t>Deputy Chief Executive, OCCG</w:t>
            </w:r>
          </w:p>
          <w:p w14:paraId="77017C9B" w14:textId="61F90009" w:rsidR="00A86FA0" w:rsidRPr="00616F6B" w:rsidRDefault="00A86FA0" w:rsidP="006E2B07">
            <w:pPr>
              <w:pStyle w:val="NoSpacing"/>
              <w:rPr>
                <w:rFonts w:ascii="Arial" w:hAnsi="Arial" w:cs="Arial"/>
                <w:bCs/>
                <w:sz w:val="24"/>
                <w:szCs w:val="24"/>
              </w:rPr>
            </w:pPr>
            <w:r>
              <w:rPr>
                <w:rFonts w:ascii="Arial" w:hAnsi="Arial" w:cs="Arial"/>
                <w:bCs/>
                <w:sz w:val="24"/>
                <w:szCs w:val="24"/>
              </w:rPr>
              <w:t xml:space="preserve">Ben Riley, OHFT  </w:t>
            </w:r>
          </w:p>
        </w:tc>
      </w:tr>
      <w:tr w:rsidR="00674374" w:rsidRPr="00674374" w14:paraId="29230F2E" w14:textId="77777777" w:rsidTr="00783219">
        <w:trPr>
          <w:trHeight w:val="864"/>
        </w:trPr>
        <w:tc>
          <w:tcPr>
            <w:tcW w:w="4112" w:type="dxa"/>
            <w:vAlign w:val="center"/>
          </w:tcPr>
          <w:p w14:paraId="60DEAC7A" w14:textId="77777777" w:rsidR="00327FEB" w:rsidRPr="00674374" w:rsidRDefault="007B36CF" w:rsidP="00CC0335">
            <w:pPr>
              <w:pStyle w:val="NoSpacing"/>
              <w:rPr>
                <w:rFonts w:ascii="Arial" w:hAnsi="Arial" w:cs="Arial"/>
                <w:b/>
                <w:sz w:val="24"/>
                <w:szCs w:val="24"/>
              </w:rPr>
            </w:pPr>
            <w:r w:rsidRPr="00674374">
              <w:rPr>
                <w:rFonts w:ascii="Arial" w:hAnsi="Arial" w:cs="Arial"/>
                <w:b/>
                <w:sz w:val="24"/>
                <w:szCs w:val="24"/>
              </w:rPr>
              <w:t>Paper Type</w:t>
            </w:r>
          </w:p>
        </w:tc>
        <w:tc>
          <w:tcPr>
            <w:tcW w:w="5386" w:type="dxa"/>
            <w:vAlign w:val="center"/>
          </w:tcPr>
          <w:p w14:paraId="5CF4746B" w14:textId="6401E540" w:rsidR="00604414" w:rsidRPr="00674374" w:rsidRDefault="00DD7730" w:rsidP="00783219">
            <w:pPr>
              <w:pStyle w:val="NoSpacing"/>
              <w:numPr>
                <w:ilvl w:val="0"/>
                <w:numId w:val="5"/>
              </w:numPr>
              <w:rPr>
                <w:rFonts w:ascii="Arial" w:hAnsi="Arial" w:cs="Arial"/>
                <w:b/>
                <w:sz w:val="24"/>
                <w:szCs w:val="24"/>
              </w:rPr>
            </w:pPr>
            <w:r>
              <w:rPr>
                <w:rFonts w:ascii="Arial" w:hAnsi="Arial" w:cs="Arial"/>
                <w:b/>
                <w:sz w:val="24"/>
                <w:szCs w:val="24"/>
              </w:rPr>
              <w:t>Decision</w:t>
            </w:r>
            <w:r w:rsidR="00783219" w:rsidRPr="00674374">
              <w:rPr>
                <w:rFonts w:ascii="Arial" w:hAnsi="Arial" w:cs="Arial"/>
                <w:b/>
                <w:sz w:val="24"/>
                <w:szCs w:val="24"/>
              </w:rPr>
              <w:t xml:space="preserve"> </w:t>
            </w:r>
          </w:p>
        </w:tc>
      </w:tr>
      <w:tr w:rsidR="007A00AB" w:rsidRPr="00674374" w14:paraId="7C5F13FA" w14:textId="77777777" w:rsidTr="00B313C0">
        <w:trPr>
          <w:trHeight w:val="600"/>
        </w:trPr>
        <w:tc>
          <w:tcPr>
            <w:tcW w:w="4112" w:type="dxa"/>
            <w:vAlign w:val="center"/>
          </w:tcPr>
          <w:p w14:paraId="410A172D" w14:textId="77777777" w:rsidR="007A00AB" w:rsidRPr="00674374" w:rsidRDefault="007A00AB" w:rsidP="007A00AB">
            <w:pPr>
              <w:pStyle w:val="NoSpacing"/>
              <w:rPr>
                <w:rFonts w:ascii="Arial" w:hAnsi="Arial" w:cs="Arial"/>
                <w:b/>
                <w:sz w:val="24"/>
                <w:szCs w:val="24"/>
              </w:rPr>
            </w:pPr>
            <w:r w:rsidRPr="00674374">
              <w:rPr>
                <w:rFonts w:ascii="Arial" w:hAnsi="Arial" w:cs="Arial"/>
                <w:b/>
                <w:sz w:val="24"/>
                <w:szCs w:val="24"/>
              </w:rPr>
              <w:t>Action Required</w:t>
            </w:r>
          </w:p>
        </w:tc>
        <w:tc>
          <w:tcPr>
            <w:tcW w:w="5386" w:type="dxa"/>
            <w:vAlign w:val="center"/>
          </w:tcPr>
          <w:p w14:paraId="7B7A7A0A" w14:textId="046C413E" w:rsidR="007A00AB" w:rsidRDefault="007A00AB" w:rsidP="007A00AB">
            <w:pPr>
              <w:pStyle w:val="NoSpacing"/>
              <w:rPr>
                <w:rFonts w:ascii="Arial" w:hAnsi="Arial" w:cs="Arial"/>
                <w:sz w:val="24"/>
                <w:szCs w:val="24"/>
              </w:rPr>
            </w:pPr>
            <w:r>
              <w:rPr>
                <w:rFonts w:ascii="Arial" w:hAnsi="Arial" w:cs="Arial"/>
                <w:sz w:val="24"/>
                <w:szCs w:val="24"/>
              </w:rPr>
              <w:t>The Place Board</w:t>
            </w:r>
            <w:r w:rsidRPr="001F312F">
              <w:rPr>
                <w:rFonts w:ascii="Arial" w:hAnsi="Arial" w:cs="Arial"/>
                <w:sz w:val="24"/>
                <w:szCs w:val="24"/>
              </w:rPr>
              <w:t xml:space="preserve"> is asked to </w:t>
            </w:r>
            <w:r>
              <w:rPr>
                <w:rFonts w:ascii="Arial" w:hAnsi="Arial" w:cs="Arial"/>
                <w:sz w:val="24"/>
                <w:szCs w:val="24"/>
              </w:rPr>
              <w:t>agree</w:t>
            </w:r>
            <w:r w:rsidRPr="001F312F">
              <w:rPr>
                <w:rFonts w:ascii="Arial" w:hAnsi="Arial" w:cs="Arial"/>
                <w:sz w:val="24"/>
                <w:szCs w:val="24"/>
              </w:rPr>
              <w:t xml:space="preserve"> </w:t>
            </w:r>
          </w:p>
          <w:p w14:paraId="24A8DC1A" w14:textId="77777777" w:rsidR="007A00AB" w:rsidRDefault="007A00AB" w:rsidP="007A00AB">
            <w:pPr>
              <w:pStyle w:val="NoSpacing"/>
              <w:rPr>
                <w:rFonts w:ascii="Arial" w:hAnsi="Arial" w:cs="Arial"/>
                <w:sz w:val="24"/>
                <w:szCs w:val="24"/>
              </w:rPr>
            </w:pPr>
          </w:p>
          <w:p w14:paraId="587A0D96" w14:textId="6B491B1C" w:rsidR="007A00AB" w:rsidRDefault="007A00AB" w:rsidP="007A00AB">
            <w:pPr>
              <w:pStyle w:val="ListParagraph"/>
              <w:numPr>
                <w:ilvl w:val="0"/>
                <w:numId w:val="11"/>
              </w:numPr>
              <w:rPr>
                <w:rFonts w:ascii="Arial" w:eastAsiaTheme="minorHAnsi" w:hAnsi="Arial" w:cs="Arial"/>
                <w:lang w:eastAsia="en-US"/>
              </w:rPr>
            </w:pPr>
            <w:r>
              <w:rPr>
                <w:rFonts w:ascii="Arial" w:eastAsiaTheme="minorHAnsi" w:hAnsi="Arial" w:cs="Arial"/>
                <w:lang w:eastAsia="en-US"/>
              </w:rPr>
              <w:t xml:space="preserve">the proposed final </w:t>
            </w:r>
            <w:r w:rsidR="000F0526">
              <w:rPr>
                <w:rFonts w:ascii="Arial" w:eastAsiaTheme="minorHAnsi" w:hAnsi="Arial" w:cs="Arial"/>
                <w:lang w:eastAsia="en-US"/>
              </w:rPr>
              <w:t>p</w:t>
            </w:r>
            <w:r w:rsidRPr="00BC0FE5">
              <w:rPr>
                <w:rFonts w:ascii="Arial" w:eastAsiaTheme="minorHAnsi" w:hAnsi="Arial" w:cs="Arial"/>
                <w:lang w:eastAsia="en-US"/>
              </w:rPr>
              <w:t xml:space="preserve">rinciples for the community </w:t>
            </w:r>
            <w:r>
              <w:rPr>
                <w:rFonts w:ascii="Arial" w:eastAsiaTheme="minorHAnsi" w:hAnsi="Arial" w:cs="Arial"/>
                <w:lang w:eastAsia="en-US"/>
              </w:rPr>
              <w:t xml:space="preserve">services </w:t>
            </w:r>
            <w:r w:rsidRPr="00BC0FE5">
              <w:rPr>
                <w:rFonts w:ascii="Arial" w:eastAsiaTheme="minorHAnsi" w:hAnsi="Arial" w:cs="Arial"/>
                <w:lang w:eastAsia="en-US"/>
              </w:rPr>
              <w:t>strategy</w:t>
            </w:r>
            <w:r>
              <w:rPr>
                <w:rFonts w:ascii="Arial" w:eastAsiaTheme="minorHAnsi" w:hAnsi="Arial" w:cs="Arial"/>
                <w:lang w:eastAsia="en-US"/>
              </w:rPr>
              <w:t xml:space="preserve"> based on feedback from </w:t>
            </w:r>
            <w:r w:rsidRPr="00BC0FE5">
              <w:rPr>
                <w:rFonts w:ascii="Arial" w:eastAsiaTheme="minorHAnsi" w:hAnsi="Arial" w:cs="Arial"/>
                <w:lang w:eastAsia="en-US"/>
              </w:rPr>
              <w:t>the engagement exercise</w:t>
            </w:r>
            <w:r>
              <w:rPr>
                <w:rFonts w:ascii="Arial" w:eastAsiaTheme="minorHAnsi" w:hAnsi="Arial" w:cs="Arial"/>
                <w:lang w:eastAsia="en-US"/>
              </w:rPr>
              <w:t xml:space="preserve"> </w:t>
            </w:r>
          </w:p>
          <w:p w14:paraId="05CBF412" w14:textId="54151ED9" w:rsidR="007A00AB" w:rsidRPr="00DD7730" w:rsidRDefault="007A00AB" w:rsidP="007A00AB">
            <w:pPr>
              <w:pStyle w:val="NoSpacing"/>
              <w:rPr>
                <w:rFonts w:ascii="Arial" w:hAnsi="Arial" w:cs="Arial"/>
                <w:sz w:val="24"/>
                <w:szCs w:val="24"/>
              </w:rPr>
            </w:pPr>
          </w:p>
        </w:tc>
      </w:tr>
    </w:tbl>
    <w:p w14:paraId="668E5BEC" w14:textId="77777777" w:rsidR="008A37EA" w:rsidRPr="00674374" w:rsidRDefault="008A37EA" w:rsidP="008A37EA">
      <w:pPr>
        <w:pStyle w:val="NoSpacing"/>
        <w:rPr>
          <w:rFonts w:ascii="Arial" w:hAnsi="Arial" w:cs="Arial"/>
          <w:sz w:val="24"/>
          <w:szCs w:val="24"/>
        </w:rPr>
      </w:pPr>
    </w:p>
    <w:p w14:paraId="7E69618B" w14:textId="77777777" w:rsidR="008A37EA" w:rsidRPr="00674374" w:rsidRDefault="008A37EA" w:rsidP="008A37EA">
      <w:pPr>
        <w:pStyle w:val="NoSpacing"/>
        <w:rPr>
          <w:rFonts w:ascii="Arial" w:hAnsi="Arial" w:cs="Arial"/>
          <w:sz w:val="24"/>
          <w:szCs w:val="24"/>
        </w:rPr>
      </w:pPr>
    </w:p>
    <w:tbl>
      <w:tblPr>
        <w:tblStyle w:val="TableGrid"/>
        <w:tblW w:w="0" w:type="auto"/>
        <w:tblInd w:w="-176" w:type="dxa"/>
        <w:tblLook w:val="04A0" w:firstRow="1" w:lastRow="0" w:firstColumn="1" w:lastColumn="0" w:noHBand="0" w:noVBand="1"/>
      </w:tblPr>
      <w:tblGrid>
        <w:gridCol w:w="9192"/>
      </w:tblGrid>
      <w:tr w:rsidR="00674374" w:rsidRPr="00674374" w14:paraId="213189CF" w14:textId="77777777" w:rsidTr="00B313C0">
        <w:tc>
          <w:tcPr>
            <w:tcW w:w="9418" w:type="dxa"/>
          </w:tcPr>
          <w:p w14:paraId="2BD01885" w14:textId="77777777" w:rsidR="008A37EA" w:rsidRPr="00674374" w:rsidRDefault="008A37EA" w:rsidP="008A37EA">
            <w:pPr>
              <w:pStyle w:val="NoSpacing"/>
              <w:rPr>
                <w:rFonts w:ascii="Arial" w:hAnsi="Arial" w:cs="Arial"/>
                <w:sz w:val="24"/>
                <w:szCs w:val="24"/>
              </w:rPr>
            </w:pPr>
          </w:p>
          <w:p w14:paraId="69496614" w14:textId="77777777" w:rsidR="008A37EA" w:rsidRPr="00674374" w:rsidRDefault="008A37EA" w:rsidP="008A37EA">
            <w:pPr>
              <w:pStyle w:val="NoSpacing"/>
              <w:rPr>
                <w:rFonts w:ascii="Arial" w:hAnsi="Arial" w:cs="Arial"/>
                <w:sz w:val="24"/>
                <w:szCs w:val="24"/>
              </w:rPr>
            </w:pPr>
            <w:r w:rsidRPr="00674374">
              <w:rPr>
                <w:rFonts w:ascii="Arial" w:hAnsi="Arial" w:cs="Arial"/>
                <w:b/>
                <w:sz w:val="24"/>
                <w:szCs w:val="24"/>
              </w:rPr>
              <w:t>Executive Summary</w:t>
            </w:r>
            <w:r w:rsidRPr="00674374">
              <w:rPr>
                <w:rFonts w:ascii="Arial" w:hAnsi="Arial" w:cs="Arial"/>
                <w:sz w:val="24"/>
                <w:szCs w:val="24"/>
              </w:rPr>
              <w:t xml:space="preserve">  </w:t>
            </w:r>
          </w:p>
          <w:p w14:paraId="7E4142F1" w14:textId="4EE37D3D" w:rsidR="008A37EA" w:rsidRDefault="008A37EA" w:rsidP="008A37EA">
            <w:pPr>
              <w:pStyle w:val="NoSpacing"/>
              <w:rPr>
                <w:rFonts w:ascii="Arial" w:hAnsi="Arial" w:cs="Arial"/>
                <w:sz w:val="24"/>
                <w:szCs w:val="24"/>
              </w:rPr>
            </w:pPr>
          </w:p>
          <w:p w14:paraId="179A3895" w14:textId="019DD391" w:rsidR="00026CC2" w:rsidRPr="00DE16A9" w:rsidRDefault="00DE16A9" w:rsidP="00DE16A9">
            <w:pPr>
              <w:rPr>
                <w:rFonts w:ascii="Arial" w:hAnsi="Arial" w:cs="Arial"/>
                <w:bCs/>
              </w:rPr>
            </w:pPr>
            <w:r w:rsidRPr="00DE16A9">
              <w:rPr>
                <w:rFonts w:ascii="Arial" w:hAnsi="Arial" w:cs="Arial"/>
                <w:bCs/>
              </w:rPr>
              <w:t xml:space="preserve">The community strategy work </w:t>
            </w:r>
            <w:r w:rsidR="007A00AB">
              <w:rPr>
                <w:rFonts w:ascii="Arial" w:hAnsi="Arial" w:cs="Arial"/>
                <w:bCs/>
              </w:rPr>
              <w:t xml:space="preserve">continues to progress, clinical workshops have been held and members will recall the </w:t>
            </w:r>
            <w:r w:rsidRPr="00DE16A9">
              <w:rPr>
                <w:rFonts w:ascii="Arial" w:hAnsi="Arial" w:cs="Arial"/>
                <w:bCs/>
              </w:rPr>
              <w:t xml:space="preserve">engagement </w:t>
            </w:r>
            <w:r w:rsidR="007A00AB">
              <w:rPr>
                <w:rFonts w:ascii="Arial" w:hAnsi="Arial" w:cs="Arial"/>
                <w:bCs/>
              </w:rPr>
              <w:t xml:space="preserve">process on </w:t>
            </w:r>
            <w:r w:rsidR="0028300E">
              <w:rPr>
                <w:rFonts w:ascii="Arial" w:hAnsi="Arial" w:cs="Arial"/>
                <w:bCs/>
              </w:rPr>
              <w:t xml:space="preserve">case for change and principles to inform decision making has concluded.  The document </w:t>
            </w:r>
            <w:r w:rsidRPr="00DE16A9">
              <w:rPr>
                <w:rFonts w:ascii="Arial" w:hAnsi="Arial" w:cs="Arial"/>
                <w:bCs/>
              </w:rPr>
              <w:t xml:space="preserve">published can be found here </w:t>
            </w:r>
          </w:p>
          <w:p w14:paraId="594413FC" w14:textId="77777777" w:rsidR="00DE16A9" w:rsidRPr="00DE16A9" w:rsidRDefault="00DE16A9" w:rsidP="00DE16A9">
            <w:pPr>
              <w:rPr>
                <w:rFonts w:ascii="Arial" w:hAnsi="Arial" w:cs="Arial"/>
                <w:bCs/>
                <w:color w:val="FF0000"/>
              </w:rPr>
            </w:pPr>
          </w:p>
          <w:p w14:paraId="73D82AFF" w14:textId="575AEF6E" w:rsidR="00DE16A9" w:rsidRDefault="00A07EC0" w:rsidP="00DE16A9">
            <w:pPr>
              <w:rPr>
                <w:rStyle w:val="Hyperlink"/>
                <w:rFonts w:ascii="Arial" w:hAnsi="Arial" w:cs="Arial"/>
              </w:rPr>
            </w:pPr>
            <w:hyperlink r:id="rId8" w:history="1">
              <w:r w:rsidR="00DE16A9" w:rsidRPr="00DE16A9">
                <w:rPr>
                  <w:rStyle w:val="Hyperlink"/>
                  <w:rFonts w:ascii="Arial" w:hAnsi="Arial" w:cs="Arial"/>
                </w:rPr>
                <w:t>Improving Community Health and Care Services - Oxfordshire Clinical Commissioning Group (oxfordshireccg.nhs.uk)</w:t>
              </w:r>
            </w:hyperlink>
          </w:p>
          <w:p w14:paraId="56A03A1B" w14:textId="5BE21445" w:rsidR="007A00AB" w:rsidRPr="007A00AB" w:rsidRDefault="007A00AB" w:rsidP="00DE16A9">
            <w:pPr>
              <w:rPr>
                <w:rFonts w:ascii="Arial" w:hAnsi="Arial" w:cs="Arial"/>
                <w:bCs/>
              </w:rPr>
            </w:pPr>
          </w:p>
          <w:p w14:paraId="0B307B94" w14:textId="660CA2C0" w:rsidR="007A00AB" w:rsidRPr="007A00AB" w:rsidRDefault="007A00AB" w:rsidP="00DE16A9">
            <w:pPr>
              <w:rPr>
                <w:rFonts w:ascii="Arial" w:hAnsi="Arial" w:cs="Arial"/>
                <w:bCs/>
              </w:rPr>
            </w:pPr>
            <w:r w:rsidRPr="007A00AB">
              <w:rPr>
                <w:rFonts w:ascii="Arial" w:hAnsi="Arial" w:cs="Arial"/>
                <w:bCs/>
              </w:rPr>
              <w:t xml:space="preserve">The feedback from the engagement process is attached as </w:t>
            </w:r>
            <w:r w:rsidR="0028300E">
              <w:rPr>
                <w:rFonts w:ascii="Arial" w:hAnsi="Arial" w:cs="Arial"/>
                <w:bCs/>
              </w:rPr>
              <w:t>A</w:t>
            </w:r>
            <w:r w:rsidRPr="007A00AB">
              <w:rPr>
                <w:rFonts w:ascii="Arial" w:hAnsi="Arial" w:cs="Arial"/>
                <w:bCs/>
              </w:rPr>
              <w:t>ppendix 1</w:t>
            </w:r>
            <w:r w:rsidR="0028300E">
              <w:rPr>
                <w:rFonts w:ascii="Arial" w:hAnsi="Arial" w:cs="Arial"/>
                <w:bCs/>
              </w:rPr>
              <w:t>.</w:t>
            </w:r>
            <w:r>
              <w:rPr>
                <w:rFonts w:ascii="Arial" w:hAnsi="Arial" w:cs="Arial"/>
                <w:bCs/>
              </w:rPr>
              <w:t xml:space="preserve"> </w:t>
            </w:r>
            <w:r w:rsidR="0028300E">
              <w:rPr>
                <w:rFonts w:ascii="Arial" w:hAnsi="Arial" w:cs="Arial"/>
                <w:bCs/>
              </w:rPr>
              <w:t>R</w:t>
            </w:r>
            <w:r w:rsidRPr="007A00AB">
              <w:rPr>
                <w:rFonts w:ascii="Arial" w:hAnsi="Arial" w:cs="Arial"/>
                <w:bCs/>
              </w:rPr>
              <w:t>eflecting on this feedback we have made some proposals for adjustment clarifying some wording and reducing the principl</w:t>
            </w:r>
            <w:r>
              <w:rPr>
                <w:rFonts w:ascii="Arial" w:hAnsi="Arial" w:cs="Arial"/>
                <w:bCs/>
              </w:rPr>
              <w:t>e</w:t>
            </w:r>
            <w:r w:rsidRPr="007A00AB">
              <w:rPr>
                <w:rFonts w:ascii="Arial" w:hAnsi="Arial" w:cs="Arial"/>
                <w:bCs/>
              </w:rPr>
              <w:t>s down from 12 to 10</w:t>
            </w:r>
            <w:r>
              <w:rPr>
                <w:rFonts w:ascii="Arial" w:hAnsi="Arial" w:cs="Arial"/>
                <w:bCs/>
              </w:rPr>
              <w:t xml:space="preserve">. </w:t>
            </w:r>
          </w:p>
          <w:p w14:paraId="75FA1F22" w14:textId="77777777" w:rsidR="00DE16A9" w:rsidRPr="00DE16A9" w:rsidRDefault="00DE16A9" w:rsidP="00DE16A9">
            <w:pPr>
              <w:rPr>
                <w:rFonts w:ascii="Arial" w:hAnsi="Arial" w:cs="Arial"/>
                <w:bCs/>
              </w:rPr>
            </w:pPr>
          </w:p>
          <w:p w14:paraId="50E2A06E" w14:textId="41C901E8" w:rsidR="00DE16A9" w:rsidRPr="00026CC2" w:rsidRDefault="00DE16A9" w:rsidP="00DE16A9">
            <w:pPr>
              <w:rPr>
                <w:rFonts w:ascii="Arial" w:hAnsi="Arial" w:cs="Arial"/>
                <w:bCs/>
              </w:rPr>
            </w:pPr>
            <w:r w:rsidRPr="00DE16A9">
              <w:rPr>
                <w:rFonts w:ascii="Arial" w:hAnsi="Arial" w:cs="Arial"/>
                <w:bCs/>
              </w:rPr>
              <w:t xml:space="preserve">This paper seeks </w:t>
            </w:r>
            <w:r w:rsidR="007A00AB" w:rsidRPr="007A00AB">
              <w:rPr>
                <w:rFonts w:ascii="Arial" w:hAnsi="Arial" w:cs="Arial"/>
                <w:bCs/>
              </w:rPr>
              <w:t xml:space="preserve">recommendation of the proposed principles arising from the engagement exercise to be recommended to the </w:t>
            </w:r>
            <w:r w:rsidR="007A00AB">
              <w:rPr>
                <w:rFonts w:ascii="Arial" w:hAnsi="Arial" w:cs="Arial"/>
                <w:bCs/>
              </w:rPr>
              <w:t>H</w:t>
            </w:r>
            <w:r w:rsidR="007A00AB" w:rsidRPr="007A00AB">
              <w:rPr>
                <w:rFonts w:ascii="Arial" w:hAnsi="Arial" w:cs="Arial"/>
                <w:bCs/>
              </w:rPr>
              <w:t xml:space="preserve">ealth and </w:t>
            </w:r>
            <w:r w:rsidR="007A00AB">
              <w:rPr>
                <w:rFonts w:ascii="Arial" w:hAnsi="Arial" w:cs="Arial"/>
                <w:bCs/>
              </w:rPr>
              <w:t>W</w:t>
            </w:r>
            <w:r w:rsidR="007A00AB" w:rsidRPr="007A00AB">
              <w:rPr>
                <w:rFonts w:ascii="Arial" w:hAnsi="Arial" w:cs="Arial"/>
                <w:bCs/>
              </w:rPr>
              <w:t>ell</w:t>
            </w:r>
            <w:r w:rsidR="007A00AB">
              <w:rPr>
                <w:rFonts w:ascii="Arial" w:hAnsi="Arial" w:cs="Arial"/>
                <w:bCs/>
              </w:rPr>
              <w:t>-</w:t>
            </w:r>
            <w:r w:rsidR="007A00AB" w:rsidRPr="007A00AB">
              <w:rPr>
                <w:rFonts w:ascii="Arial" w:hAnsi="Arial" w:cs="Arial"/>
                <w:bCs/>
              </w:rPr>
              <w:t xml:space="preserve">being </w:t>
            </w:r>
            <w:r w:rsidR="007A00AB">
              <w:rPr>
                <w:rFonts w:ascii="Arial" w:hAnsi="Arial" w:cs="Arial"/>
                <w:bCs/>
              </w:rPr>
              <w:t>Board</w:t>
            </w:r>
            <w:r w:rsidR="007A00AB" w:rsidRPr="007A00AB">
              <w:rPr>
                <w:rFonts w:ascii="Arial" w:hAnsi="Arial" w:cs="Arial"/>
                <w:bCs/>
              </w:rPr>
              <w:t xml:space="preserve"> </w:t>
            </w:r>
            <w:r w:rsidR="007A00AB">
              <w:rPr>
                <w:rFonts w:ascii="Arial" w:hAnsi="Arial" w:cs="Arial"/>
                <w:bCs/>
              </w:rPr>
              <w:t>in December for</w:t>
            </w:r>
            <w:r w:rsidR="007A00AB" w:rsidRPr="007A00AB">
              <w:rPr>
                <w:rFonts w:ascii="Arial" w:hAnsi="Arial" w:cs="Arial"/>
                <w:bCs/>
              </w:rPr>
              <w:t xml:space="preserve"> final sign off</w:t>
            </w:r>
            <w:r w:rsidR="007A00AB">
              <w:rPr>
                <w:rFonts w:ascii="Arial" w:hAnsi="Arial" w:cs="Arial"/>
                <w:bCs/>
              </w:rPr>
              <w:t>.</w:t>
            </w:r>
          </w:p>
        </w:tc>
      </w:tr>
    </w:tbl>
    <w:p w14:paraId="61FB9595" w14:textId="6336BD37" w:rsidR="00674374" w:rsidRDefault="00674374">
      <w:pPr>
        <w:pStyle w:val="NoSpacing"/>
        <w:rPr>
          <w:rFonts w:ascii="Arial" w:hAnsi="Arial" w:cs="Arial"/>
          <w:sz w:val="24"/>
          <w:szCs w:val="24"/>
        </w:rPr>
      </w:pPr>
    </w:p>
    <w:p w14:paraId="4605DC05" w14:textId="69D67B03" w:rsidR="003A7208" w:rsidRDefault="003A7208">
      <w:pPr>
        <w:pStyle w:val="NoSpacing"/>
        <w:rPr>
          <w:rFonts w:ascii="Arial" w:hAnsi="Arial" w:cs="Arial"/>
          <w:sz w:val="24"/>
          <w:szCs w:val="24"/>
        </w:rPr>
      </w:pPr>
    </w:p>
    <w:p w14:paraId="643A2211" w14:textId="2539C94F" w:rsidR="003A7208" w:rsidRDefault="003A7208">
      <w:pPr>
        <w:pStyle w:val="NoSpacing"/>
        <w:rPr>
          <w:rFonts w:ascii="Arial" w:hAnsi="Arial" w:cs="Arial"/>
          <w:sz w:val="24"/>
          <w:szCs w:val="24"/>
        </w:rPr>
      </w:pPr>
    </w:p>
    <w:tbl>
      <w:tblPr>
        <w:tblStyle w:val="TableGrid"/>
        <w:tblW w:w="9498" w:type="dxa"/>
        <w:tblInd w:w="-176" w:type="dxa"/>
        <w:tblLook w:val="04A0" w:firstRow="1" w:lastRow="0" w:firstColumn="1" w:lastColumn="0" w:noHBand="0" w:noVBand="1"/>
      </w:tblPr>
      <w:tblGrid>
        <w:gridCol w:w="4112"/>
        <w:gridCol w:w="5386"/>
      </w:tblGrid>
      <w:tr w:rsidR="003A7208" w:rsidRPr="00674374" w14:paraId="5923FFB8" w14:textId="77777777" w:rsidTr="00221C4F">
        <w:trPr>
          <w:trHeight w:val="568"/>
        </w:trPr>
        <w:tc>
          <w:tcPr>
            <w:tcW w:w="4112" w:type="dxa"/>
            <w:vAlign w:val="center"/>
          </w:tcPr>
          <w:p w14:paraId="74068E74" w14:textId="77777777" w:rsidR="003A7208" w:rsidRPr="00674374" w:rsidRDefault="003A7208" w:rsidP="00221C4F">
            <w:pPr>
              <w:pStyle w:val="NoSpacing"/>
              <w:rPr>
                <w:rFonts w:ascii="Arial" w:hAnsi="Arial" w:cs="Arial"/>
                <w:b/>
                <w:sz w:val="24"/>
                <w:szCs w:val="24"/>
              </w:rPr>
            </w:pPr>
            <w:r w:rsidRPr="00674374">
              <w:rPr>
                <w:rFonts w:ascii="Arial" w:hAnsi="Arial" w:cs="Arial"/>
                <w:b/>
                <w:sz w:val="24"/>
                <w:szCs w:val="24"/>
              </w:rPr>
              <w:lastRenderedPageBreak/>
              <w:t>Previously considered by (CCG and/or ICS, ICP Boards and/or Committees)</w:t>
            </w:r>
          </w:p>
        </w:tc>
        <w:tc>
          <w:tcPr>
            <w:tcW w:w="5386" w:type="dxa"/>
            <w:vAlign w:val="center"/>
          </w:tcPr>
          <w:p w14:paraId="2C9301D4" w14:textId="77777777" w:rsidR="0028300E" w:rsidRDefault="0028300E" w:rsidP="00221C4F">
            <w:pPr>
              <w:pStyle w:val="NoSpacing"/>
              <w:rPr>
                <w:rFonts w:ascii="Arial" w:hAnsi="Arial" w:cs="Arial"/>
                <w:sz w:val="24"/>
                <w:szCs w:val="24"/>
              </w:rPr>
            </w:pPr>
            <w:r>
              <w:rPr>
                <w:rFonts w:ascii="Arial" w:hAnsi="Arial" w:cs="Arial"/>
                <w:sz w:val="24"/>
                <w:szCs w:val="24"/>
              </w:rPr>
              <w:t>Proposed Principles circulated to the Local Authority Chief Executives for feedback</w:t>
            </w:r>
          </w:p>
          <w:p w14:paraId="5918CCED" w14:textId="0A783FBB" w:rsidR="0028300E" w:rsidRDefault="0028300E" w:rsidP="00221C4F">
            <w:pPr>
              <w:pStyle w:val="NoSpacing"/>
              <w:rPr>
                <w:rFonts w:ascii="Arial" w:hAnsi="Arial" w:cs="Arial"/>
                <w:sz w:val="24"/>
                <w:szCs w:val="24"/>
              </w:rPr>
            </w:pPr>
            <w:r>
              <w:rPr>
                <w:rFonts w:ascii="Arial" w:hAnsi="Arial" w:cs="Arial"/>
                <w:sz w:val="24"/>
                <w:szCs w:val="24"/>
              </w:rPr>
              <w:t>OCCG Executive committee 23/11/21</w:t>
            </w:r>
          </w:p>
          <w:p w14:paraId="3A93F4D2" w14:textId="6180992D" w:rsidR="0028300E" w:rsidRPr="00674374" w:rsidRDefault="0028300E" w:rsidP="00221C4F">
            <w:pPr>
              <w:pStyle w:val="NoSpacing"/>
              <w:rPr>
                <w:rFonts w:ascii="Arial" w:hAnsi="Arial" w:cs="Arial"/>
                <w:sz w:val="24"/>
                <w:szCs w:val="24"/>
              </w:rPr>
            </w:pPr>
            <w:r>
              <w:rPr>
                <w:rFonts w:ascii="Arial" w:hAnsi="Arial" w:cs="Arial"/>
                <w:sz w:val="24"/>
                <w:szCs w:val="24"/>
              </w:rPr>
              <w:t xml:space="preserve">Will go to Care Integration Board 2/12/21 </w:t>
            </w:r>
          </w:p>
        </w:tc>
      </w:tr>
      <w:tr w:rsidR="003A7208" w:rsidRPr="00674374" w14:paraId="3B85EC33" w14:textId="77777777" w:rsidTr="00221C4F">
        <w:trPr>
          <w:trHeight w:val="568"/>
        </w:trPr>
        <w:tc>
          <w:tcPr>
            <w:tcW w:w="4112" w:type="dxa"/>
            <w:vAlign w:val="center"/>
          </w:tcPr>
          <w:p w14:paraId="5516111B" w14:textId="77777777" w:rsidR="003A7208" w:rsidRPr="00674374" w:rsidRDefault="003A7208" w:rsidP="00221C4F">
            <w:pPr>
              <w:pStyle w:val="NoSpacing"/>
              <w:rPr>
                <w:rFonts w:ascii="Arial" w:hAnsi="Arial" w:cs="Arial"/>
                <w:b/>
                <w:sz w:val="24"/>
                <w:szCs w:val="24"/>
              </w:rPr>
            </w:pPr>
            <w:r w:rsidRPr="00674374">
              <w:rPr>
                <w:rFonts w:ascii="Arial" w:hAnsi="Arial" w:cs="Arial"/>
                <w:b/>
                <w:sz w:val="24"/>
                <w:szCs w:val="24"/>
              </w:rPr>
              <w:t>Financial and resource implications</w:t>
            </w:r>
          </w:p>
        </w:tc>
        <w:tc>
          <w:tcPr>
            <w:tcW w:w="5386" w:type="dxa"/>
            <w:vAlign w:val="center"/>
          </w:tcPr>
          <w:p w14:paraId="4A9B1BCA" w14:textId="1F225511" w:rsidR="004F22D6" w:rsidRPr="00674374" w:rsidRDefault="0028300E" w:rsidP="00221C4F">
            <w:pPr>
              <w:pStyle w:val="NoSpacing"/>
              <w:rPr>
                <w:rFonts w:ascii="Arial" w:hAnsi="Arial" w:cs="Arial"/>
                <w:sz w:val="24"/>
                <w:szCs w:val="24"/>
              </w:rPr>
            </w:pPr>
            <w:r>
              <w:rPr>
                <w:rFonts w:ascii="Arial" w:hAnsi="Arial" w:cs="Arial"/>
                <w:sz w:val="24"/>
                <w:szCs w:val="24"/>
              </w:rPr>
              <w:t xml:space="preserve">No costs directly arising from this paper however these </w:t>
            </w:r>
            <w:r w:rsidR="000F0526">
              <w:rPr>
                <w:rFonts w:ascii="Arial" w:hAnsi="Arial" w:cs="Arial"/>
                <w:sz w:val="24"/>
                <w:szCs w:val="24"/>
              </w:rPr>
              <w:t>p</w:t>
            </w:r>
            <w:r>
              <w:rPr>
                <w:rFonts w:ascii="Arial" w:hAnsi="Arial" w:cs="Arial"/>
                <w:sz w:val="24"/>
                <w:szCs w:val="24"/>
              </w:rPr>
              <w:t xml:space="preserve">rinciples will be used to determine future decisions, informing our approach to option appraisal, so do need to drive sound financial decision making </w:t>
            </w:r>
            <w:r w:rsidR="00B63CA5" w:rsidRPr="00B63CA5">
              <w:rPr>
                <w:rFonts w:ascii="Arial" w:hAnsi="Arial" w:cs="Arial"/>
                <w:sz w:val="24"/>
                <w:szCs w:val="24"/>
              </w:rPr>
              <w:t xml:space="preserve"> </w:t>
            </w:r>
          </w:p>
        </w:tc>
      </w:tr>
      <w:tr w:rsidR="003A7208" w:rsidRPr="00674374" w14:paraId="4DD5F53D" w14:textId="77777777" w:rsidTr="00221C4F">
        <w:trPr>
          <w:trHeight w:val="568"/>
        </w:trPr>
        <w:tc>
          <w:tcPr>
            <w:tcW w:w="4112" w:type="dxa"/>
            <w:vAlign w:val="center"/>
          </w:tcPr>
          <w:p w14:paraId="1BC335E0" w14:textId="77777777" w:rsidR="003A7208" w:rsidRPr="00674374" w:rsidRDefault="003A7208" w:rsidP="00221C4F">
            <w:pPr>
              <w:pStyle w:val="NoSpacing"/>
              <w:rPr>
                <w:rFonts w:ascii="Arial" w:hAnsi="Arial" w:cs="Arial"/>
                <w:b/>
                <w:sz w:val="24"/>
                <w:szCs w:val="24"/>
              </w:rPr>
            </w:pPr>
            <w:r w:rsidRPr="00674374">
              <w:rPr>
                <w:rFonts w:ascii="Arial" w:hAnsi="Arial" w:cs="Arial"/>
                <w:b/>
                <w:sz w:val="24"/>
                <w:szCs w:val="24"/>
              </w:rPr>
              <w:t>Risk and Assurance</w:t>
            </w:r>
          </w:p>
        </w:tc>
        <w:tc>
          <w:tcPr>
            <w:tcW w:w="5386" w:type="dxa"/>
            <w:vAlign w:val="center"/>
          </w:tcPr>
          <w:p w14:paraId="2AF68195" w14:textId="4D03D254" w:rsidR="003A7208" w:rsidRPr="00674374" w:rsidRDefault="0028300E" w:rsidP="00221C4F">
            <w:pPr>
              <w:pStyle w:val="NoSpacing"/>
              <w:rPr>
                <w:rFonts w:ascii="Arial" w:hAnsi="Arial" w:cs="Arial"/>
                <w:sz w:val="24"/>
                <w:szCs w:val="24"/>
              </w:rPr>
            </w:pPr>
            <w:r>
              <w:rPr>
                <w:rFonts w:ascii="Arial" w:hAnsi="Arial" w:cs="Arial"/>
                <w:sz w:val="24"/>
                <w:szCs w:val="24"/>
              </w:rPr>
              <w:t xml:space="preserve">Principles seek to manage future risk of challenge to our process by publicly setting out how we will approach </w:t>
            </w:r>
            <w:r w:rsidR="000F0526">
              <w:rPr>
                <w:rFonts w:ascii="Arial" w:hAnsi="Arial" w:cs="Arial"/>
                <w:sz w:val="24"/>
                <w:szCs w:val="24"/>
              </w:rPr>
              <w:t xml:space="preserve">strategy </w:t>
            </w:r>
            <w:r>
              <w:rPr>
                <w:rFonts w:ascii="Arial" w:hAnsi="Arial" w:cs="Arial"/>
                <w:sz w:val="24"/>
                <w:szCs w:val="24"/>
              </w:rPr>
              <w:t xml:space="preserve">decisions </w:t>
            </w:r>
          </w:p>
        </w:tc>
      </w:tr>
      <w:tr w:rsidR="003A7208" w:rsidRPr="00674374" w14:paraId="01E257A5" w14:textId="77777777" w:rsidTr="00221C4F">
        <w:trPr>
          <w:trHeight w:val="568"/>
        </w:trPr>
        <w:tc>
          <w:tcPr>
            <w:tcW w:w="4112" w:type="dxa"/>
            <w:vAlign w:val="center"/>
          </w:tcPr>
          <w:p w14:paraId="242E0346" w14:textId="77777777" w:rsidR="003A7208" w:rsidRPr="00674374" w:rsidRDefault="003A7208" w:rsidP="00221C4F">
            <w:pPr>
              <w:pStyle w:val="NoSpacing"/>
              <w:rPr>
                <w:rFonts w:ascii="Arial" w:hAnsi="Arial" w:cs="Arial"/>
                <w:b/>
                <w:sz w:val="24"/>
                <w:szCs w:val="24"/>
              </w:rPr>
            </w:pPr>
            <w:r w:rsidRPr="00674374">
              <w:rPr>
                <w:rFonts w:ascii="Arial" w:hAnsi="Arial" w:cs="Arial"/>
                <w:b/>
                <w:sz w:val="24"/>
                <w:szCs w:val="24"/>
              </w:rPr>
              <w:t>Legal implications/regulatory requirements</w:t>
            </w:r>
          </w:p>
        </w:tc>
        <w:tc>
          <w:tcPr>
            <w:tcW w:w="5386" w:type="dxa"/>
            <w:vAlign w:val="center"/>
          </w:tcPr>
          <w:p w14:paraId="14404D4E" w14:textId="060E005B" w:rsidR="003A7208" w:rsidRPr="00674374" w:rsidRDefault="000F0526" w:rsidP="00221C4F">
            <w:pPr>
              <w:pStyle w:val="NoSpacing"/>
              <w:rPr>
                <w:rFonts w:ascii="Arial" w:hAnsi="Arial" w:cs="Arial"/>
                <w:b/>
                <w:sz w:val="24"/>
                <w:szCs w:val="24"/>
              </w:rPr>
            </w:pPr>
            <w:r>
              <w:rPr>
                <w:rFonts w:ascii="Arial" w:hAnsi="Arial" w:cs="Arial"/>
                <w:sz w:val="24"/>
                <w:szCs w:val="24"/>
              </w:rPr>
              <w:t>As above</w:t>
            </w:r>
            <w:r w:rsidR="003A7208" w:rsidRPr="00674374">
              <w:rPr>
                <w:rFonts w:ascii="Arial" w:hAnsi="Arial" w:cs="Arial"/>
                <w:sz w:val="24"/>
                <w:szCs w:val="24"/>
              </w:rPr>
              <w:t>.</w:t>
            </w:r>
          </w:p>
        </w:tc>
      </w:tr>
      <w:tr w:rsidR="003A7208" w:rsidRPr="00674374" w14:paraId="79923058" w14:textId="77777777" w:rsidTr="00221C4F">
        <w:trPr>
          <w:trHeight w:val="568"/>
        </w:trPr>
        <w:tc>
          <w:tcPr>
            <w:tcW w:w="4112" w:type="dxa"/>
            <w:vAlign w:val="center"/>
          </w:tcPr>
          <w:p w14:paraId="63491228" w14:textId="77777777" w:rsidR="003A7208" w:rsidRPr="00674374" w:rsidRDefault="003A7208" w:rsidP="00221C4F">
            <w:pPr>
              <w:pStyle w:val="NoSpacing"/>
              <w:rPr>
                <w:rFonts w:ascii="Arial" w:hAnsi="Arial" w:cs="Arial"/>
                <w:b/>
                <w:sz w:val="24"/>
                <w:szCs w:val="24"/>
              </w:rPr>
            </w:pPr>
            <w:r w:rsidRPr="00674374">
              <w:rPr>
                <w:rFonts w:ascii="Arial" w:hAnsi="Arial" w:cs="Arial"/>
                <w:b/>
                <w:sz w:val="24"/>
                <w:szCs w:val="24"/>
              </w:rPr>
              <w:t>Consultation, public engagement &amp; partnership working implications/impact</w:t>
            </w:r>
          </w:p>
        </w:tc>
        <w:tc>
          <w:tcPr>
            <w:tcW w:w="5386" w:type="dxa"/>
            <w:vAlign w:val="center"/>
          </w:tcPr>
          <w:p w14:paraId="36A2E745" w14:textId="77777777" w:rsidR="000F0526" w:rsidRDefault="000F0526" w:rsidP="00221C4F">
            <w:pPr>
              <w:pStyle w:val="NoSpacing"/>
              <w:rPr>
                <w:rFonts w:ascii="Arial" w:hAnsi="Arial" w:cs="Arial"/>
                <w:sz w:val="24"/>
                <w:szCs w:val="24"/>
              </w:rPr>
            </w:pPr>
            <w:r w:rsidRPr="000F0526">
              <w:rPr>
                <w:rFonts w:ascii="Arial" w:hAnsi="Arial" w:cs="Arial"/>
                <w:sz w:val="24"/>
                <w:szCs w:val="24"/>
              </w:rPr>
              <w:t>The engagement with the public on the principles for decision making has been concluded and the outcomes fr</w:t>
            </w:r>
            <w:r>
              <w:rPr>
                <w:rFonts w:ascii="Arial" w:hAnsi="Arial" w:cs="Arial"/>
                <w:sz w:val="24"/>
                <w:szCs w:val="24"/>
              </w:rPr>
              <w:t>o</w:t>
            </w:r>
            <w:r w:rsidRPr="000F0526">
              <w:rPr>
                <w:rFonts w:ascii="Arial" w:hAnsi="Arial" w:cs="Arial"/>
                <w:sz w:val="24"/>
                <w:szCs w:val="24"/>
              </w:rPr>
              <w:t>m this engagement are attached</w:t>
            </w:r>
            <w:r w:rsidR="00DE16A9">
              <w:rPr>
                <w:rFonts w:ascii="Arial" w:hAnsi="Arial" w:cs="Arial"/>
                <w:sz w:val="24"/>
                <w:szCs w:val="24"/>
              </w:rPr>
              <w:t>.</w:t>
            </w:r>
            <w:r w:rsidR="00B63CA5" w:rsidRPr="00B63CA5">
              <w:rPr>
                <w:rFonts w:ascii="Arial" w:hAnsi="Arial" w:cs="Arial"/>
                <w:sz w:val="24"/>
                <w:szCs w:val="24"/>
              </w:rPr>
              <w:t xml:space="preserve"> </w:t>
            </w:r>
          </w:p>
          <w:p w14:paraId="13FA04AE" w14:textId="260847D9" w:rsidR="003A7208" w:rsidRPr="00674374" w:rsidRDefault="00DE16A9" w:rsidP="00221C4F">
            <w:pPr>
              <w:pStyle w:val="NoSpacing"/>
              <w:rPr>
                <w:rFonts w:ascii="Arial" w:hAnsi="Arial" w:cs="Arial"/>
                <w:sz w:val="24"/>
                <w:szCs w:val="24"/>
              </w:rPr>
            </w:pPr>
            <w:r>
              <w:rPr>
                <w:rFonts w:ascii="Arial" w:hAnsi="Arial" w:cs="Arial"/>
                <w:sz w:val="24"/>
                <w:szCs w:val="24"/>
              </w:rPr>
              <w:t>D</w:t>
            </w:r>
            <w:r w:rsidR="00B63CA5" w:rsidRPr="00B63CA5">
              <w:rPr>
                <w:rFonts w:ascii="Arial" w:hAnsi="Arial" w:cs="Arial"/>
                <w:sz w:val="24"/>
                <w:szCs w:val="24"/>
              </w:rPr>
              <w:t>epending on recommendations around the nature</w:t>
            </w:r>
            <w:r w:rsidR="00B63CA5">
              <w:rPr>
                <w:rFonts w:ascii="Arial" w:hAnsi="Arial" w:cs="Arial"/>
                <w:sz w:val="24"/>
                <w:szCs w:val="24"/>
              </w:rPr>
              <w:t>,</w:t>
            </w:r>
            <w:r w:rsidR="00B63CA5" w:rsidRPr="00B63CA5">
              <w:rPr>
                <w:rFonts w:ascii="Arial" w:hAnsi="Arial" w:cs="Arial"/>
                <w:sz w:val="24"/>
                <w:szCs w:val="24"/>
              </w:rPr>
              <w:t xml:space="preserve"> number and location of </w:t>
            </w:r>
            <w:r>
              <w:rPr>
                <w:rFonts w:ascii="Arial" w:hAnsi="Arial" w:cs="Arial"/>
                <w:sz w:val="24"/>
                <w:szCs w:val="24"/>
              </w:rPr>
              <w:t xml:space="preserve">community </w:t>
            </w:r>
            <w:r w:rsidR="00B63CA5" w:rsidRPr="00B63CA5">
              <w:rPr>
                <w:rFonts w:ascii="Arial" w:hAnsi="Arial" w:cs="Arial"/>
                <w:sz w:val="24"/>
                <w:szCs w:val="24"/>
              </w:rPr>
              <w:t xml:space="preserve">beds as part of this work there </w:t>
            </w:r>
            <w:r>
              <w:rPr>
                <w:rFonts w:ascii="Arial" w:hAnsi="Arial" w:cs="Arial"/>
                <w:sz w:val="24"/>
                <w:szCs w:val="24"/>
              </w:rPr>
              <w:t xml:space="preserve">maybe </w:t>
            </w:r>
            <w:r w:rsidR="00B63CA5" w:rsidRPr="00B63CA5">
              <w:rPr>
                <w:rFonts w:ascii="Arial" w:hAnsi="Arial" w:cs="Arial"/>
                <w:sz w:val="24"/>
                <w:szCs w:val="24"/>
              </w:rPr>
              <w:t>need for public consultation.</w:t>
            </w:r>
            <w:r w:rsidR="000F0526">
              <w:rPr>
                <w:rFonts w:ascii="Arial" w:hAnsi="Arial" w:cs="Arial"/>
                <w:sz w:val="24"/>
                <w:szCs w:val="24"/>
              </w:rPr>
              <w:t xml:space="preserve"> This work and changes we take on board will constitute an important part of the evidence of a prior engagement process to any consultation. </w:t>
            </w:r>
          </w:p>
        </w:tc>
      </w:tr>
      <w:tr w:rsidR="003A7208" w:rsidRPr="00674374" w14:paraId="4BCEA521" w14:textId="77777777" w:rsidTr="00221C4F">
        <w:trPr>
          <w:trHeight w:val="568"/>
        </w:trPr>
        <w:tc>
          <w:tcPr>
            <w:tcW w:w="4112" w:type="dxa"/>
            <w:vAlign w:val="center"/>
          </w:tcPr>
          <w:p w14:paraId="78559574" w14:textId="77777777" w:rsidR="003A7208" w:rsidRPr="00674374" w:rsidRDefault="003A7208" w:rsidP="00221C4F">
            <w:pPr>
              <w:pStyle w:val="NoSpacing"/>
              <w:rPr>
                <w:rFonts w:ascii="Arial" w:hAnsi="Arial" w:cs="Arial"/>
                <w:b/>
                <w:sz w:val="24"/>
                <w:szCs w:val="24"/>
              </w:rPr>
            </w:pPr>
            <w:r w:rsidRPr="00674374">
              <w:rPr>
                <w:rFonts w:ascii="Arial" w:hAnsi="Arial" w:cs="Arial"/>
                <w:b/>
                <w:sz w:val="24"/>
                <w:szCs w:val="24"/>
              </w:rPr>
              <w:t>Public Sector Equality/Equity Duty</w:t>
            </w:r>
          </w:p>
        </w:tc>
        <w:tc>
          <w:tcPr>
            <w:tcW w:w="5386" w:type="dxa"/>
            <w:vAlign w:val="center"/>
          </w:tcPr>
          <w:p w14:paraId="06537C27" w14:textId="2DACCDA4" w:rsidR="003A7208" w:rsidRPr="00674374" w:rsidRDefault="00B63CA5" w:rsidP="00221C4F">
            <w:pPr>
              <w:pStyle w:val="NoSpacing"/>
              <w:rPr>
                <w:rFonts w:ascii="Arial" w:hAnsi="Arial" w:cs="Arial"/>
                <w:sz w:val="24"/>
                <w:szCs w:val="24"/>
              </w:rPr>
            </w:pPr>
            <w:r>
              <w:rPr>
                <w:rFonts w:ascii="Arial" w:hAnsi="Arial" w:cs="Arial"/>
                <w:sz w:val="24"/>
                <w:szCs w:val="24"/>
              </w:rPr>
              <w:t>A</w:t>
            </w:r>
            <w:r w:rsidRPr="00B63CA5">
              <w:rPr>
                <w:rFonts w:ascii="Arial" w:hAnsi="Arial" w:cs="Arial"/>
                <w:sz w:val="24"/>
                <w:szCs w:val="24"/>
              </w:rPr>
              <w:t xml:space="preserve">s part of any consultation </w:t>
            </w:r>
            <w:r>
              <w:rPr>
                <w:rFonts w:ascii="Arial" w:hAnsi="Arial" w:cs="Arial"/>
                <w:sz w:val="24"/>
                <w:szCs w:val="24"/>
              </w:rPr>
              <w:t>an</w:t>
            </w:r>
            <w:r w:rsidRPr="00B63CA5">
              <w:rPr>
                <w:rFonts w:ascii="Arial" w:hAnsi="Arial" w:cs="Arial"/>
                <w:sz w:val="24"/>
                <w:szCs w:val="24"/>
              </w:rPr>
              <w:t xml:space="preserve"> impact assessment will be undertaken </w:t>
            </w:r>
          </w:p>
        </w:tc>
      </w:tr>
    </w:tbl>
    <w:p w14:paraId="51A1CF55" w14:textId="77777777" w:rsidR="003A7208" w:rsidRPr="00674374" w:rsidRDefault="003A7208" w:rsidP="003A7208">
      <w:pPr>
        <w:pStyle w:val="NoSpacing"/>
        <w:rPr>
          <w:rFonts w:ascii="Arial" w:hAnsi="Arial" w:cs="Arial"/>
          <w:sz w:val="24"/>
          <w:szCs w:val="24"/>
        </w:rPr>
      </w:pPr>
    </w:p>
    <w:tbl>
      <w:tblPr>
        <w:tblStyle w:val="TableGrid"/>
        <w:tblW w:w="9498" w:type="dxa"/>
        <w:tblInd w:w="-176" w:type="dxa"/>
        <w:tblLook w:val="04A0" w:firstRow="1" w:lastRow="0" w:firstColumn="1" w:lastColumn="0" w:noHBand="0" w:noVBand="1"/>
      </w:tblPr>
      <w:tblGrid>
        <w:gridCol w:w="9498"/>
      </w:tblGrid>
      <w:tr w:rsidR="003A7208" w:rsidRPr="00674374" w14:paraId="42567E52" w14:textId="77777777" w:rsidTr="00221C4F">
        <w:trPr>
          <w:trHeight w:val="294"/>
        </w:trPr>
        <w:tc>
          <w:tcPr>
            <w:tcW w:w="9498" w:type="dxa"/>
          </w:tcPr>
          <w:p w14:paraId="479BE2BE" w14:textId="77777777" w:rsidR="003A7208" w:rsidRPr="00674374" w:rsidRDefault="003A7208" w:rsidP="00221C4F">
            <w:pPr>
              <w:pStyle w:val="NoSpacing"/>
              <w:spacing w:before="120" w:after="120"/>
              <w:rPr>
                <w:rFonts w:ascii="Arial" w:hAnsi="Arial" w:cs="Arial"/>
                <w:sz w:val="24"/>
                <w:szCs w:val="24"/>
              </w:rPr>
            </w:pPr>
            <w:r w:rsidRPr="00674374">
              <w:rPr>
                <w:rFonts w:ascii="Arial" w:hAnsi="Arial" w:cs="Arial"/>
                <w:b/>
                <w:sz w:val="24"/>
                <w:szCs w:val="24"/>
              </w:rPr>
              <w:t>Conflicts of Interest</w:t>
            </w:r>
            <w:r w:rsidRPr="00674374">
              <w:rPr>
                <w:rFonts w:ascii="Arial" w:hAnsi="Arial" w:cs="Arial"/>
                <w:sz w:val="24"/>
                <w:szCs w:val="24"/>
              </w:rPr>
              <w:t xml:space="preserve"> </w:t>
            </w:r>
          </w:p>
        </w:tc>
      </w:tr>
      <w:tr w:rsidR="003A7208" w:rsidRPr="00674374" w14:paraId="22088FEC" w14:textId="77777777" w:rsidTr="00221C4F">
        <w:trPr>
          <w:trHeight w:val="294"/>
        </w:trPr>
        <w:tc>
          <w:tcPr>
            <w:tcW w:w="9498" w:type="dxa"/>
          </w:tcPr>
          <w:p w14:paraId="0B38EDD4" w14:textId="77777777" w:rsidR="003A7208" w:rsidRPr="00674374" w:rsidRDefault="003A7208" w:rsidP="00221C4F">
            <w:pPr>
              <w:pStyle w:val="ListParagraph"/>
              <w:numPr>
                <w:ilvl w:val="0"/>
                <w:numId w:val="1"/>
              </w:numPr>
              <w:rPr>
                <w:rFonts w:ascii="Arial" w:hAnsi="Arial" w:cs="Arial"/>
              </w:rPr>
            </w:pPr>
            <w:r>
              <w:rPr>
                <w:rFonts w:ascii="Arial" w:hAnsi="Arial" w:cs="Arial"/>
              </w:rPr>
              <w:t>Not applicable</w:t>
            </w:r>
          </w:p>
        </w:tc>
      </w:tr>
    </w:tbl>
    <w:p w14:paraId="3D860329" w14:textId="77777777" w:rsidR="003A7208" w:rsidRPr="00674374" w:rsidRDefault="003A7208" w:rsidP="003A7208">
      <w:pPr>
        <w:pStyle w:val="NoSpacing"/>
        <w:rPr>
          <w:rFonts w:ascii="Arial" w:hAnsi="Arial" w:cs="Arial"/>
          <w:sz w:val="24"/>
          <w:szCs w:val="24"/>
        </w:rPr>
      </w:pPr>
    </w:p>
    <w:tbl>
      <w:tblPr>
        <w:tblStyle w:val="TableGrid"/>
        <w:tblW w:w="9498" w:type="dxa"/>
        <w:tblInd w:w="-176" w:type="dxa"/>
        <w:tblLook w:val="04A0" w:firstRow="1" w:lastRow="0" w:firstColumn="1" w:lastColumn="0" w:noHBand="0" w:noVBand="1"/>
      </w:tblPr>
      <w:tblGrid>
        <w:gridCol w:w="8931"/>
        <w:gridCol w:w="567"/>
      </w:tblGrid>
      <w:tr w:rsidR="003A7208" w:rsidRPr="00674374" w14:paraId="0F6B1DD2" w14:textId="77777777" w:rsidTr="00221C4F">
        <w:trPr>
          <w:trHeight w:val="294"/>
        </w:trPr>
        <w:tc>
          <w:tcPr>
            <w:tcW w:w="8931" w:type="dxa"/>
          </w:tcPr>
          <w:p w14:paraId="59341F19" w14:textId="77777777" w:rsidR="003A7208" w:rsidRPr="00674374" w:rsidRDefault="003A7208" w:rsidP="00221C4F">
            <w:pPr>
              <w:pStyle w:val="NoSpacing"/>
              <w:rPr>
                <w:rFonts w:ascii="Arial" w:eastAsia="Times New Roman" w:hAnsi="Arial" w:cs="Arial"/>
                <w:sz w:val="24"/>
                <w:szCs w:val="24"/>
                <w:lang w:eastAsia="en-GB"/>
              </w:rPr>
            </w:pPr>
            <w:r w:rsidRPr="00674374">
              <w:rPr>
                <w:rFonts w:ascii="Arial" w:eastAsia="Times New Roman" w:hAnsi="Arial" w:cs="Arial"/>
                <w:sz w:val="24"/>
                <w:szCs w:val="24"/>
                <w:lang w:eastAsia="en-GB"/>
              </w:rPr>
              <w:t>No conflict identified</w:t>
            </w:r>
          </w:p>
        </w:tc>
        <w:tc>
          <w:tcPr>
            <w:tcW w:w="567" w:type="dxa"/>
          </w:tcPr>
          <w:p w14:paraId="3F99EECE" w14:textId="77777777" w:rsidR="003A7208" w:rsidRPr="00674374" w:rsidRDefault="003A7208" w:rsidP="00221C4F">
            <w:pPr>
              <w:rPr>
                <w:rFonts w:ascii="Arial" w:eastAsiaTheme="minorHAnsi" w:hAnsi="Arial" w:cs="Arial"/>
                <w:lang w:eastAsia="en-US"/>
              </w:rPr>
            </w:pPr>
            <w:r w:rsidRPr="00674374">
              <w:rPr>
                <w:rFonts w:ascii="Arial" w:eastAsiaTheme="minorHAnsi" w:hAnsi="Arial" w:cs="Arial"/>
                <w:lang w:eastAsia="en-US"/>
              </w:rPr>
              <w:sym w:font="Wingdings" w:char="F0FC"/>
            </w:r>
          </w:p>
        </w:tc>
      </w:tr>
      <w:tr w:rsidR="003A7208" w:rsidRPr="00674374" w14:paraId="0E40CF5C" w14:textId="77777777" w:rsidTr="00221C4F">
        <w:trPr>
          <w:trHeight w:val="294"/>
        </w:trPr>
        <w:tc>
          <w:tcPr>
            <w:tcW w:w="8931" w:type="dxa"/>
          </w:tcPr>
          <w:p w14:paraId="1B63B19F" w14:textId="77777777" w:rsidR="003A7208" w:rsidRPr="00674374" w:rsidRDefault="003A7208" w:rsidP="00221C4F">
            <w:pPr>
              <w:pStyle w:val="NoSpacing"/>
              <w:rPr>
                <w:rFonts w:ascii="Arial" w:eastAsia="Times New Roman" w:hAnsi="Arial" w:cs="Arial"/>
                <w:sz w:val="24"/>
                <w:szCs w:val="24"/>
                <w:lang w:eastAsia="en-GB"/>
              </w:rPr>
            </w:pPr>
            <w:r w:rsidRPr="00674374">
              <w:rPr>
                <w:rFonts w:ascii="Arial" w:eastAsia="Times New Roman" w:hAnsi="Arial" w:cs="Arial"/>
                <w:sz w:val="24"/>
                <w:szCs w:val="24"/>
                <w:lang w:eastAsia="en-GB"/>
              </w:rPr>
              <w:t>Conflict noted: conflicted party can participate in discussion and decision</w:t>
            </w:r>
          </w:p>
        </w:tc>
        <w:tc>
          <w:tcPr>
            <w:tcW w:w="567" w:type="dxa"/>
          </w:tcPr>
          <w:p w14:paraId="5AA1DA4E" w14:textId="77777777" w:rsidR="003A7208" w:rsidRPr="00674374" w:rsidRDefault="003A7208" w:rsidP="00221C4F">
            <w:pPr>
              <w:rPr>
                <w:rFonts w:ascii="Arial" w:eastAsiaTheme="minorHAnsi" w:hAnsi="Arial" w:cs="Arial"/>
                <w:lang w:eastAsia="en-US"/>
              </w:rPr>
            </w:pPr>
          </w:p>
        </w:tc>
      </w:tr>
      <w:tr w:rsidR="003A7208" w:rsidRPr="00674374" w14:paraId="31DB4463" w14:textId="77777777" w:rsidTr="00221C4F">
        <w:trPr>
          <w:trHeight w:val="294"/>
        </w:trPr>
        <w:tc>
          <w:tcPr>
            <w:tcW w:w="8931" w:type="dxa"/>
          </w:tcPr>
          <w:p w14:paraId="675FBAE9" w14:textId="77777777" w:rsidR="003A7208" w:rsidRPr="00674374" w:rsidRDefault="003A7208" w:rsidP="00221C4F">
            <w:pPr>
              <w:pStyle w:val="NoSpacing"/>
              <w:rPr>
                <w:rFonts w:ascii="Arial" w:eastAsia="Times New Roman" w:hAnsi="Arial" w:cs="Arial"/>
                <w:sz w:val="24"/>
                <w:szCs w:val="24"/>
                <w:lang w:eastAsia="en-GB"/>
              </w:rPr>
            </w:pPr>
            <w:r w:rsidRPr="00674374">
              <w:rPr>
                <w:rFonts w:ascii="Arial" w:eastAsia="Times New Roman" w:hAnsi="Arial" w:cs="Arial"/>
                <w:sz w:val="24"/>
                <w:szCs w:val="24"/>
                <w:lang w:eastAsia="en-GB"/>
              </w:rPr>
              <w:t>Conflict noted, conflicted party can participate in discussion but not decision</w:t>
            </w:r>
          </w:p>
        </w:tc>
        <w:tc>
          <w:tcPr>
            <w:tcW w:w="567" w:type="dxa"/>
          </w:tcPr>
          <w:p w14:paraId="5E926937" w14:textId="77777777" w:rsidR="003A7208" w:rsidRPr="00674374" w:rsidRDefault="003A7208" w:rsidP="00221C4F">
            <w:pPr>
              <w:rPr>
                <w:rFonts w:ascii="Arial" w:eastAsiaTheme="minorHAnsi" w:hAnsi="Arial" w:cs="Arial"/>
                <w:lang w:eastAsia="en-US"/>
              </w:rPr>
            </w:pPr>
          </w:p>
        </w:tc>
      </w:tr>
      <w:tr w:rsidR="003A7208" w:rsidRPr="00674374" w14:paraId="5D2B202E" w14:textId="77777777" w:rsidTr="00221C4F">
        <w:trPr>
          <w:trHeight w:val="294"/>
        </w:trPr>
        <w:tc>
          <w:tcPr>
            <w:tcW w:w="8931" w:type="dxa"/>
          </w:tcPr>
          <w:p w14:paraId="43DB68E6" w14:textId="77777777" w:rsidR="003A7208" w:rsidRPr="00674374" w:rsidRDefault="003A7208" w:rsidP="00221C4F">
            <w:pPr>
              <w:pStyle w:val="NoSpacing"/>
              <w:tabs>
                <w:tab w:val="left" w:pos="1065"/>
              </w:tabs>
              <w:rPr>
                <w:rFonts w:ascii="Arial" w:eastAsia="Times New Roman" w:hAnsi="Arial" w:cs="Arial"/>
                <w:sz w:val="24"/>
                <w:szCs w:val="24"/>
                <w:lang w:eastAsia="en-GB"/>
              </w:rPr>
            </w:pPr>
            <w:r w:rsidRPr="00674374">
              <w:rPr>
                <w:rFonts w:ascii="Arial" w:eastAsia="Times New Roman" w:hAnsi="Arial" w:cs="Arial"/>
                <w:sz w:val="24"/>
                <w:szCs w:val="24"/>
                <w:lang w:eastAsia="en-GB"/>
              </w:rPr>
              <w:t>Conflict noted, conflicted party can remain but not participate in discussion</w:t>
            </w:r>
          </w:p>
        </w:tc>
        <w:tc>
          <w:tcPr>
            <w:tcW w:w="567" w:type="dxa"/>
          </w:tcPr>
          <w:p w14:paraId="53541EB6" w14:textId="77777777" w:rsidR="003A7208" w:rsidRPr="00674374" w:rsidRDefault="003A7208" w:rsidP="00221C4F">
            <w:pPr>
              <w:rPr>
                <w:rFonts w:ascii="Arial" w:eastAsiaTheme="minorHAnsi" w:hAnsi="Arial" w:cs="Arial"/>
                <w:lang w:eastAsia="en-US"/>
              </w:rPr>
            </w:pPr>
          </w:p>
        </w:tc>
      </w:tr>
      <w:tr w:rsidR="003A7208" w:rsidRPr="00674374" w14:paraId="2BF0685B" w14:textId="77777777" w:rsidTr="00221C4F">
        <w:trPr>
          <w:trHeight w:val="294"/>
        </w:trPr>
        <w:tc>
          <w:tcPr>
            <w:tcW w:w="8931" w:type="dxa"/>
          </w:tcPr>
          <w:p w14:paraId="5A7E6C69" w14:textId="77777777" w:rsidR="003A7208" w:rsidRPr="00674374" w:rsidRDefault="003A7208" w:rsidP="00221C4F">
            <w:pPr>
              <w:pStyle w:val="NoSpacing"/>
              <w:rPr>
                <w:rFonts w:ascii="Arial" w:eastAsia="Times New Roman" w:hAnsi="Arial" w:cs="Arial"/>
                <w:sz w:val="24"/>
                <w:szCs w:val="24"/>
                <w:lang w:eastAsia="en-GB"/>
              </w:rPr>
            </w:pPr>
            <w:r w:rsidRPr="00674374">
              <w:rPr>
                <w:rFonts w:ascii="Arial" w:eastAsia="Times New Roman" w:hAnsi="Arial" w:cs="Arial"/>
                <w:sz w:val="24"/>
                <w:szCs w:val="24"/>
                <w:lang w:eastAsia="en-GB"/>
              </w:rPr>
              <w:t>Conflict noted, supported paper withheld from conflicted party e.g. pecuniary benefit</w:t>
            </w:r>
          </w:p>
        </w:tc>
        <w:tc>
          <w:tcPr>
            <w:tcW w:w="567" w:type="dxa"/>
          </w:tcPr>
          <w:p w14:paraId="3F11E0F8" w14:textId="77777777" w:rsidR="003A7208" w:rsidRPr="00674374" w:rsidRDefault="003A7208" w:rsidP="00221C4F">
            <w:pPr>
              <w:rPr>
                <w:rFonts w:ascii="Arial" w:eastAsiaTheme="minorHAnsi" w:hAnsi="Arial" w:cs="Arial"/>
                <w:lang w:eastAsia="en-US"/>
              </w:rPr>
            </w:pPr>
          </w:p>
        </w:tc>
      </w:tr>
      <w:tr w:rsidR="003A7208" w:rsidRPr="00674374" w14:paraId="5485633B" w14:textId="77777777" w:rsidTr="00221C4F">
        <w:trPr>
          <w:trHeight w:val="294"/>
        </w:trPr>
        <w:tc>
          <w:tcPr>
            <w:tcW w:w="8931" w:type="dxa"/>
          </w:tcPr>
          <w:p w14:paraId="40E031DE" w14:textId="77777777" w:rsidR="003A7208" w:rsidRPr="00674374" w:rsidRDefault="003A7208" w:rsidP="00221C4F">
            <w:pPr>
              <w:pStyle w:val="NoSpacing"/>
              <w:rPr>
                <w:rFonts w:ascii="Arial" w:eastAsia="Times New Roman" w:hAnsi="Arial" w:cs="Arial"/>
                <w:sz w:val="24"/>
                <w:szCs w:val="24"/>
                <w:lang w:eastAsia="en-GB"/>
              </w:rPr>
            </w:pPr>
            <w:r w:rsidRPr="00674374">
              <w:rPr>
                <w:rFonts w:ascii="Arial" w:eastAsia="Times New Roman" w:hAnsi="Arial" w:cs="Arial"/>
                <w:sz w:val="24"/>
                <w:szCs w:val="24"/>
                <w:lang w:eastAsia="en-GB"/>
              </w:rPr>
              <w:t>Conflicted party is excluded from discussion</w:t>
            </w:r>
          </w:p>
        </w:tc>
        <w:tc>
          <w:tcPr>
            <w:tcW w:w="567" w:type="dxa"/>
          </w:tcPr>
          <w:p w14:paraId="73E5DE13" w14:textId="77777777" w:rsidR="003A7208" w:rsidRPr="00674374" w:rsidRDefault="003A7208" w:rsidP="00221C4F">
            <w:pPr>
              <w:rPr>
                <w:rFonts w:ascii="Arial" w:eastAsiaTheme="minorHAnsi" w:hAnsi="Arial" w:cs="Arial"/>
                <w:lang w:eastAsia="en-US"/>
              </w:rPr>
            </w:pPr>
          </w:p>
        </w:tc>
      </w:tr>
    </w:tbl>
    <w:p w14:paraId="1C3CB0AB" w14:textId="77777777" w:rsidR="003A7208" w:rsidRPr="00674374" w:rsidRDefault="003A7208" w:rsidP="003A7208">
      <w:pPr>
        <w:rPr>
          <w:rFonts w:ascii="Arial" w:hAnsi="Arial" w:cs="Arial"/>
        </w:rPr>
      </w:pPr>
    </w:p>
    <w:tbl>
      <w:tblPr>
        <w:tblStyle w:val="TableGrid"/>
        <w:tblW w:w="0" w:type="auto"/>
        <w:tblInd w:w="-176" w:type="dxa"/>
        <w:tblLook w:val="04A0" w:firstRow="1" w:lastRow="0" w:firstColumn="1" w:lastColumn="0" w:noHBand="0" w:noVBand="1"/>
      </w:tblPr>
      <w:tblGrid>
        <w:gridCol w:w="9192"/>
      </w:tblGrid>
      <w:tr w:rsidR="003A7208" w:rsidRPr="00674374" w14:paraId="31E84BAE" w14:textId="77777777" w:rsidTr="00221C4F">
        <w:trPr>
          <w:trHeight w:val="549"/>
        </w:trPr>
        <w:tc>
          <w:tcPr>
            <w:tcW w:w="9418" w:type="dxa"/>
          </w:tcPr>
          <w:p w14:paraId="5F52489E" w14:textId="77777777" w:rsidR="003A7208" w:rsidRPr="00674374" w:rsidRDefault="003A7208" w:rsidP="00221C4F">
            <w:pPr>
              <w:pStyle w:val="NoSpacing"/>
              <w:rPr>
                <w:rFonts w:ascii="Arial" w:hAnsi="Arial" w:cs="Arial"/>
                <w:b/>
                <w:sz w:val="24"/>
                <w:szCs w:val="24"/>
              </w:rPr>
            </w:pPr>
            <w:r w:rsidRPr="00674374">
              <w:rPr>
                <w:rFonts w:ascii="Arial" w:hAnsi="Arial" w:cs="Arial"/>
                <w:b/>
                <w:sz w:val="24"/>
                <w:szCs w:val="24"/>
              </w:rPr>
              <w:t>Authority to Make a Decision – process and/or commissioning (if relevant)</w:t>
            </w:r>
          </w:p>
          <w:p w14:paraId="72B8AD96" w14:textId="55C41003" w:rsidR="003A7208" w:rsidRPr="00674374" w:rsidRDefault="003A7208" w:rsidP="00221C4F">
            <w:pPr>
              <w:pStyle w:val="NoSpacing"/>
              <w:rPr>
                <w:rFonts w:ascii="Arial" w:hAnsi="Arial" w:cs="Arial"/>
                <w:sz w:val="24"/>
                <w:szCs w:val="24"/>
              </w:rPr>
            </w:pPr>
            <w:r>
              <w:rPr>
                <w:rFonts w:ascii="Arial" w:hAnsi="Arial" w:cs="Arial"/>
                <w:sz w:val="24"/>
                <w:szCs w:val="24"/>
              </w:rPr>
              <w:t xml:space="preserve">The PBP Board (Shadow) </w:t>
            </w:r>
            <w:r w:rsidR="00616F6B">
              <w:rPr>
                <w:rFonts w:ascii="Arial" w:hAnsi="Arial" w:cs="Arial"/>
                <w:sz w:val="24"/>
                <w:szCs w:val="24"/>
              </w:rPr>
              <w:t xml:space="preserve">will oversee the Community </w:t>
            </w:r>
            <w:r w:rsidR="00B63CA5">
              <w:rPr>
                <w:rFonts w:ascii="Arial" w:hAnsi="Arial" w:cs="Arial"/>
                <w:sz w:val="24"/>
                <w:szCs w:val="24"/>
              </w:rPr>
              <w:t>strategy</w:t>
            </w:r>
            <w:r w:rsidR="00616F6B">
              <w:rPr>
                <w:rFonts w:ascii="Arial" w:hAnsi="Arial" w:cs="Arial"/>
                <w:sz w:val="24"/>
                <w:szCs w:val="24"/>
              </w:rPr>
              <w:t xml:space="preserve"> work in </w:t>
            </w:r>
            <w:r w:rsidR="00B63CA5">
              <w:rPr>
                <w:rFonts w:ascii="Arial" w:hAnsi="Arial" w:cs="Arial"/>
                <w:sz w:val="24"/>
                <w:szCs w:val="24"/>
              </w:rPr>
              <w:t>development</w:t>
            </w:r>
            <w:r w:rsidR="00616F6B">
              <w:rPr>
                <w:rFonts w:ascii="Arial" w:hAnsi="Arial" w:cs="Arial"/>
                <w:sz w:val="24"/>
                <w:szCs w:val="24"/>
              </w:rPr>
              <w:t xml:space="preserve">. At the </w:t>
            </w:r>
            <w:r w:rsidR="00B63CA5" w:rsidRPr="00B63CA5">
              <w:rPr>
                <w:rFonts w:ascii="Arial" w:hAnsi="Arial" w:cs="Arial"/>
                <w:sz w:val="24"/>
                <w:szCs w:val="24"/>
              </w:rPr>
              <w:t xml:space="preserve">point of decision-making on any consultation these decisions will be taken by the relevant </w:t>
            </w:r>
            <w:r w:rsidR="00B63CA5">
              <w:rPr>
                <w:rFonts w:ascii="Arial" w:hAnsi="Arial" w:cs="Arial"/>
                <w:sz w:val="24"/>
                <w:szCs w:val="24"/>
              </w:rPr>
              <w:t>G</w:t>
            </w:r>
            <w:r w:rsidR="00B63CA5" w:rsidRPr="00B63CA5">
              <w:rPr>
                <w:rFonts w:ascii="Arial" w:hAnsi="Arial" w:cs="Arial"/>
                <w:sz w:val="24"/>
                <w:szCs w:val="24"/>
              </w:rPr>
              <w:t xml:space="preserve">overning </w:t>
            </w:r>
            <w:r w:rsidR="004F22D6">
              <w:rPr>
                <w:rFonts w:ascii="Arial" w:hAnsi="Arial" w:cs="Arial"/>
                <w:sz w:val="24"/>
                <w:szCs w:val="24"/>
              </w:rPr>
              <w:t>B</w:t>
            </w:r>
            <w:r w:rsidR="00B63CA5" w:rsidRPr="00B63CA5">
              <w:rPr>
                <w:rFonts w:ascii="Arial" w:hAnsi="Arial" w:cs="Arial"/>
                <w:sz w:val="24"/>
                <w:szCs w:val="24"/>
              </w:rPr>
              <w:t xml:space="preserve">ody </w:t>
            </w:r>
            <w:r w:rsidR="00B63CA5">
              <w:rPr>
                <w:rFonts w:ascii="Arial" w:hAnsi="Arial" w:cs="Arial"/>
                <w:sz w:val="24"/>
                <w:szCs w:val="24"/>
              </w:rPr>
              <w:t>and</w:t>
            </w:r>
            <w:r w:rsidR="00B63CA5" w:rsidRPr="00B63CA5">
              <w:rPr>
                <w:rFonts w:ascii="Arial" w:hAnsi="Arial" w:cs="Arial"/>
                <w:sz w:val="24"/>
                <w:szCs w:val="24"/>
              </w:rPr>
              <w:t xml:space="preserve"> </w:t>
            </w:r>
            <w:r w:rsidR="00B63CA5">
              <w:rPr>
                <w:rFonts w:ascii="Arial" w:hAnsi="Arial" w:cs="Arial"/>
                <w:sz w:val="24"/>
                <w:szCs w:val="24"/>
              </w:rPr>
              <w:t>T</w:t>
            </w:r>
            <w:r w:rsidR="00B63CA5" w:rsidRPr="00B63CA5">
              <w:rPr>
                <w:rFonts w:ascii="Arial" w:hAnsi="Arial" w:cs="Arial"/>
                <w:sz w:val="24"/>
                <w:szCs w:val="24"/>
              </w:rPr>
              <w:t xml:space="preserve">rust </w:t>
            </w:r>
            <w:r w:rsidR="00B63CA5">
              <w:rPr>
                <w:rFonts w:ascii="Arial" w:hAnsi="Arial" w:cs="Arial"/>
                <w:sz w:val="24"/>
                <w:szCs w:val="24"/>
              </w:rPr>
              <w:t>B</w:t>
            </w:r>
            <w:r w:rsidR="00B63CA5" w:rsidRPr="00B63CA5">
              <w:rPr>
                <w:rFonts w:ascii="Arial" w:hAnsi="Arial" w:cs="Arial"/>
                <w:sz w:val="24"/>
                <w:szCs w:val="24"/>
              </w:rPr>
              <w:t>oard</w:t>
            </w:r>
            <w:r w:rsidR="00B63CA5">
              <w:rPr>
                <w:rFonts w:ascii="Arial" w:hAnsi="Arial" w:cs="Arial"/>
                <w:sz w:val="24"/>
                <w:szCs w:val="24"/>
              </w:rPr>
              <w:t>.</w:t>
            </w:r>
            <w:r w:rsidR="00B63CA5" w:rsidRPr="00B63CA5">
              <w:rPr>
                <w:rFonts w:ascii="Arial" w:hAnsi="Arial" w:cs="Arial"/>
                <w:sz w:val="24"/>
                <w:szCs w:val="24"/>
              </w:rPr>
              <w:t xml:space="preserve"> </w:t>
            </w:r>
          </w:p>
        </w:tc>
      </w:tr>
    </w:tbl>
    <w:p w14:paraId="37AC132D" w14:textId="77777777" w:rsidR="003A7208" w:rsidRPr="00674374" w:rsidRDefault="003A7208" w:rsidP="003A7208">
      <w:pPr>
        <w:pStyle w:val="NoSpacing"/>
        <w:rPr>
          <w:rFonts w:ascii="Arial" w:hAnsi="Arial" w:cs="Arial"/>
          <w:sz w:val="24"/>
          <w:szCs w:val="24"/>
        </w:rPr>
      </w:pPr>
    </w:p>
    <w:p w14:paraId="34EC9B17" w14:textId="77777777" w:rsidR="003A7208" w:rsidRDefault="003A7208">
      <w:pPr>
        <w:pStyle w:val="NoSpacing"/>
        <w:rPr>
          <w:rFonts w:ascii="Arial" w:hAnsi="Arial" w:cs="Arial"/>
          <w:sz w:val="24"/>
          <w:szCs w:val="24"/>
        </w:rPr>
      </w:pPr>
    </w:p>
    <w:p w14:paraId="02E241BE" w14:textId="77777777" w:rsidR="00A86FA0" w:rsidRDefault="00A86FA0" w:rsidP="000F0526">
      <w:pPr>
        <w:spacing w:after="200" w:line="276" w:lineRule="auto"/>
        <w:rPr>
          <w:rFonts w:ascii="Arial" w:hAnsi="Arial" w:cs="Arial"/>
        </w:rPr>
        <w:sectPr w:rsidR="00A86FA0" w:rsidSect="000F0526">
          <w:headerReference w:type="default" r:id="rId9"/>
          <w:footerReference w:type="default" r:id="rId10"/>
          <w:pgSz w:w="11906" w:h="16838"/>
          <w:pgMar w:top="750" w:right="1440" w:bottom="1440" w:left="1440" w:header="142" w:footer="1109" w:gutter="0"/>
          <w:cols w:space="708"/>
          <w:docGrid w:linePitch="360"/>
        </w:sectPr>
      </w:pPr>
    </w:p>
    <w:p w14:paraId="3D00CF45" w14:textId="77777777" w:rsidR="00A86FA0" w:rsidRPr="00057C37" w:rsidRDefault="00A86FA0" w:rsidP="00A86FA0">
      <w:pPr>
        <w:rPr>
          <w:b/>
          <w:bCs/>
        </w:rPr>
      </w:pPr>
      <w:r w:rsidRPr="00057C37">
        <w:rPr>
          <w:b/>
          <w:bCs/>
        </w:rPr>
        <w:lastRenderedPageBreak/>
        <w:t>Oxfordshire Community Services Strategy</w:t>
      </w:r>
    </w:p>
    <w:p w14:paraId="631C5B37" w14:textId="7E155EB2" w:rsidR="00A86FA0" w:rsidRPr="00057C37" w:rsidRDefault="00A86FA0" w:rsidP="00A86FA0">
      <w:pPr>
        <w:rPr>
          <w:b/>
          <w:bCs/>
        </w:rPr>
      </w:pPr>
      <w:r w:rsidRPr="00057C37">
        <w:rPr>
          <w:b/>
          <w:bCs/>
        </w:rPr>
        <w:t>Proposed amendments to Principles based on public engagement meetings and feedback</w:t>
      </w:r>
      <w:r w:rsidR="00994B49" w:rsidRPr="00994B49">
        <w:rPr>
          <w:color w:val="4F81BD" w:themeColor="accent1"/>
        </w:rPr>
        <w:t xml:space="preserve"> (changes in blue text)</w:t>
      </w:r>
    </w:p>
    <w:p w14:paraId="51E432F5" w14:textId="77777777" w:rsidR="00A86FA0" w:rsidRPr="00057C37" w:rsidRDefault="00A86FA0" w:rsidP="00A86FA0"/>
    <w:tbl>
      <w:tblPr>
        <w:tblStyle w:val="TableGrid"/>
        <w:tblW w:w="4978" w:type="pct"/>
        <w:tblLayout w:type="fixed"/>
        <w:tblLook w:val="04A0" w:firstRow="1" w:lastRow="0" w:firstColumn="1" w:lastColumn="0" w:noHBand="0" w:noVBand="1"/>
      </w:tblPr>
      <w:tblGrid>
        <w:gridCol w:w="4308"/>
        <w:gridCol w:w="2233"/>
        <w:gridCol w:w="1638"/>
        <w:gridCol w:w="1784"/>
        <w:gridCol w:w="4611"/>
      </w:tblGrid>
      <w:tr w:rsidR="00A86FA0" w:rsidRPr="00057C37" w14:paraId="4D6DDFB5" w14:textId="77777777" w:rsidTr="006F7DF1">
        <w:tc>
          <w:tcPr>
            <w:tcW w:w="1478" w:type="pct"/>
            <w:shd w:val="clear" w:color="auto" w:fill="DDD9C3" w:themeFill="background2" w:themeFillShade="E6"/>
          </w:tcPr>
          <w:p w14:paraId="3A83C303" w14:textId="77777777" w:rsidR="00A86FA0" w:rsidRPr="00057C37" w:rsidRDefault="00A86FA0" w:rsidP="006F7DF1">
            <w:pPr>
              <w:rPr>
                <w:b/>
                <w:bCs/>
                <w:sz w:val="20"/>
                <w:szCs w:val="20"/>
              </w:rPr>
            </w:pPr>
            <w:bookmarkStart w:id="0" w:name="_Hlk87519241"/>
            <w:r w:rsidRPr="00057C37">
              <w:rPr>
                <w:b/>
                <w:bCs/>
                <w:sz w:val="20"/>
                <w:szCs w:val="20"/>
              </w:rPr>
              <w:t>Original principle</w:t>
            </w:r>
          </w:p>
        </w:tc>
        <w:tc>
          <w:tcPr>
            <w:tcW w:w="766" w:type="pct"/>
            <w:shd w:val="clear" w:color="auto" w:fill="DDD9C3" w:themeFill="background2" w:themeFillShade="E6"/>
          </w:tcPr>
          <w:p w14:paraId="6BDD140B" w14:textId="77777777" w:rsidR="00A86FA0" w:rsidRPr="00057C37" w:rsidRDefault="00A86FA0" w:rsidP="006F7DF1">
            <w:pPr>
              <w:rPr>
                <w:b/>
                <w:bCs/>
                <w:sz w:val="20"/>
                <w:szCs w:val="20"/>
              </w:rPr>
            </w:pPr>
            <w:r w:rsidRPr="00057C37">
              <w:rPr>
                <w:b/>
                <w:bCs/>
                <w:sz w:val="20"/>
                <w:szCs w:val="20"/>
              </w:rPr>
              <w:t>Feedback comments / observations</w:t>
            </w:r>
          </w:p>
        </w:tc>
        <w:tc>
          <w:tcPr>
            <w:tcW w:w="562" w:type="pct"/>
            <w:shd w:val="clear" w:color="auto" w:fill="DDD9C3" w:themeFill="background2" w:themeFillShade="E6"/>
          </w:tcPr>
          <w:p w14:paraId="1B56CE8D" w14:textId="77777777" w:rsidR="00A86FA0" w:rsidRPr="00057C37" w:rsidRDefault="00A86FA0" w:rsidP="006F7DF1">
            <w:pPr>
              <w:rPr>
                <w:b/>
                <w:bCs/>
                <w:sz w:val="20"/>
                <w:szCs w:val="20"/>
              </w:rPr>
            </w:pPr>
            <w:r w:rsidRPr="00057C37">
              <w:rPr>
                <w:b/>
                <w:bCs/>
                <w:sz w:val="20"/>
                <w:szCs w:val="20"/>
              </w:rPr>
              <w:t>Suggestions for new wording from public</w:t>
            </w:r>
          </w:p>
        </w:tc>
        <w:tc>
          <w:tcPr>
            <w:tcW w:w="612" w:type="pct"/>
            <w:shd w:val="clear" w:color="auto" w:fill="DDD9C3" w:themeFill="background2" w:themeFillShade="E6"/>
          </w:tcPr>
          <w:p w14:paraId="6C3EC811" w14:textId="77777777" w:rsidR="00A86FA0" w:rsidRPr="00057C37" w:rsidRDefault="00A86FA0" w:rsidP="006F7DF1">
            <w:pPr>
              <w:rPr>
                <w:b/>
                <w:bCs/>
                <w:sz w:val="20"/>
                <w:szCs w:val="20"/>
              </w:rPr>
            </w:pPr>
            <w:r w:rsidRPr="00057C37">
              <w:rPr>
                <w:b/>
                <w:bCs/>
                <w:sz w:val="20"/>
                <w:szCs w:val="20"/>
              </w:rPr>
              <w:t>Development group recommendation</w:t>
            </w:r>
          </w:p>
        </w:tc>
        <w:tc>
          <w:tcPr>
            <w:tcW w:w="1582" w:type="pct"/>
            <w:shd w:val="clear" w:color="auto" w:fill="DDD9C3" w:themeFill="background2" w:themeFillShade="E6"/>
          </w:tcPr>
          <w:p w14:paraId="3F8E3401" w14:textId="77777777" w:rsidR="00A86FA0" w:rsidRPr="00057C37" w:rsidRDefault="00A86FA0" w:rsidP="006F7DF1">
            <w:pPr>
              <w:rPr>
                <w:b/>
                <w:bCs/>
                <w:sz w:val="20"/>
                <w:szCs w:val="20"/>
              </w:rPr>
            </w:pPr>
            <w:r w:rsidRPr="00057C37">
              <w:rPr>
                <w:b/>
                <w:bCs/>
                <w:sz w:val="20"/>
                <w:szCs w:val="20"/>
              </w:rPr>
              <w:t>Updated principle for HWBB review</w:t>
            </w:r>
          </w:p>
        </w:tc>
      </w:tr>
      <w:tr w:rsidR="00A86FA0" w:rsidRPr="00057C37" w14:paraId="40BEB83D" w14:textId="77777777" w:rsidTr="006F7DF1">
        <w:tc>
          <w:tcPr>
            <w:tcW w:w="1478" w:type="pct"/>
          </w:tcPr>
          <w:p w14:paraId="0B2BF853" w14:textId="77777777" w:rsidR="00A86FA0" w:rsidRPr="00057C37" w:rsidRDefault="00A86FA0" w:rsidP="006F7DF1">
            <w:pPr>
              <w:rPr>
                <w:b/>
                <w:bCs/>
                <w:sz w:val="20"/>
                <w:szCs w:val="20"/>
              </w:rPr>
            </w:pPr>
            <w:r w:rsidRPr="00057C37">
              <w:rPr>
                <w:b/>
                <w:bCs/>
                <w:sz w:val="20"/>
                <w:szCs w:val="20"/>
              </w:rPr>
              <w:t>Provide a better experience for</w:t>
            </w:r>
          </w:p>
          <w:p w14:paraId="30E24C43" w14:textId="77777777" w:rsidR="00A86FA0" w:rsidRPr="00057C37" w:rsidRDefault="00A86FA0" w:rsidP="006F7DF1">
            <w:pPr>
              <w:rPr>
                <w:b/>
                <w:bCs/>
                <w:sz w:val="20"/>
                <w:szCs w:val="20"/>
              </w:rPr>
            </w:pPr>
            <w:r w:rsidRPr="00057C37">
              <w:rPr>
                <w:b/>
                <w:bCs/>
                <w:sz w:val="20"/>
                <w:szCs w:val="20"/>
              </w:rPr>
              <w:t>people who are seeking or receiving care in their community.</w:t>
            </w:r>
          </w:p>
          <w:p w14:paraId="74948472" w14:textId="77777777" w:rsidR="00A86FA0" w:rsidRPr="00057C37" w:rsidRDefault="00A86FA0" w:rsidP="006F7DF1">
            <w:pPr>
              <w:rPr>
                <w:sz w:val="20"/>
                <w:szCs w:val="20"/>
              </w:rPr>
            </w:pPr>
          </w:p>
          <w:p w14:paraId="00AA0F04" w14:textId="77777777" w:rsidR="00A86FA0" w:rsidRPr="00057C37" w:rsidRDefault="00A86FA0" w:rsidP="006F7DF1">
            <w:pPr>
              <w:rPr>
                <w:sz w:val="20"/>
                <w:szCs w:val="20"/>
              </w:rPr>
            </w:pPr>
            <w:r w:rsidRPr="00057C37">
              <w:rPr>
                <w:color w:val="231F20"/>
                <w:w w:val="105"/>
                <w:sz w:val="20"/>
                <w:szCs w:val="20"/>
              </w:rPr>
              <w:t>We will include patient feedback in decision</w:t>
            </w:r>
            <w:r w:rsidRPr="00057C37">
              <w:rPr>
                <w:color w:val="231F20"/>
                <w:spacing w:val="-36"/>
                <w:w w:val="105"/>
                <w:sz w:val="20"/>
                <w:szCs w:val="20"/>
              </w:rPr>
              <w:t xml:space="preserve"> </w:t>
            </w:r>
            <w:r w:rsidRPr="00057C37">
              <w:rPr>
                <w:color w:val="231F20"/>
                <w:w w:val="105"/>
                <w:sz w:val="20"/>
                <w:szCs w:val="20"/>
              </w:rPr>
              <w:t>making</w:t>
            </w:r>
            <w:r w:rsidRPr="00057C37">
              <w:rPr>
                <w:color w:val="231F20"/>
                <w:spacing w:val="-36"/>
                <w:w w:val="105"/>
                <w:sz w:val="20"/>
                <w:szCs w:val="20"/>
              </w:rPr>
              <w:t xml:space="preserve"> </w:t>
            </w:r>
            <w:r w:rsidRPr="00057C37">
              <w:rPr>
                <w:color w:val="231F20"/>
                <w:w w:val="105"/>
                <w:sz w:val="20"/>
                <w:szCs w:val="20"/>
              </w:rPr>
              <w:t>as</w:t>
            </w:r>
            <w:r w:rsidRPr="00057C37">
              <w:rPr>
                <w:color w:val="231F20"/>
                <w:spacing w:val="-36"/>
                <w:w w:val="105"/>
                <w:sz w:val="20"/>
                <w:szCs w:val="20"/>
              </w:rPr>
              <w:t xml:space="preserve"> </w:t>
            </w:r>
            <w:r w:rsidRPr="00057C37">
              <w:rPr>
                <w:color w:val="231F20"/>
                <w:w w:val="105"/>
                <w:sz w:val="20"/>
                <w:szCs w:val="20"/>
              </w:rPr>
              <w:t>well</w:t>
            </w:r>
            <w:r w:rsidRPr="00057C37">
              <w:rPr>
                <w:color w:val="231F20"/>
                <w:spacing w:val="-36"/>
                <w:w w:val="105"/>
                <w:sz w:val="20"/>
                <w:szCs w:val="20"/>
              </w:rPr>
              <w:t xml:space="preserve"> </w:t>
            </w:r>
            <w:r w:rsidRPr="00057C37">
              <w:rPr>
                <w:color w:val="231F20"/>
                <w:w w:val="105"/>
                <w:sz w:val="20"/>
                <w:szCs w:val="20"/>
              </w:rPr>
              <w:t>as</w:t>
            </w:r>
            <w:r w:rsidRPr="00057C37">
              <w:rPr>
                <w:color w:val="231F20"/>
                <w:spacing w:val="-36"/>
                <w:w w:val="105"/>
                <w:sz w:val="20"/>
                <w:szCs w:val="20"/>
              </w:rPr>
              <w:t xml:space="preserve"> </w:t>
            </w:r>
            <w:r w:rsidRPr="00057C37">
              <w:rPr>
                <w:color w:val="231F20"/>
                <w:w w:val="105"/>
                <w:sz w:val="20"/>
                <w:szCs w:val="20"/>
              </w:rPr>
              <w:t xml:space="preserve">information </w:t>
            </w:r>
            <w:r w:rsidRPr="00057C37">
              <w:rPr>
                <w:color w:val="231F20"/>
                <w:sz w:val="20"/>
                <w:szCs w:val="20"/>
              </w:rPr>
              <w:t>about</w:t>
            </w:r>
            <w:r w:rsidRPr="00057C37">
              <w:rPr>
                <w:color w:val="231F20"/>
                <w:spacing w:val="19"/>
                <w:sz w:val="20"/>
                <w:szCs w:val="20"/>
              </w:rPr>
              <w:t xml:space="preserve"> </w:t>
            </w:r>
            <w:r w:rsidRPr="00057C37">
              <w:rPr>
                <w:color w:val="231F20"/>
                <w:sz w:val="20"/>
                <w:szCs w:val="20"/>
              </w:rPr>
              <w:t>outcomes.</w:t>
            </w:r>
          </w:p>
          <w:p w14:paraId="170EBAD6" w14:textId="77777777" w:rsidR="00A86FA0" w:rsidRPr="00057C37" w:rsidRDefault="00A86FA0" w:rsidP="006F7DF1">
            <w:pPr>
              <w:rPr>
                <w:sz w:val="20"/>
                <w:szCs w:val="20"/>
              </w:rPr>
            </w:pPr>
          </w:p>
          <w:p w14:paraId="2B2267EE" w14:textId="77777777" w:rsidR="00A86FA0" w:rsidRPr="00057C37" w:rsidRDefault="00A86FA0" w:rsidP="006F7DF1">
            <w:pPr>
              <w:rPr>
                <w:sz w:val="20"/>
                <w:szCs w:val="20"/>
              </w:rPr>
            </w:pPr>
            <w:r w:rsidRPr="00057C37">
              <w:rPr>
                <w:color w:val="231F20"/>
                <w:w w:val="105"/>
                <w:sz w:val="20"/>
                <w:szCs w:val="20"/>
              </w:rPr>
              <w:t>We will recognise the significant role of carers. We will provide support to carers</w:t>
            </w:r>
            <w:r w:rsidRPr="00057C37">
              <w:rPr>
                <w:color w:val="231F20"/>
                <w:spacing w:val="-28"/>
                <w:w w:val="105"/>
                <w:sz w:val="20"/>
                <w:szCs w:val="20"/>
              </w:rPr>
              <w:t xml:space="preserve"> </w:t>
            </w:r>
            <w:r w:rsidRPr="00057C37">
              <w:rPr>
                <w:color w:val="231F20"/>
                <w:w w:val="105"/>
                <w:sz w:val="20"/>
                <w:szCs w:val="20"/>
              </w:rPr>
              <w:t>to</w:t>
            </w:r>
            <w:r w:rsidRPr="00057C37">
              <w:rPr>
                <w:color w:val="231F20"/>
                <w:spacing w:val="-28"/>
                <w:w w:val="105"/>
                <w:sz w:val="20"/>
                <w:szCs w:val="20"/>
              </w:rPr>
              <w:t xml:space="preserve"> </w:t>
            </w:r>
            <w:r w:rsidRPr="00057C37">
              <w:rPr>
                <w:color w:val="231F20"/>
                <w:w w:val="105"/>
                <w:sz w:val="20"/>
                <w:szCs w:val="20"/>
              </w:rPr>
              <w:t>help</w:t>
            </w:r>
            <w:r w:rsidRPr="00057C37">
              <w:rPr>
                <w:color w:val="231F20"/>
                <w:spacing w:val="-28"/>
                <w:w w:val="105"/>
                <w:sz w:val="20"/>
                <w:szCs w:val="20"/>
              </w:rPr>
              <w:t xml:space="preserve"> </w:t>
            </w:r>
            <w:r w:rsidRPr="00057C37">
              <w:rPr>
                <w:color w:val="231F20"/>
                <w:w w:val="105"/>
                <w:sz w:val="20"/>
                <w:szCs w:val="20"/>
              </w:rPr>
              <w:t>them</w:t>
            </w:r>
            <w:r w:rsidRPr="00057C37">
              <w:rPr>
                <w:color w:val="231F20"/>
                <w:spacing w:val="-28"/>
                <w:w w:val="105"/>
                <w:sz w:val="20"/>
                <w:szCs w:val="20"/>
              </w:rPr>
              <w:t xml:space="preserve"> </w:t>
            </w:r>
            <w:r w:rsidRPr="00057C37">
              <w:rPr>
                <w:color w:val="231F20"/>
                <w:w w:val="105"/>
                <w:sz w:val="20"/>
                <w:szCs w:val="20"/>
              </w:rPr>
              <w:t>maintain</w:t>
            </w:r>
            <w:r w:rsidRPr="00057C37">
              <w:rPr>
                <w:color w:val="231F20"/>
                <w:spacing w:val="-28"/>
                <w:w w:val="105"/>
                <w:sz w:val="20"/>
                <w:szCs w:val="20"/>
              </w:rPr>
              <w:t xml:space="preserve"> </w:t>
            </w:r>
            <w:r w:rsidRPr="00057C37">
              <w:rPr>
                <w:color w:val="231F20"/>
                <w:w w:val="105"/>
                <w:sz w:val="20"/>
                <w:szCs w:val="20"/>
              </w:rPr>
              <w:t>their</w:t>
            </w:r>
            <w:r w:rsidRPr="00057C37">
              <w:rPr>
                <w:color w:val="231F20"/>
                <w:spacing w:val="-28"/>
                <w:w w:val="105"/>
                <w:sz w:val="20"/>
                <w:szCs w:val="20"/>
              </w:rPr>
              <w:t xml:space="preserve"> </w:t>
            </w:r>
            <w:r w:rsidRPr="00057C37">
              <w:rPr>
                <w:color w:val="231F20"/>
                <w:w w:val="105"/>
                <w:sz w:val="20"/>
                <w:szCs w:val="20"/>
              </w:rPr>
              <w:t>own health</w:t>
            </w:r>
            <w:r w:rsidRPr="00057C37">
              <w:rPr>
                <w:color w:val="231F20"/>
                <w:spacing w:val="-35"/>
                <w:w w:val="105"/>
                <w:sz w:val="20"/>
                <w:szCs w:val="20"/>
              </w:rPr>
              <w:t xml:space="preserve"> </w:t>
            </w:r>
            <w:r w:rsidRPr="00057C37">
              <w:rPr>
                <w:color w:val="231F20"/>
                <w:w w:val="105"/>
                <w:sz w:val="20"/>
                <w:szCs w:val="20"/>
              </w:rPr>
              <w:t>and</w:t>
            </w:r>
            <w:r w:rsidRPr="00057C37">
              <w:rPr>
                <w:color w:val="231F20"/>
                <w:spacing w:val="-35"/>
                <w:w w:val="105"/>
                <w:sz w:val="20"/>
                <w:szCs w:val="20"/>
              </w:rPr>
              <w:t xml:space="preserve"> </w:t>
            </w:r>
            <w:r w:rsidRPr="00057C37">
              <w:rPr>
                <w:color w:val="231F20"/>
                <w:w w:val="105"/>
                <w:sz w:val="20"/>
                <w:szCs w:val="20"/>
              </w:rPr>
              <w:t>wellbeing,</w:t>
            </w:r>
            <w:r w:rsidRPr="00057C37">
              <w:rPr>
                <w:color w:val="231F20"/>
                <w:spacing w:val="-35"/>
                <w:w w:val="105"/>
                <w:sz w:val="20"/>
                <w:szCs w:val="20"/>
              </w:rPr>
              <w:t xml:space="preserve"> </w:t>
            </w:r>
            <w:r w:rsidRPr="00057C37">
              <w:rPr>
                <w:color w:val="231F20"/>
                <w:w w:val="105"/>
                <w:sz w:val="20"/>
                <w:szCs w:val="20"/>
              </w:rPr>
              <w:t>and</w:t>
            </w:r>
            <w:r w:rsidRPr="00057C37">
              <w:rPr>
                <w:color w:val="231F20"/>
                <w:spacing w:val="-35"/>
                <w:w w:val="105"/>
                <w:sz w:val="20"/>
                <w:szCs w:val="20"/>
              </w:rPr>
              <w:t xml:space="preserve"> </w:t>
            </w:r>
            <w:r w:rsidRPr="00057C37">
              <w:rPr>
                <w:color w:val="231F20"/>
                <w:w w:val="105"/>
                <w:sz w:val="20"/>
                <w:szCs w:val="20"/>
              </w:rPr>
              <w:t>balance</w:t>
            </w:r>
            <w:r w:rsidRPr="00057C37">
              <w:rPr>
                <w:color w:val="231F20"/>
                <w:spacing w:val="-35"/>
                <w:w w:val="105"/>
                <w:sz w:val="20"/>
                <w:szCs w:val="20"/>
              </w:rPr>
              <w:t xml:space="preserve"> </w:t>
            </w:r>
            <w:r w:rsidRPr="00057C37">
              <w:rPr>
                <w:color w:val="231F20"/>
                <w:w w:val="105"/>
                <w:sz w:val="20"/>
                <w:szCs w:val="20"/>
              </w:rPr>
              <w:t>their role</w:t>
            </w:r>
            <w:r w:rsidRPr="00057C37">
              <w:rPr>
                <w:color w:val="231F20"/>
                <w:spacing w:val="-31"/>
                <w:w w:val="105"/>
                <w:sz w:val="20"/>
                <w:szCs w:val="20"/>
              </w:rPr>
              <w:t xml:space="preserve"> </w:t>
            </w:r>
            <w:r w:rsidRPr="00057C37">
              <w:rPr>
                <w:color w:val="231F20"/>
                <w:w w:val="105"/>
                <w:sz w:val="20"/>
                <w:szCs w:val="20"/>
              </w:rPr>
              <w:t>as</w:t>
            </w:r>
            <w:r w:rsidRPr="00057C37">
              <w:rPr>
                <w:color w:val="231F20"/>
                <w:spacing w:val="-31"/>
                <w:w w:val="105"/>
                <w:sz w:val="20"/>
                <w:szCs w:val="20"/>
              </w:rPr>
              <w:t xml:space="preserve"> </w:t>
            </w:r>
            <w:r w:rsidRPr="00057C37">
              <w:rPr>
                <w:color w:val="231F20"/>
                <w:w w:val="105"/>
                <w:sz w:val="20"/>
                <w:szCs w:val="20"/>
              </w:rPr>
              <w:t>a</w:t>
            </w:r>
            <w:r w:rsidRPr="00057C37">
              <w:rPr>
                <w:color w:val="231F20"/>
                <w:spacing w:val="-31"/>
                <w:w w:val="105"/>
                <w:sz w:val="20"/>
                <w:szCs w:val="20"/>
              </w:rPr>
              <w:t xml:space="preserve"> </w:t>
            </w:r>
            <w:proofErr w:type="spellStart"/>
            <w:r w:rsidRPr="00057C37">
              <w:rPr>
                <w:color w:val="231F20"/>
                <w:w w:val="105"/>
                <w:sz w:val="20"/>
                <w:szCs w:val="20"/>
              </w:rPr>
              <w:t>carer</w:t>
            </w:r>
            <w:proofErr w:type="spellEnd"/>
            <w:r w:rsidRPr="00057C37">
              <w:rPr>
                <w:color w:val="231F20"/>
                <w:spacing w:val="-31"/>
                <w:w w:val="105"/>
                <w:sz w:val="20"/>
                <w:szCs w:val="20"/>
              </w:rPr>
              <w:t xml:space="preserve"> </w:t>
            </w:r>
            <w:r w:rsidRPr="00057C37">
              <w:rPr>
                <w:color w:val="231F20"/>
                <w:w w:val="105"/>
                <w:sz w:val="20"/>
                <w:szCs w:val="20"/>
              </w:rPr>
              <w:t>with</w:t>
            </w:r>
            <w:r w:rsidRPr="00057C37">
              <w:rPr>
                <w:color w:val="231F20"/>
                <w:spacing w:val="-31"/>
                <w:w w:val="105"/>
                <w:sz w:val="20"/>
                <w:szCs w:val="20"/>
              </w:rPr>
              <w:t xml:space="preserve"> </w:t>
            </w:r>
            <w:r w:rsidRPr="00057C37">
              <w:rPr>
                <w:color w:val="231F20"/>
                <w:w w:val="105"/>
                <w:sz w:val="20"/>
                <w:szCs w:val="20"/>
              </w:rPr>
              <w:t>life,</w:t>
            </w:r>
            <w:r w:rsidRPr="00057C37">
              <w:rPr>
                <w:color w:val="231F20"/>
                <w:spacing w:val="-31"/>
                <w:w w:val="105"/>
                <w:sz w:val="20"/>
                <w:szCs w:val="20"/>
              </w:rPr>
              <w:t xml:space="preserve"> </w:t>
            </w:r>
            <w:r w:rsidRPr="00057C37">
              <w:rPr>
                <w:color w:val="231F20"/>
                <w:w w:val="105"/>
                <w:sz w:val="20"/>
                <w:szCs w:val="20"/>
              </w:rPr>
              <w:t>work</w:t>
            </w:r>
            <w:r w:rsidRPr="00057C37">
              <w:rPr>
                <w:color w:val="231F20"/>
                <w:spacing w:val="-31"/>
                <w:w w:val="105"/>
                <w:sz w:val="20"/>
                <w:szCs w:val="20"/>
              </w:rPr>
              <w:t xml:space="preserve"> </w:t>
            </w:r>
            <w:r w:rsidRPr="00057C37">
              <w:rPr>
                <w:color w:val="231F20"/>
                <w:w w:val="105"/>
                <w:sz w:val="20"/>
                <w:szCs w:val="20"/>
              </w:rPr>
              <w:t>and</w:t>
            </w:r>
            <w:r w:rsidRPr="00057C37">
              <w:rPr>
                <w:color w:val="231F20"/>
                <w:spacing w:val="-31"/>
                <w:w w:val="105"/>
                <w:sz w:val="20"/>
                <w:szCs w:val="20"/>
              </w:rPr>
              <w:t xml:space="preserve"> </w:t>
            </w:r>
            <w:r w:rsidRPr="00057C37">
              <w:rPr>
                <w:color w:val="231F20"/>
                <w:w w:val="105"/>
                <w:sz w:val="20"/>
                <w:szCs w:val="20"/>
              </w:rPr>
              <w:t>family commitments.</w:t>
            </w:r>
          </w:p>
          <w:p w14:paraId="61F9DFAD" w14:textId="77777777" w:rsidR="00A86FA0" w:rsidRPr="00057C37" w:rsidRDefault="00A86FA0" w:rsidP="006F7DF1">
            <w:pPr>
              <w:rPr>
                <w:sz w:val="20"/>
                <w:szCs w:val="20"/>
              </w:rPr>
            </w:pPr>
          </w:p>
          <w:p w14:paraId="4A06D99C" w14:textId="77777777" w:rsidR="00A86FA0" w:rsidRPr="00057C37" w:rsidRDefault="00A86FA0" w:rsidP="006F7DF1">
            <w:pPr>
              <w:rPr>
                <w:sz w:val="20"/>
                <w:szCs w:val="20"/>
              </w:rPr>
            </w:pPr>
            <w:r w:rsidRPr="00057C37">
              <w:rPr>
                <w:color w:val="231F20"/>
                <w:w w:val="105"/>
                <w:sz w:val="20"/>
                <w:szCs w:val="20"/>
              </w:rPr>
              <w:t>We</w:t>
            </w:r>
            <w:r w:rsidRPr="00057C37">
              <w:rPr>
                <w:color w:val="231F20"/>
                <w:spacing w:val="-24"/>
                <w:w w:val="105"/>
                <w:sz w:val="20"/>
                <w:szCs w:val="20"/>
              </w:rPr>
              <w:t xml:space="preserve"> </w:t>
            </w:r>
            <w:r w:rsidRPr="00057C37">
              <w:rPr>
                <w:color w:val="231F20"/>
                <w:w w:val="105"/>
                <w:sz w:val="20"/>
                <w:szCs w:val="20"/>
              </w:rPr>
              <w:t>will</w:t>
            </w:r>
            <w:r w:rsidRPr="00057C37">
              <w:rPr>
                <w:color w:val="231F20"/>
                <w:spacing w:val="-24"/>
                <w:w w:val="105"/>
                <w:sz w:val="20"/>
                <w:szCs w:val="20"/>
              </w:rPr>
              <w:t xml:space="preserve"> </w:t>
            </w:r>
            <w:r w:rsidRPr="00057C37">
              <w:rPr>
                <w:color w:val="231F20"/>
                <w:w w:val="105"/>
                <w:sz w:val="20"/>
                <w:szCs w:val="20"/>
              </w:rPr>
              <w:t>do</w:t>
            </w:r>
            <w:r w:rsidRPr="00057C37">
              <w:rPr>
                <w:color w:val="231F20"/>
                <w:spacing w:val="-24"/>
                <w:w w:val="105"/>
                <w:sz w:val="20"/>
                <w:szCs w:val="20"/>
              </w:rPr>
              <w:t xml:space="preserve"> </w:t>
            </w:r>
            <w:r w:rsidRPr="00057C37">
              <w:rPr>
                <w:color w:val="231F20"/>
                <w:w w:val="105"/>
                <w:sz w:val="20"/>
                <w:szCs w:val="20"/>
              </w:rPr>
              <w:t>more</w:t>
            </w:r>
            <w:r w:rsidRPr="00057C37">
              <w:rPr>
                <w:color w:val="231F20"/>
                <w:spacing w:val="-24"/>
                <w:w w:val="105"/>
                <w:sz w:val="20"/>
                <w:szCs w:val="20"/>
              </w:rPr>
              <w:t xml:space="preserve"> </w:t>
            </w:r>
            <w:r w:rsidRPr="00057C37">
              <w:rPr>
                <w:color w:val="231F20"/>
                <w:w w:val="105"/>
                <w:sz w:val="20"/>
                <w:szCs w:val="20"/>
              </w:rPr>
              <w:t>to</w:t>
            </w:r>
            <w:r w:rsidRPr="00057C37">
              <w:rPr>
                <w:color w:val="231F20"/>
                <w:spacing w:val="-24"/>
                <w:w w:val="105"/>
                <w:sz w:val="20"/>
                <w:szCs w:val="20"/>
              </w:rPr>
              <w:t xml:space="preserve"> </w:t>
            </w:r>
            <w:r w:rsidRPr="00057C37">
              <w:rPr>
                <w:color w:val="231F20"/>
                <w:w w:val="105"/>
                <w:sz w:val="20"/>
                <w:szCs w:val="20"/>
              </w:rPr>
              <w:t>reach</w:t>
            </w:r>
            <w:r w:rsidRPr="00057C37">
              <w:rPr>
                <w:color w:val="231F20"/>
                <w:spacing w:val="-24"/>
                <w:w w:val="105"/>
                <w:sz w:val="20"/>
                <w:szCs w:val="20"/>
              </w:rPr>
              <w:t xml:space="preserve"> </w:t>
            </w:r>
            <w:r w:rsidRPr="00057C37">
              <w:rPr>
                <w:color w:val="231F20"/>
                <w:w w:val="105"/>
                <w:sz w:val="20"/>
                <w:szCs w:val="20"/>
              </w:rPr>
              <w:t>those</w:t>
            </w:r>
            <w:r w:rsidRPr="00057C37">
              <w:rPr>
                <w:color w:val="231F20"/>
                <w:spacing w:val="-24"/>
                <w:w w:val="105"/>
                <w:sz w:val="20"/>
                <w:szCs w:val="20"/>
              </w:rPr>
              <w:t xml:space="preserve"> </w:t>
            </w:r>
            <w:r w:rsidRPr="00057C37">
              <w:rPr>
                <w:color w:val="231F20"/>
                <w:w w:val="105"/>
                <w:sz w:val="20"/>
                <w:szCs w:val="20"/>
              </w:rPr>
              <w:t>from under-represented groups where we</w:t>
            </w:r>
            <w:r w:rsidRPr="00057C37">
              <w:rPr>
                <w:color w:val="231F20"/>
                <w:spacing w:val="-31"/>
                <w:w w:val="105"/>
                <w:sz w:val="20"/>
                <w:szCs w:val="20"/>
              </w:rPr>
              <w:t xml:space="preserve"> </w:t>
            </w:r>
            <w:r w:rsidRPr="00057C37">
              <w:rPr>
                <w:color w:val="231F20"/>
                <w:w w:val="105"/>
                <w:sz w:val="20"/>
                <w:szCs w:val="20"/>
              </w:rPr>
              <w:t>anticipate</w:t>
            </w:r>
            <w:r w:rsidRPr="00057C37">
              <w:rPr>
                <w:color w:val="231F20"/>
                <w:spacing w:val="-31"/>
                <w:w w:val="105"/>
                <w:sz w:val="20"/>
                <w:szCs w:val="20"/>
              </w:rPr>
              <w:t xml:space="preserve"> </w:t>
            </w:r>
            <w:r w:rsidRPr="00057C37">
              <w:rPr>
                <w:color w:val="231F20"/>
                <w:w w:val="105"/>
                <w:sz w:val="20"/>
                <w:szCs w:val="20"/>
              </w:rPr>
              <w:t>people</w:t>
            </w:r>
            <w:r w:rsidRPr="00057C37">
              <w:rPr>
                <w:color w:val="231F20"/>
                <w:spacing w:val="-31"/>
                <w:w w:val="105"/>
                <w:sz w:val="20"/>
                <w:szCs w:val="20"/>
              </w:rPr>
              <w:t xml:space="preserve"> </w:t>
            </w:r>
            <w:r w:rsidRPr="00057C37">
              <w:rPr>
                <w:color w:val="231F20"/>
                <w:w w:val="105"/>
                <w:sz w:val="20"/>
                <w:szCs w:val="20"/>
              </w:rPr>
              <w:t>have</w:t>
            </w:r>
            <w:r w:rsidRPr="00057C37">
              <w:rPr>
                <w:color w:val="231F20"/>
                <w:spacing w:val="-31"/>
                <w:w w:val="105"/>
                <w:sz w:val="20"/>
                <w:szCs w:val="20"/>
              </w:rPr>
              <w:t xml:space="preserve"> </w:t>
            </w:r>
            <w:r w:rsidRPr="00057C37">
              <w:rPr>
                <w:color w:val="231F20"/>
                <w:w w:val="105"/>
                <w:sz w:val="20"/>
                <w:szCs w:val="20"/>
              </w:rPr>
              <w:t>needs</w:t>
            </w:r>
            <w:r w:rsidRPr="00057C37">
              <w:rPr>
                <w:color w:val="231F20"/>
                <w:spacing w:val="-31"/>
                <w:w w:val="105"/>
                <w:sz w:val="20"/>
                <w:szCs w:val="20"/>
              </w:rPr>
              <w:t xml:space="preserve"> </w:t>
            </w:r>
            <w:r w:rsidRPr="00057C37">
              <w:rPr>
                <w:color w:val="231F20"/>
                <w:w w:val="105"/>
                <w:sz w:val="20"/>
                <w:szCs w:val="20"/>
              </w:rPr>
              <w:t>but don’t</w:t>
            </w:r>
            <w:r w:rsidRPr="00057C37">
              <w:rPr>
                <w:color w:val="231F20"/>
                <w:spacing w:val="-33"/>
                <w:w w:val="105"/>
                <w:sz w:val="20"/>
                <w:szCs w:val="20"/>
              </w:rPr>
              <w:t xml:space="preserve"> </w:t>
            </w:r>
            <w:r w:rsidRPr="00057C37">
              <w:rPr>
                <w:color w:val="231F20"/>
                <w:w w:val="105"/>
                <w:sz w:val="20"/>
                <w:szCs w:val="20"/>
              </w:rPr>
              <w:t>currently</w:t>
            </w:r>
            <w:r w:rsidRPr="00057C37">
              <w:rPr>
                <w:color w:val="231F20"/>
                <w:spacing w:val="-33"/>
                <w:w w:val="105"/>
                <w:sz w:val="20"/>
                <w:szCs w:val="20"/>
              </w:rPr>
              <w:t xml:space="preserve"> </w:t>
            </w:r>
            <w:r w:rsidRPr="00057C37">
              <w:rPr>
                <w:color w:val="231F20"/>
                <w:w w:val="105"/>
                <w:sz w:val="20"/>
                <w:szCs w:val="20"/>
              </w:rPr>
              <w:t>present</w:t>
            </w:r>
            <w:r w:rsidRPr="00057C37">
              <w:rPr>
                <w:color w:val="231F20"/>
                <w:spacing w:val="-33"/>
                <w:w w:val="105"/>
                <w:sz w:val="20"/>
                <w:szCs w:val="20"/>
              </w:rPr>
              <w:t xml:space="preserve"> </w:t>
            </w:r>
            <w:r w:rsidRPr="00057C37">
              <w:rPr>
                <w:color w:val="231F20"/>
                <w:w w:val="105"/>
                <w:sz w:val="20"/>
                <w:szCs w:val="20"/>
              </w:rPr>
              <w:t>to</w:t>
            </w:r>
            <w:r w:rsidRPr="00057C37">
              <w:rPr>
                <w:color w:val="231F20"/>
                <w:spacing w:val="-33"/>
                <w:w w:val="105"/>
                <w:sz w:val="20"/>
                <w:szCs w:val="20"/>
              </w:rPr>
              <w:t xml:space="preserve"> </w:t>
            </w:r>
            <w:r w:rsidRPr="00057C37">
              <w:rPr>
                <w:color w:val="231F20"/>
                <w:w w:val="105"/>
                <w:sz w:val="20"/>
                <w:szCs w:val="20"/>
              </w:rPr>
              <w:t>services in the numbers we would expect. This</w:t>
            </w:r>
            <w:r w:rsidRPr="00057C37">
              <w:rPr>
                <w:color w:val="231F20"/>
                <w:spacing w:val="-36"/>
                <w:w w:val="105"/>
                <w:sz w:val="20"/>
                <w:szCs w:val="20"/>
              </w:rPr>
              <w:t xml:space="preserve"> </w:t>
            </w:r>
            <w:r w:rsidRPr="00057C37">
              <w:rPr>
                <w:color w:val="231F20"/>
                <w:w w:val="105"/>
                <w:sz w:val="20"/>
                <w:szCs w:val="20"/>
              </w:rPr>
              <w:t>includes</w:t>
            </w:r>
            <w:r w:rsidRPr="00057C37">
              <w:rPr>
                <w:color w:val="231F20"/>
                <w:spacing w:val="-36"/>
                <w:w w:val="105"/>
                <w:sz w:val="20"/>
                <w:szCs w:val="20"/>
              </w:rPr>
              <w:t xml:space="preserve"> </w:t>
            </w:r>
            <w:r w:rsidRPr="00057C37">
              <w:rPr>
                <w:color w:val="231F20"/>
                <w:w w:val="105"/>
                <w:sz w:val="20"/>
                <w:szCs w:val="20"/>
              </w:rPr>
              <w:t>helping</w:t>
            </w:r>
            <w:r w:rsidRPr="00057C37">
              <w:rPr>
                <w:color w:val="231F20"/>
                <w:spacing w:val="-36"/>
                <w:w w:val="105"/>
                <w:sz w:val="20"/>
                <w:szCs w:val="20"/>
              </w:rPr>
              <w:t xml:space="preserve"> </w:t>
            </w:r>
            <w:r w:rsidRPr="00057C37">
              <w:rPr>
                <w:color w:val="231F20"/>
                <w:w w:val="105"/>
                <w:sz w:val="20"/>
                <w:szCs w:val="20"/>
              </w:rPr>
              <w:t>those</w:t>
            </w:r>
            <w:r w:rsidRPr="00057C37">
              <w:rPr>
                <w:color w:val="231F20"/>
                <w:spacing w:val="-36"/>
                <w:w w:val="105"/>
                <w:sz w:val="20"/>
                <w:szCs w:val="20"/>
              </w:rPr>
              <w:t xml:space="preserve"> </w:t>
            </w:r>
            <w:r w:rsidRPr="00057C37">
              <w:rPr>
                <w:color w:val="231F20"/>
                <w:w w:val="105"/>
                <w:sz w:val="20"/>
                <w:szCs w:val="20"/>
              </w:rPr>
              <w:t>who</w:t>
            </w:r>
            <w:r w:rsidRPr="00057C37">
              <w:rPr>
                <w:color w:val="231F20"/>
                <w:spacing w:val="-36"/>
                <w:w w:val="105"/>
                <w:sz w:val="20"/>
                <w:szCs w:val="20"/>
              </w:rPr>
              <w:t xml:space="preserve"> </w:t>
            </w:r>
            <w:r w:rsidRPr="00057C37">
              <w:rPr>
                <w:color w:val="231F20"/>
                <w:w w:val="105"/>
                <w:sz w:val="20"/>
                <w:szCs w:val="20"/>
              </w:rPr>
              <w:t xml:space="preserve">have </w:t>
            </w:r>
            <w:r w:rsidRPr="00057C37">
              <w:rPr>
                <w:color w:val="231F20"/>
                <w:sz w:val="20"/>
                <w:szCs w:val="20"/>
              </w:rPr>
              <w:t>difficulties accessing</w:t>
            </w:r>
            <w:r w:rsidRPr="00057C37">
              <w:rPr>
                <w:color w:val="231F20"/>
                <w:spacing w:val="2"/>
                <w:sz w:val="20"/>
                <w:szCs w:val="20"/>
              </w:rPr>
              <w:t xml:space="preserve"> </w:t>
            </w:r>
            <w:r w:rsidRPr="00057C37">
              <w:rPr>
                <w:color w:val="231F20"/>
                <w:sz w:val="20"/>
                <w:szCs w:val="20"/>
              </w:rPr>
              <w:t>services.</w:t>
            </w:r>
          </w:p>
        </w:tc>
        <w:tc>
          <w:tcPr>
            <w:tcW w:w="766" w:type="pct"/>
          </w:tcPr>
          <w:p w14:paraId="03D70B18" w14:textId="77777777" w:rsidR="00A86FA0" w:rsidRPr="00057C37" w:rsidRDefault="00A86FA0" w:rsidP="006F7DF1">
            <w:pPr>
              <w:rPr>
                <w:sz w:val="20"/>
                <w:szCs w:val="20"/>
              </w:rPr>
            </w:pPr>
            <w:r w:rsidRPr="00057C37">
              <w:rPr>
                <w:sz w:val="20"/>
                <w:szCs w:val="20"/>
              </w:rPr>
              <w:t>Provide a better experience for people who are seeking or receiving care in their community we believe is correct and the foundation of integrating these services.</w:t>
            </w:r>
          </w:p>
        </w:tc>
        <w:tc>
          <w:tcPr>
            <w:tcW w:w="562" w:type="pct"/>
          </w:tcPr>
          <w:p w14:paraId="6BD14DE4" w14:textId="77777777" w:rsidR="00A86FA0" w:rsidRPr="00057C37" w:rsidRDefault="00A86FA0" w:rsidP="006F7DF1">
            <w:pPr>
              <w:rPr>
                <w:sz w:val="20"/>
                <w:szCs w:val="20"/>
              </w:rPr>
            </w:pPr>
            <w:r w:rsidRPr="00057C37">
              <w:rPr>
                <w:sz w:val="20"/>
                <w:szCs w:val="20"/>
              </w:rPr>
              <w:t xml:space="preserve">We strongly recommend that you add, in second place, the following Principle: "During the design and development of integrated Health and Care services, we will involve users throughout the process." </w:t>
            </w:r>
          </w:p>
          <w:p w14:paraId="57A60A2E" w14:textId="77777777" w:rsidR="00A86FA0" w:rsidRPr="00057C37" w:rsidRDefault="00A86FA0" w:rsidP="006F7DF1">
            <w:pPr>
              <w:rPr>
                <w:sz w:val="20"/>
                <w:szCs w:val="20"/>
              </w:rPr>
            </w:pPr>
          </w:p>
        </w:tc>
        <w:tc>
          <w:tcPr>
            <w:tcW w:w="612" w:type="pct"/>
          </w:tcPr>
          <w:p w14:paraId="17E16559" w14:textId="77777777" w:rsidR="00A86FA0" w:rsidRPr="00057C37" w:rsidRDefault="00A86FA0" w:rsidP="006F7DF1">
            <w:pPr>
              <w:rPr>
                <w:sz w:val="20"/>
                <w:szCs w:val="20"/>
              </w:rPr>
            </w:pPr>
            <w:r w:rsidRPr="00057C37">
              <w:rPr>
                <w:sz w:val="20"/>
                <w:szCs w:val="20"/>
              </w:rPr>
              <w:t>Agreed – will add as second bullet point to the document.</w:t>
            </w:r>
          </w:p>
        </w:tc>
        <w:tc>
          <w:tcPr>
            <w:tcW w:w="1582" w:type="pct"/>
          </w:tcPr>
          <w:p w14:paraId="3CF9CA9E" w14:textId="77777777" w:rsidR="00A86FA0" w:rsidRPr="00057C37" w:rsidRDefault="00A86FA0" w:rsidP="006F7DF1">
            <w:pPr>
              <w:rPr>
                <w:b/>
                <w:bCs/>
                <w:sz w:val="20"/>
                <w:szCs w:val="20"/>
              </w:rPr>
            </w:pPr>
            <w:r w:rsidRPr="00057C37">
              <w:rPr>
                <w:b/>
                <w:bCs/>
                <w:sz w:val="20"/>
                <w:szCs w:val="20"/>
              </w:rPr>
              <w:t>Principle 1: Provide a better experience for</w:t>
            </w:r>
          </w:p>
          <w:p w14:paraId="55DEED95" w14:textId="77777777" w:rsidR="00A86FA0" w:rsidRPr="00057C37" w:rsidRDefault="00A86FA0" w:rsidP="006F7DF1">
            <w:pPr>
              <w:rPr>
                <w:b/>
                <w:bCs/>
                <w:sz w:val="20"/>
                <w:szCs w:val="20"/>
              </w:rPr>
            </w:pPr>
            <w:r w:rsidRPr="00057C37">
              <w:rPr>
                <w:b/>
                <w:bCs/>
                <w:sz w:val="20"/>
                <w:szCs w:val="20"/>
              </w:rPr>
              <w:t>people who are seeking or receiving</w:t>
            </w:r>
          </w:p>
          <w:p w14:paraId="644D5354" w14:textId="77777777" w:rsidR="00A86FA0" w:rsidRPr="00057C37" w:rsidRDefault="00A86FA0" w:rsidP="006F7DF1">
            <w:pPr>
              <w:rPr>
                <w:b/>
                <w:bCs/>
                <w:sz w:val="20"/>
                <w:szCs w:val="20"/>
              </w:rPr>
            </w:pPr>
            <w:r w:rsidRPr="00057C37">
              <w:rPr>
                <w:b/>
                <w:bCs/>
                <w:sz w:val="20"/>
                <w:szCs w:val="20"/>
              </w:rPr>
              <w:t>care in their community.</w:t>
            </w:r>
          </w:p>
          <w:p w14:paraId="0582B46E" w14:textId="77777777" w:rsidR="00A86FA0" w:rsidRPr="00057C37" w:rsidRDefault="00A86FA0" w:rsidP="006F7DF1">
            <w:pPr>
              <w:rPr>
                <w:sz w:val="20"/>
                <w:szCs w:val="20"/>
              </w:rPr>
            </w:pPr>
          </w:p>
          <w:p w14:paraId="02509D8E" w14:textId="77777777" w:rsidR="00A86FA0" w:rsidRPr="00057C37" w:rsidRDefault="00A86FA0" w:rsidP="006F7DF1">
            <w:pPr>
              <w:rPr>
                <w:color w:val="231F20"/>
                <w:sz w:val="20"/>
                <w:szCs w:val="20"/>
              </w:rPr>
            </w:pPr>
            <w:r w:rsidRPr="00057C37">
              <w:rPr>
                <w:color w:val="231F20"/>
                <w:w w:val="105"/>
                <w:sz w:val="20"/>
                <w:szCs w:val="20"/>
              </w:rPr>
              <w:t>We will include patient feedback in decision</w:t>
            </w:r>
            <w:r w:rsidRPr="00057C37">
              <w:rPr>
                <w:color w:val="231F20"/>
                <w:spacing w:val="-36"/>
                <w:w w:val="105"/>
                <w:sz w:val="20"/>
                <w:szCs w:val="20"/>
              </w:rPr>
              <w:t xml:space="preserve"> </w:t>
            </w:r>
            <w:r w:rsidRPr="00057C37">
              <w:rPr>
                <w:color w:val="231F20"/>
                <w:w w:val="105"/>
                <w:sz w:val="20"/>
                <w:szCs w:val="20"/>
              </w:rPr>
              <w:t>making</w:t>
            </w:r>
            <w:r w:rsidRPr="00057C37">
              <w:rPr>
                <w:color w:val="231F20"/>
                <w:spacing w:val="-36"/>
                <w:w w:val="105"/>
                <w:sz w:val="20"/>
                <w:szCs w:val="20"/>
              </w:rPr>
              <w:t xml:space="preserve"> </w:t>
            </w:r>
            <w:r w:rsidRPr="00057C37">
              <w:rPr>
                <w:color w:val="231F20"/>
                <w:w w:val="105"/>
                <w:sz w:val="20"/>
                <w:szCs w:val="20"/>
              </w:rPr>
              <w:t>as</w:t>
            </w:r>
            <w:r w:rsidRPr="00057C37">
              <w:rPr>
                <w:color w:val="231F20"/>
                <w:spacing w:val="-36"/>
                <w:w w:val="105"/>
                <w:sz w:val="20"/>
                <w:szCs w:val="20"/>
              </w:rPr>
              <w:t xml:space="preserve"> </w:t>
            </w:r>
            <w:r w:rsidRPr="00057C37">
              <w:rPr>
                <w:color w:val="231F20"/>
                <w:w w:val="105"/>
                <w:sz w:val="20"/>
                <w:szCs w:val="20"/>
              </w:rPr>
              <w:t>well</w:t>
            </w:r>
            <w:r w:rsidRPr="00057C37">
              <w:rPr>
                <w:color w:val="231F20"/>
                <w:spacing w:val="-36"/>
                <w:w w:val="105"/>
                <w:sz w:val="20"/>
                <w:szCs w:val="20"/>
              </w:rPr>
              <w:t xml:space="preserve"> </w:t>
            </w:r>
            <w:r w:rsidRPr="00057C37">
              <w:rPr>
                <w:color w:val="231F20"/>
                <w:w w:val="105"/>
                <w:sz w:val="20"/>
                <w:szCs w:val="20"/>
              </w:rPr>
              <w:t>as</w:t>
            </w:r>
            <w:r w:rsidRPr="00057C37">
              <w:rPr>
                <w:color w:val="231F20"/>
                <w:spacing w:val="-36"/>
                <w:w w:val="105"/>
                <w:sz w:val="20"/>
                <w:szCs w:val="20"/>
              </w:rPr>
              <w:t xml:space="preserve"> </w:t>
            </w:r>
            <w:r w:rsidRPr="00057C37">
              <w:rPr>
                <w:color w:val="231F20"/>
                <w:w w:val="105"/>
                <w:sz w:val="20"/>
                <w:szCs w:val="20"/>
              </w:rPr>
              <w:t xml:space="preserve">information </w:t>
            </w:r>
            <w:r w:rsidRPr="00057C37">
              <w:rPr>
                <w:color w:val="231F20"/>
                <w:sz w:val="20"/>
                <w:szCs w:val="20"/>
              </w:rPr>
              <w:t>about</w:t>
            </w:r>
            <w:r w:rsidRPr="00057C37">
              <w:rPr>
                <w:color w:val="231F20"/>
                <w:spacing w:val="19"/>
                <w:sz w:val="20"/>
                <w:szCs w:val="20"/>
              </w:rPr>
              <w:t xml:space="preserve"> </w:t>
            </w:r>
            <w:r w:rsidRPr="00057C37">
              <w:rPr>
                <w:color w:val="231F20"/>
                <w:sz w:val="20"/>
                <w:szCs w:val="20"/>
              </w:rPr>
              <w:t xml:space="preserve">outcomes. </w:t>
            </w:r>
            <w:r w:rsidRPr="00057C37">
              <w:rPr>
                <w:color w:val="4F81BD" w:themeColor="accent1"/>
                <w:sz w:val="20"/>
                <w:szCs w:val="20"/>
              </w:rPr>
              <w:t>We will involve service users throughout the design and development of integrated Health and Care services.</w:t>
            </w:r>
          </w:p>
          <w:p w14:paraId="69B90FE6" w14:textId="77777777" w:rsidR="00A86FA0" w:rsidRPr="00057C37" w:rsidRDefault="00A86FA0" w:rsidP="006F7DF1">
            <w:pPr>
              <w:rPr>
                <w:sz w:val="20"/>
                <w:szCs w:val="20"/>
              </w:rPr>
            </w:pPr>
          </w:p>
          <w:p w14:paraId="7BA3D70D" w14:textId="77777777" w:rsidR="00A86FA0" w:rsidRPr="00057C37" w:rsidRDefault="00A86FA0" w:rsidP="006F7DF1">
            <w:pPr>
              <w:rPr>
                <w:sz w:val="20"/>
                <w:szCs w:val="20"/>
              </w:rPr>
            </w:pPr>
            <w:r w:rsidRPr="00057C37">
              <w:rPr>
                <w:color w:val="231F20"/>
                <w:w w:val="105"/>
                <w:sz w:val="20"/>
                <w:szCs w:val="20"/>
              </w:rPr>
              <w:t>We will recognise the significant role of carers. We will provide support to carers</w:t>
            </w:r>
            <w:r w:rsidRPr="00057C37">
              <w:rPr>
                <w:color w:val="231F20"/>
                <w:spacing w:val="-28"/>
                <w:w w:val="105"/>
                <w:sz w:val="20"/>
                <w:szCs w:val="20"/>
              </w:rPr>
              <w:t xml:space="preserve"> </w:t>
            </w:r>
            <w:r w:rsidRPr="00057C37">
              <w:rPr>
                <w:color w:val="231F20"/>
                <w:w w:val="105"/>
                <w:sz w:val="20"/>
                <w:szCs w:val="20"/>
              </w:rPr>
              <w:t>to</w:t>
            </w:r>
            <w:r w:rsidRPr="00057C37">
              <w:rPr>
                <w:color w:val="231F20"/>
                <w:spacing w:val="-28"/>
                <w:w w:val="105"/>
                <w:sz w:val="20"/>
                <w:szCs w:val="20"/>
              </w:rPr>
              <w:t xml:space="preserve"> </w:t>
            </w:r>
            <w:r w:rsidRPr="00057C37">
              <w:rPr>
                <w:color w:val="231F20"/>
                <w:w w:val="105"/>
                <w:sz w:val="20"/>
                <w:szCs w:val="20"/>
              </w:rPr>
              <w:t>help</w:t>
            </w:r>
            <w:r w:rsidRPr="00057C37">
              <w:rPr>
                <w:color w:val="231F20"/>
                <w:spacing w:val="-28"/>
                <w:w w:val="105"/>
                <w:sz w:val="20"/>
                <w:szCs w:val="20"/>
              </w:rPr>
              <w:t xml:space="preserve"> </w:t>
            </w:r>
            <w:r w:rsidRPr="00057C37">
              <w:rPr>
                <w:color w:val="231F20"/>
                <w:w w:val="105"/>
                <w:sz w:val="20"/>
                <w:szCs w:val="20"/>
              </w:rPr>
              <w:t>them</w:t>
            </w:r>
            <w:r w:rsidRPr="00057C37">
              <w:rPr>
                <w:color w:val="231F20"/>
                <w:spacing w:val="-28"/>
                <w:w w:val="105"/>
                <w:sz w:val="20"/>
                <w:szCs w:val="20"/>
              </w:rPr>
              <w:t xml:space="preserve"> </w:t>
            </w:r>
            <w:r w:rsidRPr="00057C37">
              <w:rPr>
                <w:color w:val="231F20"/>
                <w:w w:val="105"/>
                <w:sz w:val="20"/>
                <w:szCs w:val="20"/>
              </w:rPr>
              <w:t>maintain</w:t>
            </w:r>
            <w:r w:rsidRPr="00057C37">
              <w:rPr>
                <w:color w:val="231F20"/>
                <w:spacing w:val="-28"/>
                <w:w w:val="105"/>
                <w:sz w:val="20"/>
                <w:szCs w:val="20"/>
              </w:rPr>
              <w:t xml:space="preserve"> </w:t>
            </w:r>
            <w:r w:rsidRPr="00057C37">
              <w:rPr>
                <w:color w:val="231F20"/>
                <w:w w:val="105"/>
                <w:sz w:val="20"/>
                <w:szCs w:val="20"/>
              </w:rPr>
              <w:t>their</w:t>
            </w:r>
            <w:r w:rsidRPr="00057C37">
              <w:rPr>
                <w:color w:val="231F20"/>
                <w:spacing w:val="-28"/>
                <w:w w:val="105"/>
                <w:sz w:val="20"/>
                <w:szCs w:val="20"/>
              </w:rPr>
              <w:t xml:space="preserve"> </w:t>
            </w:r>
            <w:r w:rsidRPr="00057C37">
              <w:rPr>
                <w:color w:val="231F20"/>
                <w:w w:val="105"/>
                <w:sz w:val="20"/>
                <w:szCs w:val="20"/>
              </w:rPr>
              <w:t>own health</w:t>
            </w:r>
            <w:r w:rsidRPr="00057C37">
              <w:rPr>
                <w:color w:val="231F20"/>
                <w:spacing w:val="-35"/>
                <w:w w:val="105"/>
                <w:sz w:val="20"/>
                <w:szCs w:val="20"/>
              </w:rPr>
              <w:t xml:space="preserve"> </w:t>
            </w:r>
            <w:r w:rsidRPr="00057C37">
              <w:rPr>
                <w:color w:val="231F20"/>
                <w:w w:val="105"/>
                <w:sz w:val="20"/>
                <w:szCs w:val="20"/>
              </w:rPr>
              <w:t>and</w:t>
            </w:r>
            <w:r w:rsidRPr="00057C37">
              <w:rPr>
                <w:color w:val="231F20"/>
                <w:spacing w:val="-35"/>
                <w:w w:val="105"/>
                <w:sz w:val="20"/>
                <w:szCs w:val="20"/>
              </w:rPr>
              <w:t xml:space="preserve"> </w:t>
            </w:r>
            <w:r w:rsidRPr="00057C37">
              <w:rPr>
                <w:color w:val="231F20"/>
                <w:w w:val="105"/>
                <w:sz w:val="20"/>
                <w:szCs w:val="20"/>
              </w:rPr>
              <w:t>wellbeing,</w:t>
            </w:r>
            <w:r w:rsidRPr="00057C37">
              <w:rPr>
                <w:color w:val="231F20"/>
                <w:spacing w:val="-35"/>
                <w:w w:val="105"/>
                <w:sz w:val="20"/>
                <w:szCs w:val="20"/>
              </w:rPr>
              <w:t xml:space="preserve"> </w:t>
            </w:r>
            <w:r w:rsidRPr="00057C37">
              <w:rPr>
                <w:color w:val="231F20"/>
                <w:w w:val="105"/>
                <w:sz w:val="20"/>
                <w:szCs w:val="20"/>
              </w:rPr>
              <w:t>and</w:t>
            </w:r>
            <w:r w:rsidRPr="00057C37">
              <w:rPr>
                <w:color w:val="231F20"/>
                <w:spacing w:val="-35"/>
                <w:w w:val="105"/>
                <w:sz w:val="20"/>
                <w:szCs w:val="20"/>
              </w:rPr>
              <w:t xml:space="preserve"> </w:t>
            </w:r>
            <w:r w:rsidRPr="00057C37">
              <w:rPr>
                <w:color w:val="231F20"/>
                <w:w w:val="105"/>
                <w:sz w:val="20"/>
                <w:szCs w:val="20"/>
              </w:rPr>
              <w:t>balance</w:t>
            </w:r>
            <w:r w:rsidRPr="00057C37">
              <w:rPr>
                <w:color w:val="231F20"/>
                <w:spacing w:val="-35"/>
                <w:w w:val="105"/>
                <w:sz w:val="20"/>
                <w:szCs w:val="20"/>
              </w:rPr>
              <w:t xml:space="preserve"> </w:t>
            </w:r>
            <w:r w:rsidRPr="00057C37">
              <w:rPr>
                <w:color w:val="231F20"/>
                <w:w w:val="105"/>
                <w:sz w:val="20"/>
                <w:szCs w:val="20"/>
              </w:rPr>
              <w:t>their role</w:t>
            </w:r>
            <w:r w:rsidRPr="00057C37">
              <w:rPr>
                <w:color w:val="231F20"/>
                <w:spacing w:val="-31"/>
                <w:w w:val="105"/>
                <w:sz w:val="20"/>
                <w:szCs w:val="20"/>
              </w:rPr>
              <w:t xml:space="preserve"> </w:t>
            </w:r>
            <w:r w:rsidRPr="00057C37">
              <w:rPr>
                <w:color w:val="231F20"/>
                <w:w w:val="105"/>
                <w:sz w:val="20"/>
                <w:szCs w:val="20"/>
              </w:rPr>
              <w:t>as</w:t>
            </w:r>
            <w:r w:rsidRPr="00057C37">
              <w:rPr>
                <w:color w:val="231F20"/>
                <w:spacing w:val="-31"/>
                <w:w w:val="105"/>
                <w:sz w:val="20"/>
                <w:szCs w:val="20"/>
              </w:rPr>
              <w:t xml:space="preserve"> </w:t>
            </w:r>
            <w:r w:rsidRPr="00057C37">
              <w:rPr>
                <w:color w:val="231F20"/>
                <w:w w:val="105"/>
                <w:sz w:val="20"/>
                <w:szCs w:val="20"/>
              </w:rPr>
              <w:t>a</w:t>
            </w:r>
            <w:r w:rsidRPr="00057C37">
              <w:rPr>
                <w:color w:val="231F20"/>
                <w:spacing w:val="-31"/>
                <w:w w:val="105"/>
                <w:sz w:val="20"/>
                <w:szCs w:val="20"/>
              </w:rPr>
              <w:t xml:space="preserve"> </w:t>
            </w:r>
            <w:proofErr w:type="spellStart"/>
            <w:r w:rsidRPr="00057C37">
              <w:rPr>
                <w:color w:val="231F20"/>
                <w:w w:val="105"/>
                <w:sz w:val="20"/>
                <w:szCs w:val="20"/>
              </w:rPr>
              <w:t>carer</w:t>
            </w:r>
            <w:proofErr w:type="spellEnd"/>
            <w:r w:rsidRPr="00057C37">
              <w:rPr>
                <w:color w:val="231F20"/>
                <w:spacing w:val="-31"/>
                <w:w w:val="105"/>
                <w:sz w:val="20"/>
                <w:szCs w:val="20"/>
              </w:rPr>
              <w:t xml:space="preserve"> </w:t>
            </w:r>
            <w:r w:rsidRPr="00057C37">
              <w:rPr>
                <w:color w:val="231F20"/>
                <w:w w:val="105"/>
                <w:sz w:val="20"/>
                <w:szCs w:val="20"/>
              </w:rPr>
              <w:t>with</w:t>
            </w:r>
            <w:r w:rsidRPr="00057C37">
              <w:rPr>
                <w:color w:val="231F20"/>
                <w:spacing w:val="-31"/>
                <w:w w:val="105"/>
                <w:sz w:val="20"/>
                <w:szCs w:val="20"/>
              </w:rPr>
              <w:t xml:space="preserve"> </w:t>
            </w:r>
            <w:r w:rsidRPr="00057C37">
              <w:rPr>
                <w:color w:val="231F20"/>
                <w:w w:val="105"/>
                <w:sz w:val="20"/>
                <w:szCs w:val="20"/>
              </w:rPr>
              <w:t>life,</w:t>
            </w:r>
            <w:r w:rsidRPr="00057C37">
              <w:rPr>
                <w:color w:val="231F20"/>
                <w:spacing w:val="-31"/>
                <w:w w:val="105"/>
                <w:sz w:val="20"/>
                <w:szCs w:val="20"/>
              </w:rPr>
              <w:t xml:space="preserve"> </w:t>
            </w:r>
            <w:r w:rsidRPr="00057C37">
              <w:rPr>
                <w:color w:val="231F20"/>
                <w:w w:val="105"/>
                <w:sz w:val="20"/>
                <w:szCs w:val="20"/>
              </w:rPr>
              <w:t>work</w:t>
            </w:r>
            <w:r w:rsidRPr="00057C37">
              <w:rPr>
                <w:color w:val="231F20"/>
                <w:spacing w:val="-31"/>
                <w:w w:val="105"/>
                <w:sz w:val="20"/>
                <w:szCs w:val="20"/>
              </w:rPr>
              <w:t xml:space="preserve"> </w:t>
            </w:r>
            <w:r w:rsidRPr="00057C37">
              <w:rPr>
                <w:color w:val="231F20"/>
                <w:w w:val="105"/>
                <w:sz w:val="20"/>
                <w:szCs w:val="20"/>
              </w:rPr>
              <w:t>and</w:t>
            </w:r>
            <w:r w:rsidRPr="00057C37">
              <w:rPr>
                <w:color w:val="231F20"/>
                <w:spacing w:val="-31"/>
                <w:w w:val="105"/>
                <w:sz w:val="20"/>
                <w:szCs w:val="20"/>
              </w:rPr>
              <w:t xml:space="preserve"> </w:t>
            </w:r>
            <w:r w:rsidRPr="00057C37">
              <w:rPr>
                <w:color w:val="231F20"/>
                <w:w w:val="105"/>
                <w:sz w:val="20"/>
                <w:szCs w:val="20"/>
              </w:rPr>
              <w:t>family commitments.</w:t>
            </w:r>
          </w:p>
          <w:p w14:paraId="577DFF2A" w14:textId="77777777" w:rsidR="00A86FA0" w:rsidRPr="00057C37" w:rsidRDefault="00A86FA0" w:rsidP="006F7DF1">
            <w:pPr>
              <w:rPr>
                <w:sz w:val="20"/>
                <w:szCs w:val="20"/>
              </w:rPr>
            </w:pPr>
          </w:p>
          <w:p w14:paraId="17B2C866" w14:textId="77777777" w:rsidR="00A86FA0" w:rsidRPr="00057C37" w:rsidRDefault="00A86FA0" w:rsidP="006F7DF1">
            <w:pPr>
              <w:rPr>
                <w:sz w:val="20"/>
                <w:szCs w:val="20"/>
              </w:rPr>
            </w:pPr>
            <w:r w:rsidRPr="00057C37">
              <w:rPr>
                <w:color w:val="231F20"/>
                <w:w w:val="105"/>
                <w:sz w:val="20"/>
                <w:szCs w:val="20"/>
              </w:rPr>
              <w:t>We</w:t>
            </w:r>
            <w:r w:rsidRPr="00057C37">
              <w:rPr>
                <w:color w:val="231F20"/>
                <w:spacing w:val="-24"/>
                <w:w w:val="105"/>
                <w:sz w:val="20"/>
                <w:szCs w:val="20"/>
              </w:rPr>
              <w:t xml:space="preserve"> </w:t>
            </w:r>
            <w:r w:rsidRPr="00057C37">
              <w:rPr>
                <w:color w:val="231F20"/>
                <w:w w:val="105"/>
                <w:sz w:val="20"/>
                <w:szCs w:val="20"/>
              </w:rPr>
              <w:t>will</w:t>
            </w:r>
            <w:r w:rsidRPr="00057C37">
              <w:rPr>
                <w:color w:val="231F20"/>
                <w:spacing w:val="-24"/>
                <w:w w:val="105"/>
                <w:sz w:val="20"/>
                <w:szCs w:val="20"/>
              </w:rPr>
              <w:t xml:space="preserve"> </w:t>
            </w:r>
            <w:r w:rsidRPr="00057C37">
              <w:rPr>
                <w:color w:val="231F20"/>
                <w:w w:val="105"/>
                <w:sz w:val="20"/>
                <w:szCs w:val="20"/>
              </w:rPr>
              <w:t>do</w:t>
            </w:r>
            <w:r w:rsidRPr="00057C37">
              <w:rPr>
                <w:color w:val="231F20"/>
                <w:spacing w:val="-24"/>
                <w:w w:val="105"/>
                <w:sz w:val="20"/>
                <w:szCs w:val="20"/>
              </w:rPr>
              <w:t xml:space="preserve"> </w:t>
            </w:r>
            <w:r w:rsidRPr="00057C37">
              <w:rPr>
                <w:color w:val="231F20"/>
                <w:w w:val="105"/>
                <w:sz w:val="20"/>
                <w:szCs w:val="20"/>
              </w:rPr>
              <w:t>more</w:t>
            </w:r>
            <w:r w:rsidRPr="00057C37">
              <w:rPr>
                <w:color w:val="231F20"/>
                <w:spacing w:val="-24"/>
                <w:w w:val="105"/>
                <w:sz w:val="20"/>
                <w:szCs w:val="20"/>
              </w:rPr>
              <w:t xml:space="preserve"> </w:t>
            </w:r>
            <w:r w:rsidRPr="00057C37">
              <w:rPr>
                <w:color w:val="231F20"/>
                <w:w w:val="105"/>
                <w:sz w:val="20"/>
                <w:szCs w:val="20"/>
              </w:rPr>
              <w:t>to</w:t>
            </w:r>
            <w:r w:rsidRPr="00057C37">
              <w:rPr>
                <w:color w:val="231F20"/>
                <w:spacing w:val="-24"/>
                <w:w w:val="105"/>
                <w:sz w:val="20"/>
                <w:szCs w:val="20"/>
              </w:rPr>
              <w:t xml:space="preserve"> </w:t>
            </w:r>
            <w:r w:rsidRPr="00057C37">
              <w:rPr>
                <w:color w:val="231F20"/>
                <w:w w:val="105"/>
                <w:sz w:val="20"/>
                <w:szCs w:val="20"/>
              </w:rPr>
              <w:t>reach</w:t>
            </w:r>
            <w:r w:rsidRPr="00057C37">
              <w:rPr>
                <w:color w:val="231F20"/>
                <w:spacing w:val="-24"/>
                <w:w w:val="105"/>
                <w:sz w:val="20"/>
                <w:szCs w:val="20"/>
              </w:rPr>
              <w:t xml:space="preserve"> </w:t>
            </w:r>
            <w:r w:rsidRPr="00057C37">
              <w:rPr>
                <w:color w:val="231F20"/>
                <w:w w:val="105"/>
                <w:sz w:val="20"/>
                <w:szCs w:val="20"/>
              </w:rPr>
              <w:t>those</w:t>
            </w:r>
            <w:r w:rsidRPr="00057C37">
              <w:rPr>
                <w:color w:val="231F20"/>
                <w:spacing w:val="-24"/>
                <w:w w:val="105"/>
                <w:sz w:val="20"/>
                <w:szCs w:val="20"/>
              </w:rPr>
              <w:t xml:space="preserve"> </w:t>
            </w:r>
            <w:r w:rsidRPr="00057C37">
              <w:rPr>
                <w:color w:val="231F20"/>
                <w:w w:val="105"/>
                <w:sz w:val="20"/>
                <w:szCs w:val="20"/>
              </w:rPr>
              <w:t>from under-represented groups where we</w:t>
            </w:r>
            <w:r w:rsidRPr="00057C37">
              <w:rPr>
                <w:color w:val="231F20"/>
                <w:spacing w:val="-31"/>
                <w:w w:val="105"/>
                <w:sz w:val="20"/>
                <w:szCs w:val="20"/>
              </w:rPr>
              <w:t xml:space="preserve"> </w:t>
            </w:r>
            <w:r w:rsidRPr="00057C37">
              <w:rPr>
                <w:color w:val="231F20"/>
                <w:w w:val="105"/>
                <w:sz w:val="20"/>
                <w:szCs w:val="20"/>
              </w:rPr>
              <w:t>anticipate</w:t>
            </w:r>
            <w:r w:rsidRPr="00057C37">
              <w:rPr>
                <w:color w:val="231F20"/>
                <w:spacing w:val="-31"/>
                <w:w w:val="105"/>
                <w:sz w:val="20"/>
                <w:szCs w:val="20"/>
              </w:rPr>
              <w:t xml:space="preserve"> </w:t>
            </w:r>
            <w:r w:rsidRPr="00057C37">
              <w:rPr>
                <w:color w:val="231F20"/>
                <w:w w:val="105"/>
                <w:sz w:val="20"/>
                <w:szCs w:val="20"/>
              </w:rPr>
              <w:t>people</w:t>
            </w:r>
            <w:r w:rsidRPr="00057C37">
              <w:rPr>
                <w:color w:val="231F20"/>
                <w:spacing w:val="-31"/>
                <w:w w:val="105"/>
                <w:sz w:val="20"/>
                <w:szCs w:val="20"/>
              </w:rPr>
              <w:t xml:space="preserve"> </w:t>
            </w:r>
            <w:r w:rsidRPr="00057C37">
              <w:rPr>
                <w:color w:val="231F20"/>
                <w:w w:val="105"/>
                <w:sz w:val="20"/>
                <w:szCs w:val="20"/>
              </w:rPr>
              <w:t>have</w:t>
            </w:r>
            <w:r w:rsidRPr="00057C37">
              <w:rPr>
                <w:color w:val="231F20"/>
                <w:spacing w:val="-31"/>
                <w:w w:val="105"/>
                <w:sz w:val="20"/>
                <w:szCs w:val="20"/>
              </w:rPr>
              <w:t xml:space="preserve"> </w:t>
            </w:r>
            <w:r w:rsidRPr="00057C37">
              <w:rPr>
                <w:color w:val="231F20"/>
                <w:w w:val="105"/>
                <w:sz w:val="20"/>
                <w:szCs w:val="20"/>
              </w:rPr>
              <w:t>needs</w:t>
            </w:r>
            <w:r w:rsidRPr="00057C37">
              <w:rPr>
                <w:color w:val="231F20"/>
                <w:spacing w:val="-31"/>
                <w:w w:val="105"/>
                <w:sz w:val="20"/>
                <w:szCs w:val="20"/>
              </w:rPr>
              <w:t xml:space="preserve"> </w:t>
            </w:r>
            <w:r w:rsidRPr="00057C37">
              <w:rPr>
                <w:color w:val="231F20"/>
                <w:w w:val="105"/>
                <w:sz w:val="20"/>
                <w:szCs w:val="20"/>
              </w:rPr>
              <w:t>but don’t</w:t>
            </w:r>
            <w:r w:rsidRPr="00057C37">
              <w:rPr>
                <w:color w:val="231F20"/>
                <w:spacing w:val="-33"/>
                <w:w w:val="105"/>
                <w:sz w:val="20"/>
                <w:szCs w:val="20"/>
              </w:rPr>
              <w:t xml:space="preserve"> </w:t>
            </w:r>
            <w:r w:rsidRPr="00057C37">
              <w:rPr>
                <w:color w:val="231F20"/>
                <w:w w:val="105"/>
                <w:sz w:val="20"/>
                <w:szCs w:val="20"/>
              </w:rPr>
              <w:t>currently</w:t>
            </w:r>
            <w:r w:rsidRPr="00057C37">
              <w:rPr>
                <w:color w:val="231F20"/>
                <w:spacing w:val="-33"/>
                <w:w w:val="105"/>
                <w:sz w:val="20"/>
                <w:szCs w:val="20"/>
              </w:rPr>
              <w:t xml:space="preserve"> </w:t>
            </w:r>
            <w:r w:rsidRPr="00057C37">
              <w:rPr>
                <w:color w:val="231F20"/>
                <w:w w:val="105"/>
                <w:sz w:val="20"/>
                <w:szCs w:val="20"/>
              </w:rPr>
              <w:t>present</w:t>
            </w:r>
            <w:r w:rsidRPr="00057C37">
              <w:rPr>
                <w:color w:val="231F20"/>
                <w:spacing w:val="-33"/>
                <w:w w:val="105"/>
                <w:sz w:val="20"/>
                <w:szCs w:val="20"/>
              </w:rPr>
              <w:t xml:space="preserve"> </w:t>
            </w:r>
            <w:r w:rsidRPr="00057C37">
              <w:rPr>
                <w:color w:val="231F20"/>
                <w:w w:val="105"/>
                <w:sz w:val="20"/>
                <w:szCs w:val="20"/>
              </w:rPr>
              <w:t>to</w:t>
            </w:r>
            <w:r w:rsidRPr="00057C37">
              <w:rPr>
                <w:color w:val="231F20"/>
                <w:spacing w:val="-33"/>
                <w:w w:val="105"/>
                <w:sz w:val="20"/>
                <w:szCs w:val="20"/>
              </w:rPr>
              <w:t xml:space="preserve"> </w:t>
            </w:r>
            <w:r w:rsidRPr="00057C37">
              <w:rPr>
                <w:color w:val="231F20"/>
                <w:w w:val="105"/>
                <w:sz w:val="20"/>
                <w:szCs w:val="20"/>
              </w:rPr>
              <w:t>services in the numbers we would expect. This</w:t>
            </w:r>
            <w:r w:rsidRPr="00057C37">
              <w:rPr>
                <w:color w:val="231F20"/>
                <w:spacing w:val="-36"/>
                <w:w w:val="105"/>
                <w:sz w:val="20"/>
                <w:szCs w:val="20"/>
              </w:rPr>
              <w:t xml:space="preserve"> </w:t>
            </w:r>
            <w:r w:rsidRPr="00057C37">
              <w:rPr>
                <w:color w:val="231F20"/>
                <w:w w:val="105"/>
                <w:sz w:val="20"/>
                <w:szCs w:val="20"/>
              </w:rPr>
              <w:t>includes</w:t>
            </w:r>
            <w:r w:rsidRPr="00057C37">
              <w:rPr>
                <w:color w:val="231F20"/>
                <w:spacing w:val="-36"/>
                <w:w w:val="105"/>
                <w:sz w:val="20"/>
                <w:szCs w:val="20"/>
              </w:rPr>
              <w:t xml:space="preserve"> </w:t>
            </w:r>
            <w:r w:rsidRPr="00057C37">
              <w:rPr>
                <w:color w:val="231F20"/>
                <w:w w:val="105"/>
                <w:sz w:val="20"/>
                <w:szCs w:val="20"/>
              </w:rPr>
              <w:t>helping</w:t>
            </w:r>
            <w:r w:rsidRPr="00057C37">
              <w:rPr>
                <w:color w:val="231F20"/>
                <w:spacing w:val="-36"/>
                <w:w w:val="105"/>
                <w:sz w:val="20"/>
                <w:szCs w:val="20"/>
              </w:rPr>
              <w:t xml:space="preserve"> </w:t>
            </w:r>
            <w:r w:rsidRPr="00057C37">
              <w:rPr>
                <w:color w:val="231F20"/>
                <w:w w:val="105"/>
                <w:sz w:val="20"/>
                <w:szCs w:val="20"/>
              </w:rPr>
              <w:t>those</w:t>
            </w:r>
            <w:r w:rsidRPr="00057C37">
              <w:rPr>
                <w:color w:val="231F20"/>
                <w:spacing w:val="-36"/>
                <w:w w:val="105"/>
                <w:sz w:val="20"/>
                <w:szCs w:val="20"/>
              </w:rPr>
              <w:t xml:space="preserve"> </w:t>
            </w:r>
            <w:r w:rsidRPr="00057C37">
              <w:rPr>
                <w:color w:val="231F20"/>
                <w:w w:val="105"/>
                <w:sz w:val="20"/>
                <w:szCs w:val="20"/>
              </w:rPr>
              <w:t>who</w:t>
            </w:r>
            <w:r w:rsidRPr="00057C37">
              <w:rPr>
                <w:color w:val="231F20"/>
                <w:spacing w:val="-36"/>
                <w:w w:val="105"/>
                <w:sz w:val="20"/>
                <w:szCs w:val="20"/>
              </w:rPr>
              <w:t xml:space="preserve"> </w:t>
            </w:r>
            <w:r w:rsidRPr="00057C37">
              <w:rPr>
                <w:color w:val="231F20"/>
                <w:w w:val="105"/>
                <w:sz w:val="20"/>
                <w:szCs w:val="20"/>
              </w:rPr>
              <w:t xml:space="preserve">have </w:t>
            </w:r>
            <w:r w:rsidRPr="00057C37">
              <w:rPr>
                <w:color w:val="231F20"/>
                <w:sz w:val="20"/>
                <w:szCs w:val="20"/>
              </w:rPr>
              <w:t>difficulties accessing</w:t>
            </w:r>
            <w:r w:rsidRPr="00057C37">
              <w:rPr>
                <w:color w:val="231F20"/>
                <w:spacing w:val="2"/>
                <w:sz w:val="20"/>
                <w:szCs w:val="20"/>
              </w:rPr>
              <w:t xml:space="preserve"> </w:t>
            </w:r>
            <w:r w:rsidRPr="00057C37">
              <w:rPr>
                <w:color w:val="231F20"/>
                <w:sz w:val="20"/>
                <w:szCs w:val="20"/>
              </w:rPr>
              <w:t>services.</w:t>
            </w:r>
          </w:p>
        </w:tc>
      </w:tr>
      <w:tr w:rsidR="00A86FA0" w:rsidRPr="00057C37" w14:paraId="31190226" w14:textId="77777777" w:rsidTr="006F7DF1">
        <w:tc>
          <w:tcPr>
            <w:tcW w:w="1478" w:type="pct"/>
          </w:tcPr>
          <w:p w14:paraId="6FAEC510" w14:textId="77777777" w:rsidR="00A86FA0" w:rsidRPr="00057C37" w:rsidRDefault="00A86FA0" w:rsidP="006F7DF1">
            <w:pPr>
              <w:rPr>
                <w:sz w:val="20"/>
                <w:szCs w:val="20"/>
              </w:rPr>
            </w:pPr>
            <w:r w:rsidRPr="00057C37">
              <w:rPr>
                <w:color w:val="231F20"/>
                <w:w w:val="105"/>
                <w:sz w:val="20"/>
                <w:szCs w:val="20"/>
              </w:rPr>
              <w:t>Principle 1 – further feedback</w:t>
            </w:r>
          </w:p>
        </w:tc>
        <w:tc>
          <w:tcPr>
            <w:tcW w:w="766" w:type="pct"/>
          </w:tcPr>
          <w:p w14:paraId="1ECAECE7" w14:textId="77777777" w:rsidR="00A86FA0" w:rsidRPr="00057C37" w:rsidRDefault="00A86FA0" w:rsidP="006F7DF1">
            <w:pPr>
              <w:rPr>
                <w:sz w:val="20"/>
                <w:szCs w:val="20"/>
              </w:rPr>
            </w:pPr>
            <w:r w:rsidRPr="00057C37">
              <w:rPr>
                <w:sz w:val="20"/>
                <w:szCs w:val="20"/>
              </w:rPr>
              <w:t xml:space="preserve">This principle should include providing upstream planning ahead for care opportunities and for the process of moving from active/invasive/life sustaining treatment to end of life care.   It should also include services to address the mild cognitive changes, pre changes to any </w:t>
            </w:r>
            <w:r w:rsidRPr="00057C37">
              <w:rPr>
                <w:sz w:val="20"/>
                <w:szCs w:val="20"/>
              </w:rPr>
              <w:lastRenderedPageBreak/>
              <w:t>dementia pathology, such as how to manage changes in cognitive processing and decision making for everyday life and living.</w:t>
            </w:r>
          </w:p>
        </w:tc>
        <w:tc>
          <w:tcPr>
            <w:tcW w:w="562" w:type="pct"/>
          </w:tcPr>
          <w:p w14:paraId="69EF1795" w14:textId="77777777" w:rsidR="00A86FA0" w:rsidRPr="00057C37" w:rsidRDefault="00A86FA0" w:rsidP="006F7DF1">
            <w:pPr>
              <w:rPr>
                <w:sz w:val="20"/>
                <w:szCs w:val="20"/>
              </w:rPr>
            </w:pPr>
          </w:p>
        </w:tc>
        <w:tc>
          <w:tcPr>
            <w:tcW w:w="612" w:type="pct"/>
          </w:tcPr>
          <w:p w14:paraId="14689BC7" w14:textId="77777777" w:rsidR="00A86FA0" w:rsidRPr="00057C37" w:rsidRDefault="00A86FA0" w:rsidP="006F7DF1">
            <w:pPr>
              <w:pStyle w:val="CommentText"/>
              <w:rPr>
                <w:rStyle w:val="CommentReference"/>
                <w:rFonts w:ascii="Times New Roman" w:hAnsi="Times New Roman" w:cs="Times New Roman"/>
                <w:sz w:val="20"/>
                <w:szCs w:val="20"/>
              </w:rPr>
            </w:pPr>
            <w:r w:rsidRPr="00057C37">
              <w:rPr>
                <w:rStyle w:val="CommentReference"/>
                <w:rFonts w:ascii="Times New Roman" w:hAnsi="Times New Roman" w:cs="Times New Roman"/>
                <w:sz w:val="20"/>
                <w:szCs w:val="20"/>
              </w:rPr>
              <w:t>Agreed – added to principle 3 and will be included in service planning in due course</w:t>
            </w:r>
          </w:p>
        </w:tc>
        <w:tc>
          <w:tcPr>
            <w:tcW w:w="1582" w:type="pct"/>
          </w:tcPr>
          <w:p w14:paraId="0C2CE34F" w14:textId="77777777" w:rsidR="00A86FA0" w:rsidRPr="00057C37" w:rsidRDefault="00A86FA0" w:rsidP="006F7DF1">
            <w:pPr>
              <w:pStyle w:val="CommentText"/>
              <w:rPr>
                <w:rStyle w:val="CommentReference"/>
                <w:rFonts w:ascii="Times New Roman" w:hAnsi="Times New Roman" w:cs="Times New Roman"/>
                <w:b/>
                <w:bCs/>
                <w:sz w:val="20"/>
                <w:szCs w:val="20"/>
              </w:rPr>
            </w:pPr>
          </w:p>
        </w:tc>
      </w:tr>
      <w:tr w:rsidR="00A86FA0" w:rsidRPr="00057C37" w14:paraId="02EC5F06" w14:textId="77777777" w:rsidTr="006F7DF1">
        <w:tc>
          <w:tcPr>
            <w:tcW w:w="1478" w:type="pct"/>
          </w:tcPr>
          <w:p w14:paraId="27744B57" w14:textId="77777777" w:rsidR="00A86FA0" w:rsidRPr="00057C37" w:rsidRDefault="00A86FA0" w:rsidP="006F7DF1">
            <w:pPr>
              <w:rPr>
                <w:b/>
                <w:bCs/>
                <w:sz w:val="20"/>
                <w:szCs w:val="20"/>
              </w:rPr>
            </w:pPr>
            <w:r w:rsidRPr="00057C37">
              <w:rPr>
                <w:b/>
                <w:bCs/>
                <w:sz w:val="20"/>
                <w:szCs w:val="20"/>
              </w:rPr>
              <w:t>Principle 2:  Ensure equality of opportunities to improve health and wellbeing are consistent across the county.</w:t>
            </w:r>
          </w:p>
          <w:p w14:paraId="337B12C9" w14:textId="77777777" w:rsidR="00A86FA0" w:rsidRPr="00057C37" w:rsidRDefault="00A86FA0" w:rsidP="006F7DF1">
            <w:pPr>
              <w:rPr>
                <w:b/>
                <w:bCs/>
                <w:sz w:val="20"/>
                <w:szCs w:val="20"/>
              </w:rPr>
            </w:pPr>
          </w:p>
          <w:p w14:paraId="138C7C1E" w14:textId="77777777" w:rsidR="00A86FA0" w:rsidRPr="00057C37" w:rsidRDefault="00A86FA0" w:rsidP="006F7DF1">
            <w:pPr>
              <w:rPr>
                <w:sz w:val="20"/>
                <w:szCs w:val="20"/>
              </w:rPr>
            </w:pPr>
            <w:r w:rsidRPr="00057C37">
              <w:rPr>
                <w:sz w:val="20"/>
                <w:szCs w:val="20"/>
              </w:rPr>
              <w:t>We will work together to tackle the differences experienced in health outcomes (health inequalities). We will adopt approaches that support people to achieve consistently good health outcomes wherever they live in the county, tailored to individual and local circumstances.</w:t>
            </w:r>
          </w:p>
          <w:p w14:paraId="0F824F3C" w14:textId="77777777" w:rsidR="00A86FA0" w:rsidRPr="00057C37" w:rsidRDefault="00A86FA0" w:rsidP="006F7DF1">
            <w:pPr>
              <w:rPr>
                <w:sz w:val="20"/>
                <w:szCs w:val="20"/>
              </w:rPr>
            </w:pPr>
          </w:p>
          <w:p w14:paraId="15267D74" w14:textId="77777777" w:rsidR="00A86FA0" w:rsidRPr="00057C37" w:rsidRDefault="00A86FA0" w:rsidP="006F7DF1">
            <w:pPr>
              <w:rPr>
                <w:sz w:val="20"/>
                <w:szCs w:val="20"/>
              </w:rPr>
            </w:pPr>
            <w:r w:rsidRPr="00057C37">
              <w:rPr>
                <w:sz w:val="20"/>
                <w:szCs w:val="20"/>
              </w:rPr>
              <w:t>We will provide consistent opening hours for services. We will look to put resources in areas with the greatest need.</w:t>
            </w:r>
          </w:p>
          <w:p w14:paraId="00A777A7" w14:textId="77777777" w:rsidR="00A86FA0" w:rsidRPr="00057C37" w:rsidRDefault="00A86FA0" w:rsidP="006F7DF1">
            <w:pPr>
              <w:rPr>
                <w:b/>
                <w:bCs/>
                <w:sz w:val="20"/>
                <w:szCs w:val="20"/>
              </w:rPr>
            </w:pPr>
          </w:p>
          <w:p w14:paraId="33A5F119" w14:textId="77777777" w:rsidR="00A86FA0" w:rsidRPr="00057C37" w:rsidRDefault="00A86FA0" w:rsidP="006F7DF1">
            <w:pPr>
              <w:rPr>
                <w:b/>
                <w:bCs/>
                <w:sz w:val="20"/>
                <w:szCs w:val="20"/>
              </w:rPr>
            </w:pPr>
          </w:p>
        </w:tc>
        <w:tc>
          <w:tcPr>
            <w:tcW w:w="766" w:type="pct"/>
          </w:tcPr>
          <w:p w14:paraId="001F251A" w14:textId="77777777" w:rsidR="00A86FA0" w:rsidRPr="00057C37" w:rsidRDefault="00A86FA0" w:rsidP="006F7DF1">
            <w:pPr>
              <w:rPr>
                <w:sz w:val="20"/>
                <w:szCs w:val="20"/>
              </w:rPr>
            </w:pPr>
            <w:r w:rsidRPr="00057C37">
              <w:rPr>
                <w:sz w:val="20"/>
                <w:szCs w:val="20"/>
              </w:rPr>
              <w:t>This is a vague, poorly worded, sweeping statement.</w:t>
            </w:r>
          </w:p>
          <w:p w14:paraId="45DF0D55" w14:textId="77777777" w:rsidR="00A86FA0" w:rsidRPr="00057C37" w:rsidRDefault="00A86FA0" w:rsidP="006F7DF1">
            <w:pPr>
              <w:rPr>
                <w:sz w:val="20"/>
                <w:szCs w:val="20"/>
              </w:rPr>
            </w:pPr>
          </w:p>
          <w:p w14:paraId="190F3E87" w14:textId="77777777" w:rsidR="00A86FA0" w:rsidRPr="00057C37" w:rsidRDefault="00A86FA0" w:rsidP="006F7DF1">
            <w:pPr>
              <w:rPr>
                <w:sz w:val="20"/>
                <w:szCs w:val="20"/>
              </w:rPr>
            </w:pPr>
            <w:r w:rsidRPr="00057C37">
              <w:rPr>
                <w:sz w:val="20"/>
                <w:szCs w:val="20"/>
              </w:rPr>
              <w:t>Whilst supporting the underlying message interpreted as ‘fair distribution of services;’ as stated there is no sign of how it will be achieved and is currently undermined by the inequitable distribution of resources and services across the county. As such it is not very convincing.</w:t>
            </w:r>
          </w:p>
          <w:p w14:paraId="78DE738B" w14:textId="77777777" w:rsidR="00A86FA0" w:rsidRPr="00057C37" w:rsidRDefault="00A86FA0" w:rsidP="006F7DF1">
            <w:pPr>
              <w:rPr>
                <w:sz w:val="20"/>
                <w:szCs w:val="20"/>
              </w:rPr>
            </w:pPr>
          </w:p>
          <w:p w14:paraId="090385AC" w14:textId="77777777" w:rsidR="00A86FA0" w:rsidRPr="00057C37" w:rsidRDefault="00A86FA0" w:rsidP="006F7DF1">
            <w:pPr>
              <w:rPr>
                <w:sz w:val="20"/>
                <w:szCs w:val="20"/>
              </w:rPr>
            </w:pPr>
            <w:r w:rsidRPr="00057C37">
              <w:rPr>
                <w:sz w:val="20"/>
                <w:szCs w:val="20"/>
              </w:rPr>
              <w:t>We know that many of the services that our patients need are not available locally. It is so frustrating to be repeating the same complaints about so many people being unable to access services only available in Abingdon, Wallingford and Oxford.</w:t>
            </w:r>
          </w:p>
          <w:p w14:paraId="672BD9CB" w14:textId="77777777" w:rsidR="00A86FA0" w:rsidRPr="00057C37" w:rsidRDefault="00A86FA0" w:rsidP="006F7DF1">
            <w:pPr>
              <w:rPr>
                <w:sz w:val="20"/>
                <w:szCs w:val="20"/>
              </w:rPr>
            </w:pPr>
          </w:p>
          <w:p w14:paraId="184F376F" w14:textId="77777777" w:rsidR="00A86FA0" w:rsidRPr="00057C37" w:rsidRDefault="00A86FA0" w:rsidP="006F7DF1">
            <w:pPr>
              <w:pStyle w:val="Default"/>
              <w:rPr>
                <w:rFonts w:ascii="Times New Roman" w:hAnsi="Times New Roman" w:cs="Times New Roman"/>
                <w:b/>
                <w:bCs/>
                <w:color w:val="auto"/>
                <w:sz w:val="20"/>
                <w:szCs w:val="20"/>
              </w:rPr>
            </w:pPr>
            <w:r w:rsidRPr="00057C37">
              <w:rPr>
                <w:rFonts w:ascii="Times New Roman" w:hAnsi="Times New Roman" w:cs="Times New Roman"/>
                <w:color w:val="auto"/>
                <w:sz w:val="20"/>
                <w:szCs w:val="20"/>
              </w:rPr>
              <w:t xml:space="preserve">Also It would also be good it there was a </w:t>
            </w:r>
            <w:r w:rsidRPr="00057C37">
              <w:rPr>
                <w:rFonts w:ascii="Times New Roman" w:hAnsi="Times New Roman" w:cs="Times New Roman"/>
                <w:color w:val="auto"/>
                <w:sz w:val="20"/>
                <w:szCs w:val="20"/>
              </w:rPr>
              <w:lastRenderedPageBreak/>
              <w:t xml:space="preserve">standard which stated that certain services should be available within a certain distance (or travel time on public transport) from home. </w:t>
            </w:r>
          </w:p>
        </w:tc>
        <w:tc>
          <w:tcPr>
            <w:tcW w:w="562" w:type="pct"/>
          </w:tcPr>
          <w:p w14:paraId="320E6C60" w14:textId="77777777" w:rsidR="00A86FA0" w:rsidRPr="00057C37" w:rsidRDefault="00A86FA0" w:rsidP="006F7DF1">
            <w:pPr>
              <w:rPr>
                <w:sz w:val="20"/>
                <w:szCs w:val="20"/>
              </w:rPr>
            </w:pPr>
            <w:r w:rsidRPr="00057C37">
              <w:rPr>
                <w:sz w:val="20"/>
                <w:szCs w:val="20"/>
              </w:rPr>
              <w:lastRenderedPageBreak/>
              <w:t xml:space="preserve">Suggestion of Would something like setting a minimum common standard of service across the county be a better principle? </w:t>
            </w:r>
          </w:p>
          <w:p w14:paraId="6E606A8D" w14:textId="77777777" w:rsidR="00A86FA0" w:rsidRPr="00057C37" w:rsidRDefault="00A86FA0" w:rsidP="006F7DF1">
            <w:pPr>
              <w:rPr>
                <w:sz w:val="20"/>
                <w:szCs w:val="20"/>
              </w:rPr>
            </w:pPr>
          </w:p>
          <w:p w14:paraId="03E48E99" w14:textId="77777777" w:rsidR="00A86FA0" w:rsidRPr="00057C37" w:rsidRDefault="00A86FA0" w:rsidP="006F7DF1">
            <w:pPr>
              <w:pStyle w:val="Default"/>
              <w:rPr>
                <w:rFonts w:ascii="Times New Roman" w:hAnsi="Times New Roman" w:cs="Times New Roman"/>
                <w:sz w:val="20"/>
                <w:szCs w:val="20"/>
              </w:rPr>
            </w:pPr>
          </w:p>
        </w:tc>
        <w:tc>
          <w:tcPr>
            <w:tcW w:w="612" w:type="pct"/>
          </w:tcPr>
          <w:p w14:paraId="723F424B" w14:textId="77777777" w:rsidR="00A86FA0" w:rsidRPr="00057C37" w:rsidRDefault="00A86FA0" w:rsidP="006F7DF1">
            <w:pPr>
              <w:pStyle w:val="CommentText"/>
              <w:rPr>
                <w:rStyle w:val="CommentReference"/>
                <w:rFonts w:ascii="Times New Roman" w:hAnsi="Times New Roman" w:cs="Times New Roman"/>
                <w:sz w:val="20"/>
                <w:szCs w:val="20"/>
              </w:rPr>
            </w:pPr>
            <w:r w:rsidRPr="00057C37">
              <w:rPr>
                <w:rStyle w:val="CommentReference"/>
                <w:rFonts w:ascii="Times New Roman" w:hAnsi="Times New Roman" w:cs="Times New Roman"/>
                <w:sz w:val="20"/>
                <w:szCs w:val="20"/>
              </w:rPr>
              <w:t>Agreed - amended text  added to subpoints</w:t>
            </w:r>
          </w:p>
        </w:tc>
        <w:tc>
          <w:tcPr>
            <w:tcW w:w="1582" w:type="pct"/>
          </w:tcPr>
          <w:p w14:paraId="7FDF38B8" w14:textId="77777777" w:rsidR="00A86FA0" w:rsidRPr="00057C37" w:rsidRDefault="00A86FA0" w:rsidP="006F7DF1">
            <w:pPr>
              <w:rPr>
                <w:b/>
                <w:bCs/>
                <w:sz w:val="20"/>
                <w:szCs w:val="20"/>
              </w:rPr>
            </w:pPr>
            <w:r w:rsidRPr="00057C37">
              <w:rPr>
                <w:b/>
                <w:bCs/>
                <w:sz w:val="20"/>
                <w:szCs w:val="20"/>
              </w:rPr>
              <w:t>Principle 2:  Ensure opportunities to improve health and wellbeing are consistent and equitable across the county.</w:t>
            </w:r>
          </w:p>
          <w:p w14:paraId="318FE640" w14:textId="77777777" w:rsidR="00A86FA0" w:rsidRPr="00057C37" w:rsidRDefault="00A86FA0" w:rsidP="006F7DF1">
            <w:pPr>
              <w:rPr>
                <w:rStyle w:val="CommentReference"/>
                <w:sz w:val="20"/>
                <w:szCs w:val="20"/>
              </w:rPr>
            </w:pPr>
          </w:p>
          <w:p w14:paraId="23B48FE6" w14:textId="7121A893" w:rsidR="00A86FA0" w:rsidRPr="00057C37" w:rsidRDefault="00A86FA0" w:rsidP="006F7DF1">
            <w:pPr>
              <w:rPr>
                <w:rStyle w:val="CommentReference"/>
                <w:sz w:val="20"/>
                <w:szCs w:val="20"/>
              </w:rPr>
            </w:pPr>
            <w:r w:rsidRPr="00057C37">
              <w:rPr>
                <w:rStyle w:val="CommentReference"/>
                <w:sz w:val="20"/>
                <w:szCs w:val="20"/>
              </w:rPr>
              <w:t>We will work together to tackle the</w:t>
            </w:r>
            <w:r w:rsidR="00994B49">
              <w:rPr>
                <w:rStyle w:val="CommentReference"/>
                <w:sz w:val="20"/>
                <w:szCs w:val="20"/>
              </w:rPr>
              <w:t xml:space="preserve"> </w:t>
            </w:r>
            <w:r w:rsidRPr="00057C37">
              <w:rPr>
                <w:rStyle w:val="CommentReference"/>
                <w:sz w:val="20"/>
                <w:szCs w:val="20"/>
              </w:rPr>
              <w:t>differences experienced in health</w:t>
            </w:r>
            <w:r w:rsidR="00994B49">
              <w:rPr>
                <w:rStyle w:val="CommentReference"/>
                <w:sz w:val="20"/>
                <w:szCs w:val="20"/>
              </w:rPr>
              <w:t xml:space="preserve"> </w:t>
            </w:r>
            <w:r w:rsidRPr="00057C37">
              <w:rPr>
                <w:rStyle w:val="CommentReference"/>
                <w:sz w:val="20"/>
                <w:szCs w:val="20"/>
              </w:rPr>
              <w:t xml:space="preserve">outcomes (‘health inequalities’) </w:t>
            </w:r>
            <w:r w:rsidRPr="00057C37">
              <w:rPr>
                <w:rStyle w:val="CommentReference"/>
                <w:color w:val="4F81BD" w:themeColor="accent1"/>
                <w:sz w:val="20"/>
                <w:szCs w:val="20"/>
              </w:rPr>
              <w:t>and put more resources in areas with the greatest need.</w:t>
            </w:r>
          </w:p>
          <w:p w14:paraId="61013FD2" w14:textId="77777777" w:rsidR="00A86FA0" w:rsidRPr="00057C37" w:rsidRDefault="00A86FA0" w:rsidP="006F7DF1">
            <w:pPr>
              <w:rPr>
                <w:rStyle w:val="CommentReference"/>
                <w:sz w:val="20"/>
                <w:szCs w:val="20"/>
              </w:rPr>
            </w:pPr>
          </w:p>
          <w:p w14:paraId="77AE76A5" w14:textId="10455954" w:rsidR="00A86FA0" w:rsidRPr="00057C37" w:rsidRDefault="00A86FA0" w:rsidP="006F7DF1">
            <w:pPr>
              <w:rPr>
                <w:rStyle w:val="CommentReference"/>
                <w:sz w:val="20"/>
                <w:szCs w:val="20"/>
              </w:rPr>
            </w:pPr>
            <w:r w:rsidRPr="00057C37">
              <w:rPr>
                <w:rStyle w:val="CommentReference"/>
                <w:sz w:val="20"/>
                <w:szCs w:val="20"/>
              </w:rPr>
              <w:t>We will adopt approaches that support</w:t>
            </w:r>
            <w:r w:rsidR="00994B49">
              <w:rPr>
                <w:rStyle w:val="CommentReference"/>
                <w:sz w:val="20"/>
                <w:szCs w:val="20"/>
              </w:rPr>
              <w:t xml:space="preserve"> </w:t>
            </w:r>
            <w:r w:rsidRPr="00057C37">
              <w:rPr>
                <w:rStyle w:val="CommentReference"/>
                <w:sz w:val="20"/>
                <w:szCs w:val="20"/>
              </w:rPr>
              <w:t>people to achieve consistently good</w:t>
            </w:r>
            <w:r w:rsidR="00994B49">
              <w:rPr>
                <w:rStyle w:val="CommentReference"/>
                <w:sz w:val="20"/>
                <w:szCs w:val="20"/>
              </w:rPr>
              <w:t xml:space="preserve"> </w:t>
            </w:r>
            <w:r w:rsidRPr="00057C37">
              <w:rPr>
                <w:rStyle w:val="CommentReference"/>
                <w:sz w:val="20"/>
                <w:szCs w:val="20"/>
              </w:rPr>
              <w:t>health outcomes wherever they live in</w:t>
            </w:r>
            <w:r w:rsidR="00994B49">
              <w:rPr>
                <w:rStyle w:val="CommentReference"/>
                <w:sz w:val="20"/>
                <w:szCs w:val="20"/>
              </w:rPr>
              <w:t xml:space="preserve"> </w:t>
            </w:r>
            <w:r w:rsidRPr="00057C37">
              <w:rPr>
                <w:rStyle w:val="CommentReference"/>
                <w:sz w:val="20"/>
                <w:szCs w:val="20"/>
              </w:rPr>
              <w:t>the county, tailored to individual and</w:t>
            </w:r>
          </w:p>
          <w:p w14:paraId="7B0A8136" w14:textId="77777777" w:rsidR="00A86FA0" w:rsidRPr="00057C37" w:rsidRDefault="00A86FA0" w:rsidP="006F7DF1">
            <w:pPr>
              <w:rPr>
                <w:rStyle w:val="CommentReference"/>
                <w:sz w:val="20"/>
                <w:szCs w:val="20"/>
              </w:rPr>
            </w:pPr>
            <w:r w:rsidRPr="00057C37">
              <w:rPr>
                <w:rStyle w:val="CommentReference"/>
                <w:sz w:val="20"/>
                <w:szCs w:val="20"/>
              </w:rPr>
              <w:t>local circumstances.</w:t>
            </w:r>
          </w:p>
          <w:p w14:paraId="5D0BFCC3" w14:textId="77777777" w:rsidR="00A86FA0" w:rsidRPr="00057C37" w:rsidRDefault="00A86FA0" w:rsidP="006F7DF1">
            <w:pPr>
              <w:rPr>
                <w:rStyle w:val="CommentReference"/>
                <w:sz w:val="20"/>
                <w:szCs w:val="20"/>
              </w:rPr>
            </w:pPr>
          </w:p>
          <w:p w14:paraId="2FECA054" w14:textId="51D771BC" w:rsidR="00A86FA0" w:rsidRPr="00057C37" w:rsidRDefault="00A86FA0" w:rsidP="006F7DF1">
            <w:pPr>
              <w:rPr>
                <w:rStyle w:val="CommentReference"/>
                <w:sz w:val="20"/>
                <w:szCs w:val="20"/>
              </w:rPr>
            </w:pPr>
            <w:r w:rsidRPr="00057C37">
              <w:rPr>
                <w:color w:val="4F81BD" w:themeColor="accent1"/>
                <w:sz w:val="20"/>
                <w:szCs w:val="20"/>
              </w:rPr>
              <w:t xml:space="preserve">We will </w:t>
            </w:r>
            <w:r w:rsidRPr="00057C37">
              <w:rPr>
                <w:rStyle w:val="CommentReference"/>
                <w:color w:val="4F81BD" w:themeColor="accent1"/>
                <w:sz w:val="20"/>
                <w:szCs w:val="20"/>
              </w:rPr>
              <w:t>develop minimum common standards to ensure access to services is equitable across Oxfordshire. This will include providing consistent</w:t>
            </w:r>
            <w:r w:rsidR="00057C37" w:rsidRPr="00057C37">
              <w:rPr>
                <w:rStyle w:val="CommentReference"/>
                <w:color w:val="4F81BD" w:themeColor="accent1"/>
                <w:sz w:val="20"/>
                <w:szCs w:val="20"/>
              </w:rPr>
              <w:t>,</w:t>
            </w:r>
            <w:r w:rsidRPr="00057C37">
              <w:rPr>
                <w:rStyle w:val="CommentReference"/>
                <w:color w:val="4F81BD" w:themeColor="accent1"/>
                <w:sz w:val="20"/>
                <w:szCs w:val="20"/>
              </w:rPr>
              <w:t xml:space="preserve"> resilient and reliable opening hours for services matched to need. </w:t>
            </w:r>
          </w:p>
          <w:p w14:paraId="23CF880A" w14:textId="77777777" w:rsidR="00A86FA0" w:rsidRPr="00057C37" w:rsidRDefault="00A86FA0" w:rsidP="006F7DF1">
            <w:pPr>
              <w:rPr>
                <w:rStyle w:val="CommentReference"/>
                <w:sz w:val="20"/>
                <w:szCs w:val="20"/>
              </w:rPr>
            </w:pPr>
          </w:p>
          <w:p w14:paraId="6BA2B315" w14:textId="77777777" w:rsidR="00A86FA0" w:rsidRPr="00057C37" w:rsidRDefault="00A86FA0" w:rsidP="006F7DF1">
            <w:pPr>
              <w:rPr>
                <w:rStyle w:val="CommentReference"/>
                <w:sz w:val="20"/>
                <w:szCs w:val="20"/>
              </w:rPr>
            </w:pPr>
          </w:p>
          <w:p w14:paraId="5BBD2975" w14:textId="77777777" w:rsidR="00A86FA0" w:rsidRPr="00057C37" w:rsidRDefault="00A86FA0" w:rsidP="006F7DF1">
            <w:pPr>
              <w:rPr>
                <w:rStyle w:val="CommentReference"/>
                <w:sz w:val="20"/>
                <w:szCs w:val="20"/>
              </w:rPr>
            </w:pPr>
          </w:p>
        </w:tc>
      </w:tr>
      <w:tr w:rsidR="00A86FA0" w:rsidRPr="00057C37" w14:paraId="2D3D08DC" w14:textId="77777777" w:rsidTr="006F7DF1">
        <w:tc>
          <w:tcPr>
            <w:tcW w:w="1478" w:type="pct"/>
          </w:tcPr>
          <w:p w14:paraId="410623C6" w14:textId="77777777" w:rsidR="00A86FA0" w:rsidRPr="00057C37" w:rsidRDefault="00A86FA0" w:rsidP="006F7DF1">
            <w:pPr>
              <w:rPr>
                <w:b/>
                <w:bCs/>
                <w:sz w:val="20"/>
                <w:szCs w:val="20"/>
              </w:rPr>
            </w:pPr>
            <w:r w:rsidRPr="00057C37">
              <w:rPr>
                <w:b/>
                <w:bCs/>
                <w:sz w:val="20"/>
                <w:szCs w:val="20"/>
              </w:rPr>
              <w:t>Principle 3:  Enable people to stay well for longer in their own homes.</w:t>
            </w:r>
          </w:p>
          <w:p w14:paraId="23973E6C" w14:textId="77777777" w:rsidR="00A86FA0" w:rsidRPr="00057C37" w:rsidRDefault="00A86FA0" w:rsidP="006F7DF1">
            <w:pPr>
              <w:rPr>
                <w:sz w:val="20"/>
                <w:szCs w:val="20"/>
              </w:rPr>
            </w:pPr>
          </w:p>
          <w:p w14:paraId="7C427765" w14:textId="77777777" w:rsidR="00A86FA0" w:rsidRPr="00057C37" w:rsidRDefault="00A86FA0" w:rsidP="006F7DF1">
            <w:pPr>
              <w:rPr>
                <w:sz w:val="20"/>
                <w:szCs w:val="20"/>
              </w:rPr>
            </w:pPr>
            <w:r w:rsidRPr="00057C37">
              <w:rPr>
                <w:sz w:val="20"/>
                <w:szCs w:val="20"/>
              </w:rPr>
              <w:t>We will work with our residents to lengthen the time that people remain in good health and delay the point in their life when they become dependent on services or need to move to a care home.</w:t>
            </w:r>
          </w:p>
          <w:p w14:paraId="1CEB4672" w14:textId="77777777" w:rsidR="00A86FA0" w:rsidRPr="00057C37" w:rsidRDefault="00A86FA0" w:rsidP="006F7DF1">
            <w:pPr>
              <w:rPr>
                <w:sz w:val="20"/>
                <w:szCs w:val="20"/>
              </w:rPr>
            </w:pPr>
          </w:p>
          <w:p w14:paraId="08FA347F" w14:textId="77777777" w:rsidR="00A86FA0" w:rsidRPr="00057C37" w:rsidRDefault="00A86FA0" w:rsidP="006F7DF1">
            <w:pPr>
              <w:rPr>
                <w:sz w:val="20"/>
                <w:szCs w:val="20"/>
              </w:rPr>
            </w:pPr>
            <w:r w:rsidRPr="00057C37">
              <w:rPr>
                <w:sz w:val="20"/>
                <w:szCs w:val="20"/>
              </w:rPr>
              <w:t>We will make sure that people of all backgrounds can access our services rapidly when they need them, before their health deteriorates.</w:t>
            </w:r>
          </w:p>
        </w:tc>
        <w:tc>
          <w:tcPr>
            <w:tcW w:w="766" w:type="pct"/>
          </w:tcPr>
          <w:p w14:paraId="01BC9EA4" w14:textId="77777777" w:rsidR="00A86FA0" w:rsidRPr="00057C37" w:rsidRDefault="00A86FA0" w:rsidP="006F7DF1">
            <w:pPr>
              <w:rPr>
                <w:b/>
                <w:bCs/>
                <w:sz w:val="20"/>
                <w:szCs w:val="20"/>
              </w:rPr>
            </w:pPr>
            <w:r w:rsidRPr="00057C37">
              <w:rPr>
                <w:sz w:val="20"/>
                <w:szCs w:val="20"/>
              </w:rPr>
              <w:t>Whilst recognising that this is a principle that should be applied to people of any age (not just older people) we are not convinced that it can be achieved in practice, given the lack of staffing in Primary Care and Social Services as well as the shortage of care workers.</w:t>
            </w:r>
            <w:r w:rsidRPr="00057C37">
              <w:rPr>
                <w:sz w:val="20"/>
                <w:szCs w:val="20"/>
              </w:rPr>
              <w:br/>
              <w:t>Not achieving an objective is worse than not having the objective at all if it means that the back-up services required when health deteriorates do not exist.</w:t>
            </w:r>
            <w:r w:rsidRPr="00057C37">
              <w:rPr>
                <w:sz w:val="20"/>
                <w:szCs w:val="20"/>
              </w:rPr>
              <w:br/>
            </w:r>
          </w:p>
        </w:tc>
        <w:tc>
          <w:tcPr>
            <w:tcW w:w="562" w:type="pct"/>
          </w:tcPr>
          <w:p w14:paraId="3C1EBD64" w14:textId="77777777" w:rsidR="00A86FA0" w:rsidRPr="00057C37" w:rsidRDefault="00A86FA0" w:rsidP="006F7DF1">
            <w:pPr>
              <w:rPr>
                <w:sz w:val="20"/>
                <w:szCs w:val="20"/>
              </w:rPr>
            </w:pPr>
            <w:r w:rsidRPr="00057C37">
              <w:rPr>
                <w:sz w:val="20"/>
                <w:szCs w:val="20"/>
              </w:rPr>
              <w:t>A statement that “we will make sure that people can access our services rapidly” is a very definite statement but “rapidly” needs further definition.</w:t>
            </w:r>
          </w:p>
          <w:p w14:paraId="02546792" w14:textId="77777777" w:rsidR="00A86FA0" w:rsidRPr="00057C37" w:rsidRDefault="00A86FA0" w:rsidP="006F7DF1">
            <w:pPr>
              <w:rPr>
                <w:b/>
                <w:bCs/>
                <w:i/>
                <w:iCs/>
                <w:color w:val="1F497D" w:themeColor="text2"/>
                <w:sz w:val="20"/>
                <w:szCs w:val="20"/>
              </w:rPr>
            </w:pPr>
          </w:p>
        </w:tc>
        <w:tc>
          <w:tcPr>
            <w:tcW w:w="612" w:type="pct"/>
          </w:tcPr>
          <w:p w14:paraId="7B160608" w14:textId="77777777" w:rsidR="00A86FA0" w:rsidRPr="00057C37" w:rsidRDefault="00A86FA0" w:rsidP="006F7DF1">
            <w:pPr>
              <w:pStyle w:val="CommentText"/>
              <w:rPr>
                <w:rStyle w:val="CommentReference"/>
                <w:rFonts w:ascii="Times New Roman" w:hAnsi="Times New Roman" w:cs="Times New Roman"/>
                <w:sz w:val="20"/>
                <w:szCs w:val="20"/>
              </w:rPr>
            </w:pPr>
            <w:r w:rsidRPr="00057C37">
              <w:rPr>
                <w:rStyle w:val="CommentReference"/>
                <w:rFonts w:ascii="Times New Roman" w:hAnsi="Times New Roman" w:cs="Times New Roman"/>
                <w:sz w:val="20"/>
                <w:szCs w:val="20"/>
              </w:rPr>
              <w:t>Amendments made in line with feedback above.</w:t>
            </w:r>
          </w:p>
          <w:p w14:paraId="16F25161" w14:textId="77777777" w:rsidR="00A86FA0" w:rsidRPr="00057C37" w:rsidRDefault="00A86FA0" w:rsidP="006F7DF1">
            <w:pPr>
              <w:pStyle w:val="CommentText"/>
              <w:rPr>
                <w:rStyle w:val="CommentReference"/>
                <w:rFonts w:ascii="Times New Roman" w:hAnsi="Times New Roman" w:cs="Times New Roman"/>
                <w:sz w:val="20"/>
                <w:szCs w:val="20"/>
              </w:rPr>
            </w:pPr>
          </w:p>
          <w:p w14:paraId="6928B301" w14:textId="77777777" w:rsidR="00A86FA0" w:rsidRPr="00057C37" w:rsidRDefault="00A86FA0" w:rsidP="006F7DF1">
            <w:pPr>
              <w:pStyle w:val="CommentText"/>
              <w:rPr>
                <w:rStyle w:val="CommentReference"/>
                <w:rFonts w:ascii="Times New Roman" w:hAnsi="Times New Roman" w:cs="Times New Roman"/>
                <w:sz w:val="20"/>
                <w:szCs w:val="20"/>
              </w:rPr>
            </w:pPr>
            <w:r w:rsidRPr="00057C37">
              <w:rPr>
                <w:rStyle w:val="CommentReference"/>
                <w:rFonts w:ascii="Times New Roman" w:hAnsi="Times New Roman" w:cs="Times New Roman"/>
                <w:sz w:val="20"/>
                <w:szCs w:val="20"/>
              </w:rPr>
              <w:t>We will expect these Principles to apply to all ages</w:t>
            </w:r>
          </w:p>
        </w:tc>
        <w:tc>
          <w:tcPr>
            <w:tcW w:w="1582" w:type="pct"/>
          </w:tcPr>
          <w:p w14:paraId="5968131D" w14:textId="77777777" w:rsidR="00A86FA0" w:rsidRPr="00994B49" w:rsidRDefault="00A86FA0" w:rsidP="006F7DF1">
            <w:pPr>
              <w:rPr>
                <w:b/>
                <w:bCs/>
                <w:sz w:val="20"/>
                <w:szCs w:val="20"/>
              </w:rPr>
            </w:pPr>
            <w:r w:rsidRPr="00994B49">
              <w:rPr>
                <w:b/>
                <w:bCs/>
                <w:sz w:val="20"/>
                <w:szCs w:val="20"/>
              </w:rPr>
              <w:t>Principle 3:  Enable people to stay well for longer in their own homes.</w:t>
            </w:r>
          </w:p>
          <w:p w14:paraId="08B23301" w14:textId="77777777" w:rsidR="00A86FA0" w:rsidRPr="00057C37" w:rsidRDefault="00A86FA0" w:rsidP="006F7DF1">
            <w:pPr>
              <w:rPr>
                <w:sz w:val="20"/>
                <w:szCs w:val="20"/>
              </w:rPr>
            </w:pPr>
          </w:p>
          <w:p w14:paraId="375B5D51" w14:textId="77777777" w:rsidR="00A86FA0" w:rsidRPr="00057C37" w:rsidRDefault="00A86FA0" w:rsidP="006F7DF1">
            <w:pPr>
              <w:rPr>
                <w:sz w:val="20"/>
                <w:szCs w:val="20"/>
              </w:rPr>
            </w:pPr>
            <w:r w:rsidRPr="00057C37">
              <w:rPr>
                <w:sz w:val="20"/>
                <w:szCs w:val="20"/>
              </w:rPr>
              <w:t>We will work with our residents to lengthen the time that people remain in good health and delay the point in their life when they become dependent on services or need to move to a care home.</w:t>
            </w:r>
          </w:p>
          <w:p w14:paraId="4717CFDB" w14:textId="77777777" w:rsidR="00A86FA0" w:rsidRPr="00057C37" w:rsidRDefault="00A86FA0" w:rsidP="006F7DF1">
            <w:pPr>
              <w:rPr>
                <w:sz w:val="20"/>
                <w:szCs w:val="20"/>
              </w:rPr>
            </w:pPr>
          </w:p>
          <w:p w14:paraId="778DDFD1" w14:textId="77777777" w:rsidR="00A86FA0" w:rsidRPr="00057C37" w:rsidRDefault="00A86FA0" w:rsidP="006F7DF1">
            <w:pPr>
              <w:rPr>
                <w:color w:val="4F81BD" w:themeColor="accent1"/>
                <w:sz w:val="20"/>
                <w:szCs w:val="20"/>
              </w:rPr>
            </w:pPr>
            <w:r w:rsidRPr="00057C37">
              <w:rPr>
                <w:color w:val="4F81BD" w:themeColor="accent1"/>
                <w:sz w:val="20"/>
                <w:szCs w:val="20"/>
              </w:rPr>
              <w:t xml:space="preserve">We will develop services that plan ahead and respond earlier in the course of an illness, maximising the opportunities to prevent a long-term deterioration in health or wellbeing. </w:t>
            </w:r>
            <w:r w:rsidRPr="00057C37">
              <w:rPr>
                <w:color w:val="4F81BD" w:themeColor="accent1"/>
                <w:sz w:val="20"/>
                <w:szCs w:val="20"/>
              </w:rPr>
              <w:br/>
            </w:r>
          </w:p>
          <w:p w14:paraId="18D05E46" w14:textId="1108870B" w:rsidR="00A86FA0" w:rsidRPr="00057C37" w:rsidRDefault="00A86FA0" w:rsidP="006F7DF1">
            <w:pPr>
              <w:rPr>
                <w:sz w:val="20"/>
                <w:szCs w:val="20"/>
              </w:rPr>
            </w:pPr>
            <w:r w:rsidRPr="00057C37">
              <w:rPr>
                <w:sz w:val="20"/>
                <w:szCs w:val="20"/>
              </w:rPr>
              <w:t xml:space="preserve">We will make sure that people of all backgrounds can access our services rapidly when they need them </w:t>
            </w:r>
            <w:r w:rsidRPr="00057C37">
              <w:rPr>
                <w:color w:val="4F81BD" w:themeColor="accent1"/>
                <w:sz w:val="20"/>
                <w:szCs w:val="20"/>
              </w:rPr>
              <w:t>(e.g.</w:t>
            </w:r>
            <w:r w:rsidR="00057C37" w:rsidRPr="00057C37">
              <w:rPr>
                <w:color w:val="4F81BD" w:themeColor="accent1"/>
                <w:sz w:val="20"/>
                <w:szCs w:val="20"/>
              </w:rPr>
              <w:t xml:space="preserve"> </w:t>
            </w:r>
            <w:r w:rsidRPr="00057C37">
              <w:rPr>
                <w:color w:val="4F81BD" w:themeColor="accent1"/>
                <w:sz w:val="20"/>
                <w:szCs w:val="20"/>
              </w:rPr>
              <w:t>to offer alternative appropriate support before a hospital admission is required).</w:t>
            </w:r>
          </w:p>
          <w:p w14:paraId="0CBD54F6" w14:textId="77777777" w:rsidR="00A86FA0" w:rsidRPr="00057C37" w:rsidRDefault="00A86FA0" w:rsidP="006F7DF1">
            <w:pPr>
              <w:rPr>
                <w:sz w:val="20"/>
                <w:szCs w:val="20"/>
              </w:rPr>
            </w:pPr>
          </w:p>
          <w:p w14:paraId="56711751" w14:textId="77777777" w:rsidR="00A86FA0" w:rsidRPr="00057C37" w:rsidRDefault="00A86FA0" w:rsidP="006F7DF1">
            <w:pPr>
              <w:rPr>
                <w:color w:val="4F81BD" w:themeColor="accent1"/>
                <w:sz w:val="20"/>
                <w:szCs w:val="20"/>
              </w:rPr>
            </w:pPr>
            <w:r w:rsidRPr="00057C37">
              <w:rPr>
                <w:color w:val="4F81BD" w:themeColor="accent1"/>
                <w:sz w:val="20"/>
                <w:szCs w:val="20"/>
              </w:rPr>
              <w:t>We support the process of moving from active treatment to palliative care and enable more people to experience the best possible end of life.</w:t>
            </w:r>
          </w:p>
          <w:p w14:paraId="4B984FDF" w14:textId="77777777" w:rsidR="00A86FA0" w:rsidRPr="00057C37" w:rsidRDefault="00A86FA0" w:rsidP="006F7DF1">
            <w:pPr>
              <w:rPr>
                <w:rStyle w:val="CommentReference"/>
                <w:sz w:val="20"/>
                <w:szCs w:val="20"/>
              </w:rPr>
            </w:pPr>
          </w:p>
        </w:tc>
      </w:tr>
      <w:tr w:rsidR="00A86FA0" w:rsidRPr="00057C37" w14:paraId="4C3D4B8E" w14:textId="77777777" w:rsidTr="006F7DF1">
        <w:tc>
          <w:tcPr>
            <w:tcW w:w="1478" w:type="pct"/>
          </w:tcPr>
          <w:p w14:paraId="1989BA83" w14:textId="77777777" w:rsidR="00A86FA0" w:rsidRPr="00057C37" w:rsidRDefault="00A86FA0" w:rsidP="006F7DF1">
            <w:pPr>
              <w:rPr>
                <w:b/>
                <w:bCs/>
                <w:sz w:val="20"/>
                <w:szCs w:val="20"/>
              </w:rPr>
            </w:pPr>
            <w:r w:rsidRPr="00057C37">
              <w:rPr>
                <w:b/>
                <w:bCs/>
                <w:sz w:val="20"/>
                <w:szCs w:val="20"/>
              </w:rPr>
              <w:t>Principle 4:  Use digital approaches to improve health and independence</w:t>
            </w:r>
          </w:p>
          <w:p w14:paraId="53C4FE38" w14:textId="77777777" w:rsidR="00A86FA0" w:rsidRPr="00057C37" w:rsidRDefault="00A86FA0" w:rsidP="006F7DF1">
            <w:pPr>
              <w:rPr>
                <w:rStyle w:val="CommentReference"/>
                <w:sz w:val="20"/>
                <w:szCs w:val="20"/>
              </w:rPr>
            </w:pPr>
          </w:p>
          <w:p w14:paraId="475980E3" w14:textId="77777777" w:rsidR="00A86FA0" w:rsidRPr="00057C37" w:rsidRDefault="00A86FA0" w:rsidP="006F7DF1">
            <w:pPr>
              <w:pStyle w:val="CommentText"/>
              <w:rPr>
                <w:rStyle w:val="CommentReference"/>
                <w:rFonts w:ascii="Times New Roman" w:hAnsi="Times New Roman" w:cs="Times New Roman"/>
                <w:sz w:val="20"/>
                <w:szCs w:val="20"/>
              </w:rPr>
            </w:pPr>
            <w:r w:rsidRPr="00057C37">
              <w:rPr>
                <w:rStyle w:val="CommentReference"/>
                <w:rFonts w:ascii="Times New Roman" w:hAnsi="Times New Roman" w:cs="Times New Roman"/>
                <w:sz w:val="20"/>
                <w:szCs w:val="20"/>
              </w:rPr>
              <w:t>We will harness the potential of digital technology to enable people to strengthen their social connections and maintain their independence and wellbeing.</w:t>
            </w:r>
          </w:p>
          <w:p w14:paraId="4FB25670" w14:textId="77777777" w:rsidR="00A86FA0" w:rsidRPr="00057C37" w:rsidRDefault="00A86FA0" w:rsidP="006F7DF1">
            <w:pPr>
              <w:pStyle w:val="CommentText"/>
              <w:rPr>
                <w:rStyle w:val="CommentReference"/>
                <w:rFonts w:ascii="Times New Roman" w:hAnsi="Times New Roman" w:cs="Times New Roman"/>
                <w:sz w:val="20"/>
                <w:szCs w:val="20"/>
              </w:rPr>
            </w:pPr>
            <w:r w:rsidRPr="00057C37">
              <w:rPr>
                <w:rStyle w:val="CommentReference"/>
                <w:rFonts w:ascii="Times New Roman" w:hAnsi="Times New Roman" w:cs="Times New Roman"/>
                <w:sz w:val="20"/>
                <w:szCs w:val="20"/>
              </w:rPr>
              <w:lastRenderedPageBreak/>
              <w:t>We will offer more options and support for how people use digital services including online; at home; and within the community.</w:t>
            </w:r>
          </w:p>
          <w:p w14:paraId="07AAD597" w14:textId="77777777" w:rsidR="00A86FA0" w:rsidRPr="00057C37" w:rsidRDefault="00A86FA0" w:rsidP="006F7DF1">
            <w:pPr>
              <w:rPr>
                <w:sz w:val="20"/>
                <w:szCs w:val="20"/>
              </w:rPr>
            </w:pPr>
            <w:r w:rsidRPr="00057C37">
              <w:rPr>
                <w:rStyle w:val="CommentReference"/>
                <w:sz w:val="20"/>
                <w:szCs w:val="20"/>
              </w:rPr>
              <w:t>We will support people to develop their digital literacy and minimise inequalities.</w:t>
            </w:r>
          </w:p>
        </w:tc>
        <w:tc>
          <w:tcPr>
            <w:tcW w:w="766" w:type="pct"/>
          </w:tcPr>
          <w:p w14:paraId="3FD0BF99" w14:textId="77777777" w:rsidR="00A86FA0" w:rsidRPr="00057C37" w:rsidRDefault="00A86FA0" w:rsidP="006F7DF1">
            <w:pPr>
              <w:ind w:left="-5"/>
              <w:rPr>
                <w:sz w:val="20"/>
                <w:szCs w:val="20"/>
              </w:rPr>
            </w:pPr>
            <w:r w:rsidRPr="00057C37">
              <w:rPr>
                <w:sz w:val="20"/>
                <w:szCs w:val="20"/>
              </w:rPr>
              <w:lastRenderedPageBreak/>
              <w:t xml:space="preserve">There needs to be clarity as between what digital means for patients/people and services. </w:t>
            </w:r>
          </w:p>
          <w:p w14:paraId="46531DD5" w14:textId="77777777" w:rsidR="00A86FA0" w:rsidRPr="00057C37" w:rsidRDefault="00A86FA0" w:rsidP="006F7DF1">
            <w:pPr>
              <w:ind w:left="-5"/>
              <w:rPr>
                <w:sz w:val="20"/>
                <w:szCs w:val="20"/>
              </w:rPr>
            </w:pPr>
          </w:p>
          <w:p w14:paraId="7DAC58A1" w14:textId="77777777" w:rsidR="00A86FA0" w:rsidRPr="00057C37" w:rsidRDefault="00A86FA0" w:rsidP="006F7DF1">
            <w:pPr>
              <w:ind w:left="-5"/>
              <w:rPr>
                <w:sz w:val="20"/>
                <w:szCs w:val="20"/>
              </w:rPr>
            </w:pPr>
            <w:r w:rsidRPr="00057C37">
              <w:rPr>
                <w:sz w:val="20"/>
                <w:szCs w:val="20"/>
              </w:rPr>
              <w:t>There needs to be acknowledgement that ‘digital’ is not always an option for people</w:t>
            </w:r>
          </w:p>
          <w:p w14:paraId="57D11A0A" w14:textId="77777777" w:rsidR="00A86FA0" w:rsidRPr="00057C37" w:rsidRDefault="00A86FA0" w:rsidP="006F7DF1">
            <w:pPr>
              <w:ind w:left="-5"/>
              <w:rPr>
                <w:sz w:val="20"/>
                <w:szCs w:val="20"/>
              </w:rPr>
            </w:pPr>
          </w:p>
        </w:tc>
        <w:tc>
          <w:tcPr>
            <w:tcW w:w="562" w:type="pct"/>
          </w:tcPr>
          <w:p w14:paraId="0BE0CDB9" w14:textId="77777777" w:rsidR="00A86FA0" w:rsidRPr="00057C37" w:rsidRDefault="00A86FA0" w:rsidP="006F7DF1">
            <w:pPr>
              <w:pStyle w:val="Default"/>
              <w:rPr>
                <w:rFonts w:ascii="Times New Roman" w:hAnsi="Times New Roman" w:cs="Times New Roman"/>
                <w:sz w:val="20"/>
                <w:szCs w:val="20"/>
              </w:rPr>
            </w:pPr>
          </w:p>
        </w:tc>
        <w:tc>
          <w:tcPr>
            <w:tcW w:w="612" w:type="pct"/>
          </w:tcPr>
          <w:p w14:paraId="4A40EEC0" w14:textId="77777777" w:rsidR="00A86FA0" w:rsidRPr="00057C37" w:rsidRDefault="00A86FA0" w:rsidP="006F7DF1">
            <w:pPr>
              <w:pStyle w:val="CommentText"/>
              <w:rPr>
                <w:rStyle w:val="CommentReference"/>
                <w:rFonts w:ascii="Times New Roman" w:hAnsi="Times New Roman" w:cs="Times New Roman"/>
                <w:sz w:val="20"/>
                <w:szCs w:val="20"/>
              </w:rPr>
            </w:pPr>
            <w:r w:rsidRPr="00057C37">
              <w:rPr>
                <w:rStyle w:val="CommentReference"/>
                <w:rFonts w:ascii="Times New Roman" w:hAnsi="Times New Roman" w:cs="Times New Roman"/>
                <w:sz w:val="20"/>
                <w:szCs w:val="20"/>
              </w:rPr>
              <w:t>See comments – add overcome barriers to access….and minimise equalities.</w:t>
            </w:r>
          </w:p>
          <w:p w14:paraId="38140C99" w14:textId="77777777" w:rsidR="00A86FA0" w:rsidRPr="00057C37" w:rsidRDefault="00A86FA0" w:rsidP="006F7DF1">
            <w:pPr>
              <w:pStyle w:val="CommentText"/>
              <w:rPr>
                <w:rStyle w:val="CommentReference"/>
                <w:rFonts w:ascii="Times New Roman" w:hAnsi="Times New Roman" w:cs="Times New Roman"/>
                <w:sz w:val="20"/>
                <w:szCs w:val="20"/>
              </w:rPr>
            </w:pPr>
            <w:r w:rsidRPr="00057C37">
              <w:rPr>
                <w:rStyle w:val="CommentReference"/>
                <w:rFonts w:ascii="Times New Roman" w:hAnsi="Times New Roman" w:cs="Times New Roman"/>
                <w:sz w:val="20"/>
                <w:szCs w:val="20"/>
              </w:rPr>
              <w:t xml:space="preserve">Add – in a sentence about </w:t>
            </w:r>
            <w:r w:rsidRPr="00057C37">
              <w:rPr>
                <w:rStyle w:val="CommentReference"/>
                <w:rFonts w:ascii="Times New Roman" w:hAnsi="Times New Roman" w:cs="Times New Roman"/>
                <w:sz w:val="20"/>
                <w:szCs w:val="20"/>
              </w:rPr>
              <w:lastRenderedPageBreak/>
              <w:t>geographical boundaries etc</w:t>
            </w:r>
          </w:p>
          <w:p w14:paraId="7434230B" w14:textId="77777777" w:rsidR="00A86FA0" w:rsidRPr="00057C37" w:rsidRDefault="00A86FA0" w:rsidP="006F7DF1">
            <w:pPr>
              <w:pStyle w:val="CommentText"/>
              <w:rPr>
                <w:rStyle w:val="CommentReference"/>
                <w:rFonts w:ascii="Times New Roman" w:hAnsi="Times New Roman" w:cs="Times New Roman"/>
                <w:sz w:val="20"/>
                <w:szCs w:val="20"/>
              </w:rPr>
            </w:pPr>
            <w:r w:rsidRPr="00057C37">
              <w:rPr>
                <w:rStyle w:val="CommentReference"/>
                <w:rFonts w:ascii="Times New Roman" w:hAnsi="Times New Roman" w:cs="Times New Roman"/>
                <w:sz w:val="20"/>
                <w:szCs w:val="20"/>
              </w:rPr>
              <w:t>See amendments.</w:t>
            </w:r>
          </w:p>
        </w:tc>
        <w:tc>
          <w:tcPr>
            <w:tcW w:w="1582" w:type="pct"/>
          </w:tcPr>
          <w:p w14:paraId="0F31588E" w14:textId="77777777" w:rsidR="00A86FA0" w:rsidRPr="00057C37" w:rsidRDefault="00A86FA0" w:rsidP="006F7DF1">
            <w:pPr>
              <w:rPr>
                <w:b/>
                <w:bCs/>
                <w:sz w:val="20"/>
                <w:szCs w:val="20"/>
              </w:rPr>
            </w:pPr>
            <w:r w:rsidRPr="00057C37">
              <w:rPr>
                <w:b/>
                <w:bCs/>
                <w:sz w:val="20"/>
                <w:szCs w:val="20"/>
              </w:rPr>
              <w:lastRenderedPageBreak/>
              <w:t>Principle 4:  Use digital approaches to improve health and independence</w:t>
            </w:r>
          </w:p>
          <w:p w14:paraId="731F074A" w14:textId="77777777" w:rsidR="00A86FA0" w:rsidRPr="00057C37" w:rsidRDefault="00A86FA0" w:rsidP="006F7DF1">
            <w:pPr>
              <w:rPr>
                <w:rStyle w:val="CommentReference"/>
                <w:sz w:val="20"/>
                <w:szCs w:val="20"/>
              </w:rPr>
            </w:pPr>
          </w:p>
          <w:p w14:paraId="08679B92" w14:textId="77777777" w:rsidR="00A86FA0" w:rsidRPr="00057C37" w:rsidRDefault="00A86FA0" w:rsidP="006F7DF1">
            <w:pPr>
              <w:pStyle w:val="CommentText"/>
              <w:rPr>
                <w:rStyle w:val="CommentReference"/>
                <w:rFonts w:ascii="Times New Roman" w:hAnsi="Times New Roman" w:cs="Times New Roman"/>
                <w:sz w:val="20"/>
                <w:szCs w:val="20"/>
              </w:rPr>
            </w:pPr>
            <w:r w:rsidRPr="00057C37">
              <w:rPr>
                <w:rStyle w:val="CommentReference"/>
                <w:rFonts w:ascii="Times New Roman" w:hAnsi="Times New Roman" w:cs="Times New Roman"/>
                <w:sz w:val="20"/>
                <w:szCs w:val="20"/>
              </w:rPr>
              <w:t>We will harness the potential of digital technology to enable people to strengthen their social connections</w:t>
            </w:r>
            <w:r w:rsidRPr="00057C37">
              <w:rPr>
                <w:rStyle w:val="CommentReference"/>
                <w:rFonts w:ascii="Times New Roman" w:hAnsi="Times New Roman" w:cs="Times New Roman"/>
                <w:color w:val="4F81BD" w:themeColor="accent1"/>
                <w:sz w:val="20"/>
                <w:szCs w:val="20"/>
              </w:rPr>
              <w:t xml:space="preserve">, reduce geographical barriers to access </w:t>
            </w:r>
            <w:r w:rsidRPr="00057C37">
              <w:rPr>
                <w:rStyle w:val="CommentReference"/>
                <w:rFonts w:ascii="Times New Roman" w:hAnsi="Times New Roman" w:cs="Times New Roman"/>
                <w:sz w:val="20"/>
                <w:szCs w:val="20"/>
              </w:rPr>
              <w:t>and maintain their independence and wellbeing.</w:t>
            </w:r>
          </w:p>
          <w:p w14:paraId="09C7E2EB" w14:textId="77777777" w:rsidR="00A86FA0" w:rsidRPr="00057C37" w:rsidRDefault="00A86FA0" w:rsidP="006F7DF1">
            <w:pPr>
              <w:pStyle w:val="CommentText"/>
              <w:rPr>
                <w:rStyle w:val="CommentReference"/>
                <w:rFonts w:ascii="Times New Roman" w:hAnsi="Times New Roman" w:cs="Times New Roman"/>
                <w:sz w:val="20"/>
                <w:szCs w:val="20"/>
              </w:rPr>
            </w:pPr>
            <w:r w:rsidRPr="00057C37">
              <w:rPr>
                <w:rStyle w:val="CommentReference"/>
                <w:rFonts w:ascii="Times New Roman" w:hAnsi="Times New Roman" w:cs="Times New Roman"/>
                <w:sz w:val="20"/>
                <w:szCs w:val="20"/>
              </w:rPr>
              <w:lastRenderedPageBreak/>
              <w:t>We will offer more options and support for how people use digital services including online; at home; and within the community.</w:t>
            </w:r>
          </w:p>
          <w:p w14:paraId="545911A9" w14:textId="77777777" w:rsidR="00A86FA0" w:rsidRPr="00057C37" w:rsidRDefault="00A86FA0" w:rsidP="006F7DF1">
            <w:pPr>
              <w:rPr>
                <w:rStyle w:val="CommentReference"/>
                <w:sz w:val="20"/>
                <w:szCs w:val="20"/>
              </w:rPr>
            </w:pPr>
            <w:r w:rsidRPr="00057C37">
              <w:rPr>
                <w:rStyle w:val="CommentReference"/>
                <w:sz w:val="20"/>
                <w:szCs w:val="20"/>
              </w:rPr>
              <w:t xml:space="preserve">We will support people to develop their digital literacy, </w:t>
            </w:r>
            <w:r w:rsidRPr="00057C37">
              <w:rPr>
                <w:rStyle w:val="CommentReference"/>
                <w:color w:val="4F81BD" w:themeColor="accent1"/>
                <w:sz w:val="20"/>
                <w:szCs w:val="20"/>
              </w:rPr>
              <w:t xml:space="preserve">overcome barriers to access </w:t>
            </w:r>
            <w:r w:rsidRPr="00057C37">
              <w:rPr>
                <w:rStyle w:val="CommentReference"/>
                <w:sz w:val="20"/>
                <w:szCs w:val="20"/>
              </w:rPr>
              <w:t>and minimise inequalities.</w:t>
            </w:r>
          </w:p>
          <w:p w14:paraId="78075463" w14:textId="77777777" w:rsidR="00A86FA0" w:rsidRPr="00057C37" w:rsidRDefault="00A86FA0" w:rsidP="006F7DF1">
            <w:pPr>
              <w:pStyle w:val="CommentText"/>
              <w:rPr>
                <w:rStyle w:val="CommentReference"/>
                <w:rFonts w:ascii="Times New Roman" w:hAnsi="Times New Roman" w:cs="Times New Roman"/>
                <w:sz w:val="20"/>
                <w:szCs w:val="20"/>
              </w:rPr>
            </w:pPr>
          </w:p>
        </w:tc>
      </w:tr>
      <w:tr w:rsidR="00A86FA0" w:rsidRPr="00057C37" w14:paraId="6258B30F" w14:textId="77777777" w:rsidTr="006F7DF1">
        <w:tc>
          <w:tcPr>
            <w:tcW w:w="1478" w:type="pct"/>
          </w:tcPr>
          <w:p w14:paraId="66886E82" w14:textId="77777777" w:rsidR="00A86FA0" w:rsidRPr="00057C37" w:rsidRDefault="00A86FA0" w:rsidP="006F7DF1">
            <w:pPr>
              <w:rPr>
                <w:b/>
                <w:bCs/>
                <w:sz w:val="20"/>
                <w:szCs w:val="20"/>
              </w:rPr>
            </w:pPr>
            <w:r w:rsidRPr="00057C37">
              <w:rPr>
                <w:b/>
                <w:bCs/>
                <w:sz w:val="20"/>
                <w:szCs w:val="20"/>
              </w:rPr>
              <w:lastRenderedPageBreak/>
              <w:t>Principle 5:  Offer more joined up services to improve their effectiveness and quality.</w:t>
            </w:r>
          </w:p>
          <w:p w14:paraId="1B046EF5" w14:textId="77777777" w:rsidR="00A86FA0" w:rsidRPr="00057C37" w:rsidRDefault="00A86FA0" w:rsidP="006F7DF1">
            <w:pPr>
              <w:rPr>
                <w:sz w:val="20"/>
                <w:szCs w:val="20"/>
              </w:rPr>
            </w:pPr>
          </w:p>
          <w:p w14:paraId="14217EE7" w14:textId="77777777" w:rsidR="00A86FA0" w:rsidRPr="00057C37" w:rsidRDefault="00A86FA0" w:rsidP="006F7DF1">
            <w:pPr>
              <w:rPr>
                <w:sz w:val="20"/>
                <w:szCs w:val="20"/>
              </w:rPr>
            </w:pPr>
            <w:r w:rsidRPr="00057C37">
              <w:rPr>
                <w:sz w:val="20"/>
                <w:szCs w:val="20"/>
              </w:rPr>
              <w:t>We will support effective working</w:t>
            </w:r>
          </w:p>
          <w:p w14:paraId="640E2BD9" w14:textId="77777777" w:rsidR="00A86FA0" w:rsidRPr="00057C37" w:rsidRDefault="00A86FA0" w:rsidP="006F7DF1">
            <w:pPr>
              <w:rPr>
                <w:sz w:val="20"/>
                <w:szCs w:val="20"/>
              </w:rPr>
            </w:pPr>
            <w:r w:rsidRPr="00057C37">
              <w:rPr>
                <w:sz w:val="20"/>
                <w:szCs w:val="20"/>
              </w:rPr>
              <w:t>between teams and services.</w:t>
            </w:r>
          </w:p>
          <w:p w14:paraId="0EB50C10" w14:textId="77777777" w:rsidR="00A86FA0" w:rsidRPr="00057C37" w:rsidRDefault="00A86FA0" w:rsidP="006F7DF1">
            <w:pPr>
              <w:rPr>
                <w:sz w:val="20"/>
                <w:szCs w:val="20"/>
              </w:rPr>
            </w:pPr>
            <w:r w:rsidRPr="00057C37">
              <w:rPr>
                <w:sz w:val="20"/>
                <w:szCs w:val="20"/>
              </w:rPr>
              <w:t>We will reduce duplication and poor communication between services, especially when patients move from one service to another.</w:t>
            </w:r>
          </w:p>
          <w:p w14:paraId="529C6853" w14:textId="77777777" w:rsidR="00A86FA0" w:rsidRPr="00057C37" w:rsidRDefault="00A86FA0" w:rsidP="006F7DF1">
            <w:pPr>
              <w:rPr>
                <w:sz w:val="20"/>
                <w:szCs w:val="20"/>
              </w:rPr>
            </w:pPr>
            <w:r w:rsidRPr="00057C37">
              <w:rPr>
                <w:sz w:val="20"/>
                <w:szCs w:val="20"/>
              </w:rPr>
              <w:t>We will make sure all services have access to the support they need to deliver to their best ability. For example, access to community-based</w:t>
            </w:r>
          </w:p>
          <w:p w14:paraId="555B1FED" w14:textId="77777777" w:rsidR="00A86FA0" w:rsidRPr="00057C37" w:rsidRDefault="00A86FA0" w:rsidP="006F7DF1">
            <w:pPr>
              <w:rPr>
                <w:sz w:val="20"/>
                <w:szCs w:val="20"/>
              </w:rPr>
            </w:pPr>
            <w:r w:rsidRPr="00057C37">
              <w:rPr>
                <w:sz w:val="20"/>
                <w:szCs w:val="20"/>
              </w:rPr>
              <w:t>diagnostic tests.</w:t>
            </w:r>
          </w:p>
        </w:tc>
        <w:tc>
          <w:tcPr>
            <w:tcW w:w="766" w:type="pct"/>
          </w:tcPr>
          <w:p w14:paraId="23E4B6E5" w14:textId="77777777" w:rsidR="00A86FA0" w:rsidRPr="00057C37" w:rsidRDefault="00A86FA0" w:rsidP="006F7DF1">
            <w:pPr>
              <w:ind w:left="-5"/>
              <w:rPr>
                <w:sz w:val="20"/>
                <w:szCs w:val="20"/>
              </w:rPr>
            </w:pPr>
            <w:r w:rsidRPr="00057C37">
              <w:rPr>
                <w:sz w:val="20"/>
                <w:szCs w:val="20"/>
              </w:rPr>
              <w:t xml:space="preserve">This statement falls within the overall objective of the exercise; so really is not a principle. </w:t>
            </w:r>
          </w:p>
          <w:p w14:paraId="184922F8" w14:textId="77777777" w:rsidR="00A86FA0" w:rsidRPr="00057C37" w:rsidRDefault="00A86FA0" w:rsidP="006F7DF1">
            <w:pPr>
              <w:ind w:left="-5"/>
              <w:rPr>
                <w:sz w:val="20"/>
                <w:szCs w:val="20"/>
              </w:rPr>
            </w:pPr>
            <w:r w:rsidRPr="00057C37">
              <w:rPr>
                <w:sz w:val="20"/>
                <w:szCs w:val="20"/>
              </w:rPr>
              <w:t xml:space="preserve">Unsure what </w:t>
            </w:r>
            <w:r w:rsidRPr="00057C37">
              <w:rPr>
                <w:rFonts w:eastAsia="Trebuchet MS"/>
                <w:sz w:val="20"/>
                <w:szCs w:val="20"/>
              </w:rPr>
              <w:t>‘</w:t>
            </w:r>
            <w:r w:rsidRPr="00057C37">
              <w:rPr>
                <w:sz w:val="20"/>
                <w:szCs w:val="20"/>
              </w:rPr>
              <w:t>offer more joined up services</w:t>
            </w:r>
            <w:r w:rsidRPr="00057C37">
              <w:rPr>
                <w:rFonts w:eastAsia="Trebuchet MS"/>
                <w:sz w:val="20"/>
                <w:szCs w:val="20"/>
              </w:rPr>
              <w:t>’</w:t>
            </w:r>
            <w:r w:rsidRPr="00057C37">
              <w:rPr>
                <w:sz w:val="20"/>
                <w:szCs w:val="20"/>
              </w:rPr>
              <w:t xml:space="preserve"> means.  Is this more in quantity or is it about ensuring that existing and new services work in a joined-up way? </w:t>
            </w:r>
          </w:p>
          <w:p w14:paraId="48CF4B47" w14:textId="77777777" w:rsidR="00A86FA0" w:rsidRPr="00057C37" w:rsidRDefault="00A86FA0" w:rsidP="006F7DF1">
            <w:pPr>
              <w:rPr>
                <w:sz w:val="20"/>
                <w:szCs w:val="20"/>
              </w:rPr>
            </w:pPr>
          </w:p>
        </w:tc>
        <w:tc>
          <w:tcPr>
            <w:tcW w:w="562" w:type="pct"/>
          </w:tcPr>
          <w:p w14:paraId="5387ABB3" w14:textId="77777777" w:rsidR="00A86FA0" w:rsidRPr="00057C37" w:rsidRDefault="00A86FA0" w:rsidP="006F7DF1">
            <w:pPr>
              <w:pStyle w:val="Default"/>
              <w:rPr>
                <w:rFonts w:ascii="Times New Roman" w:hAnsi="Times New Roman" w:cs="Times New Roman"/>
                <w:strike/>
                <w:sz w:val="20"/>
                <w:szCs w:val="20"/>
              </w:rPr>
            </w:pPr>
          </w:p>
        </w:tc>
        <w:tc>
          <w:tcPr>
            <w:tcW w:w="612" w:type="pct"/>
          </w:tcPr>
          <w:p w14:paraId="16D2C1C1"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 xml:space="preserve">Merge with Principle 8 </w:t>
            </w:r>
          </w:p>
          <w:p w14:paraId="2E5FC6C8"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 xml:space="preserve">Feedback noted – reworded to clarify meaning. </w:t>
            </w:r>
          </w:p>
          <w:p w14:paraId="2B59ACF1" w14:textId="685D4BC1" w:rsidR="00A86FA0" w:rsidRPr="00057C37" w:rsidRDefault="00A86FA0" w:rsidP="006F7DF1">
            <w:pPr>
              <w:pStyle w:val="CommentText"/>
              <w:rPr>
                <w:rStyle w:val="CommentReference"/>
                <w:rFonts w:ascii="Times New Roman" w:hAnsi="Times New Roman" w:cs="Times New Roman"/>
                <w:strike/>
                <w:sz w:val="20"/>
                <w:szCs w:val="20"/>
              </w:rPr>
            </w:pPr>
          </w:p>
        </w:tc>
        <w:tc>
          <w:tcPr>
            <w:tcW w:w="1582" w:type="pct"/>
          </w:tcPr>
          <w:p w14:paraId="2A38DBE5" w14:textId="1F8C4F0B" w:rsidR="00A86FA0" w:rsidRPr="00057C37" w:rsidRDefault="00994B49" w:rsidP="006F7DF1">
            <w:pPr>
              <w:rPr>
                <w:sz w:val="20"/>
                <w:szCs w:val="20"/>
              </w:rPr>
            </w:pPr>
            <w:r>
              <w:rPr>
                <w:sz w:val="20"/>
                <w:szCs w:val="20"/>
              </w:rPr>
              <w:t>This principle</w:t>
            </w:r>
            <w:r w:rsidR="00057C37" w:rsidRPr="00057C37">
              <w:rPr>
                <w:sz w:val="20"/>
                <w:szCs w:val="20"/>
              </w:rPr>
              <w:t xml:space="preserve"> has been merged</w:t>
            </w:r>
            <w:r>
              <w:rPr>
                <w:sz w:val="20"/>
                <w:szCs w:val="20"/>
              </w:rPr>
              <w:t xml:space="preserve"> (see below)</w:t>
            </w:r>
            <w:r w:rsidR="00057C37" w:rsidRPr="00057C37">
              <w:rPr>
                <w:sz w:val="20"/>
                <w:szCs w:val="20"/>
              </w:rPr>
              <w:t>.</w:t>
            </w:r>
          </w:p>
        </w:tc>
      </w:tr>
      <w:tr w:rsidR="00A86FA0" w:rsidRPr="00057C37" w14:paraId="4372D895" w14:textId="77777777" w:rsidTr="006F7DF1">
        <w:tc>
          <w:tcPr>
            <w:tcW w:w="1478" w:type="pct"/>
          </w:tcPr>
          <w:p w14:paraId="7FDA429A" w14:textId="77777777" w:rsidR="00A86FA0" w:rsidRPr="00057C37" w:rsidRDefault="00A86FA0" w:rsidP="006F7DF1">
            <w:pPr>
              <w:rPr>
                <w:b/>
                <w:bCs/>
                <w:sz w:val="20"/>
                <w:szCs w:val="20"/>
              </w:rPr>
            </w:pPr>
            <w:r w:rsidRPr="00057C37">
              <w:rPr>
                <w:b/>
                <w:bCs/>
                <w:sz w:val="20"/>
                <w:szCs w:val="20"/>
              </w:rPr>
              <w:t>Principle 6:  Ensure our use of beds in the community maximises people's long-term health.</w:t>
            </w:r>
          </w:p>
          <w:p w14:paraId="733A0D52" w14:textId="77777777" w:rsidR="00A86FA0" w:rsidRPr="00057C37" w:rsidRDefault="00A86FA0" w:rsidP="006F7DF1">
            <w:pPr>
              <w:rPr>
                <w:rStyle w:val="CommentReference"/>
                <w:sz w:val="20"/>
                <w:szCs w:val="20"/>
              </w:rPr>
            </w:pPr>
          </w:p>
          <w:p w14:paraId="151DFAE7" w14:textId="77777777" w:rsidR="00A86FA0" w:rsidRPr="00057C37" w:rsidRDefault="00A86FA0" w:rsidP="006F7DF1">
            <w:pPr>
              <w:rPr>
                <w:rStyle w:val="CommentReference"/>
                <w:sz w:val="20"/>
                <w:szCs w:val="20"/>
              </w:rPr>
            </w:pPr>
            <w:r w:rsidRPr="00057C37">
              <w:rPr>
                <w:rStyle w:val="CommentReference"/>
                <w:sz w:val="20"/>
                <w:szCs w:val="20"/>
              </w:rPr>
              <w:t>We will focus on what people can do and make sure we’re not prematurely putting them into a hospital bed or institutional setting.</w:t>
            </w:r>
          </w:p>
          <w:p w14:paraId="3A2F29FD" w14:textId="77777777" w:rsidR="00A86FA0" w:rsidRPr="00057C37" w:rsidRDefault="00A86FA0" w:rsidP="006F7DF1">
            <w:pPr>
              <w:rPr>
                <w:rStyle w:val="CommentReference"/>
                <w:sz w:val="20"/>
                <w:szCs w:val="20"/>
              </w:rPr>
            </w:pPr>
          </w:p>
          <w:p w14:paraId="3E6A9FFC" w14:textId="77777777" w:rsidR="00A86FA0" w:rsidRPr="00057C37" w:rsidRDefault="00A86FA0" w:rsidP="006F7DF1">
            <w:pPr>
              <w:rPr>
                <w:rStyle w:val="CommentReference"/>
                <w:sz w:val="20"/>
                <w:szCs w:val="20"/>
              </w:rPr>
            </w:pPr>
            <w:r w:rsidRPr="00057C37">
              <w:rPr>
                <w:rStyle w:val="CommentReference"/>
                <w:sz w:val="20"/>
                <w:szCs w:val="20"/>
              </w:rPr>
              <w:t>We will only use a hospital bed to offer treatment if it can’t be provided in another setting, especially the person’s own home.</w:t>
            </w:r>
          </w:p>
          <w:p w14:paraId="1B884E8E" w14:textId="77777777" w:rsidR="00A86FA0" w:rsidRPr="00057C37" w:rsidRDefault="00A86FA0" w:rsidP="006F7DF1">
            <w:pPr>
              <w:rPr>
                <w:rStyle w:val="CommentReference"/>
                <w:sz w:val="20"/>
                <w:szCs w:val="20"/>
              </w:rPr>
            </w:pPr>
          </w:p>
          <w:p w14:paraId="573A666A" w14:textId="77777777" w:rsidR="00A86FA0" w:rsidRPr="00057C37" w:rsidRDefault="00A86FA0" w:rsidP="006F7DF1">
            <w:pPr>
              <w:rPr>
                <w:rStyle w:val="CommentReference"/>
                <w:sz w:val="20"/>
                <w:szCs w:val="20"/>
              </w:rPr>
            </w:pPr>
            <w:r w:rsidRPr="00057C37">
              <w:rPr>
                <w:rStyle w:val="CommentReference"/>
                <w:sz w:val="20"/>
                <w:szCs w:val="20"/>
              </w:rPr>
              <w:t>When a patient needs a community hospital bed, we will ensure they are able to access the clinical expertise, environment and staffing they need to get the best long-term health benefit.</w:t>
            </w:r>
          </w:p>
          <w:p w14:paraId="7677DFA0" w14:textId="77777777" w:rsidR="00A86FA0" w:rsidRPr="00057C37" w:rsidRDefault="00A86FA0" w:rsidP="006F7DF1">
            <w:pPr>
              <w:rPr>
                <w:rStyle w:val="CommentReference"/>
                <w:sz w:val="20"/>
                <w:szCs w:val="20"/>
              </w:rPr>
            </w:pPr>
          </w:p>
          <w:p w14:paraId="6FCAE546" w14:textId="77777777" w:rsidR="00A86FA0" w:rsidRPr="00057C37" w:rsidRDefault="00A86FA0" w:rsidP="006F7DF1">
            <w:pPr>
              <w:rPr>
                <w:rStyle w:val="CommentReference"/>
                <w:sz w:val="20"/>
                <w:szCs w:val="20"/>
              </w:rPr>
            </w:pPr>
            <w:r w:rsidRPr="00057C37">
              <w:rPr>
                <w:rStyle w:val="CommentReference"/>
                <w:sz w:val="20"/>
                <w:szCs w:val="20"/>
              </w:rPr>
              <w:lastRenderedPageBreak/>
              <w:t>We will reduce the time spent in a hospital bed by more efficient bed management, improving our ability to get people home when ready with timely therapy input.</w:t>
            </w:r>
          </w:p>
          <w:p w14:paraId="55CA9ADA" w14:textId="77777777" w:rsidR="00A86FA0" w:rsidRPr="00057C37" w:rsidRDefault="00A86FA0" w:rsidP="006F7DF1">
            <w:pPr>
              <w:rPr>
                <w:rStyle w:val="CommentReference"/>
                <w:sz w:val="20"/>
                <w:szCs w:val="20"/>
              </w:rPr>
            </w:pPr>
          </w:p>
          <w:p w14:paraId="58A370BD" w14:textId="77777777" w:rsidR="00A86FA0" w:rsidRPr="00057C37" w:rsidRDefault="00A86FA0" w:rsidP="006F7DF1">
            <w:pPr>
              <w:rPr>
                <w:sz w:val="20"/>
                <w:szCs w:val="20"/>
              </w:rPr>
            </w:pPr>
            <w:r w:rsidRPr="00057C37">
              <w:rPr>
                <w:rStyle w:val="CommentReference"/>
                <w:sz w:val="20"/>
                <w:szCs w:val="20"/>
              </w:rPr>
              <w:t>When people are in beds, we will ensure they have access to other community services such as testing and consultant expertise.</w:t>
            </w:r>
          </w:p>
        </w:tc>
        <w:tc>
          <w:tcPr>
            <w:tcW w:w="766" w:type="pct"/>
          </w:tcPr>
          <w:p w14:paraId="1128F0CF" w14:textId="77777777" w:rsidR="00A86FA0" w:rsidRPr="00057C37" w:rsidRDefault="00A86FA0" w:rsidP="006F7DF1">
            <w:pPr>
              <w:rPr>
                <w:sz w:val="20"/>
                <w:szCs w:val="20"/>
              </w:rPr>
            </w:pPr>
            <w:r w:rsidRPr="00057C37">
              <w:rPr>
                <w:sz w:val="20"/>
                <w:szCs w:val="20"/>
              </w:rPr>
              <w:lastRenderedPageBreak/>
              <w:t xml:space="preserve">These are all things which the community beds in Wantage hospital used to do. We believe that re-enablement or reablement can often best be provided in a community setting where patients (of any age) who have recently spent time in acute settings are encouraged to get out of bed and join in simple communal activities such as preparing meals or making hot drinks. This </w:t>
            </w:r>
            <w:r w:rsidRPr="00057C37">
              <w:rPr>
                <w:sz w:val="20"/>
                <w:szCs w:val="20"/>
              </w:rPr>
              <w:lastRenderedPageBreak/>
              <w:t>enables people to regain confidence in their abilities in a safe environment throughout the day not just in the 15 minutes that a care worker or physiotherapist is spending in their home. We have yet to see evidence of outcomes from home care services which match those of community hospital re-enablement. Better co-ordination of care at home is required. We have heard of instances where patients have been sent home without support (or even checking if heating has been turned on or there is food in the house) and other examples where patients are sent home when the only support is an elderly partner incapable of providing care.</w:t>
            </w:r>
          </w:p>
          <w:p w14:paraId="6AAAE91F" w14:textId="77777777" w:rsidR="00A86FA0" w:rsidRPr="00057C37" w:rsidRDefault="00A86FA0" w:rsidP="006F7DF1">
            <w:pPr>
              <w:rPr>
                <w:sz w:val="20"/>
                <w:szCs w:val="20"/>
              </w:rPr>
            </w:pPr>
          </w:p>
          <w:p w14:paraId="39BE45BF" w14:textId="77777777" w:rsidR="00A86FA0" w:rsidRPr="00057C37" w:rsidRDefault="00A86FA0" w:rsidP="006F7DF1">
            <w:pPr>
              <w:rPr>
                <w:b/>
                <w:bCs/>
                <w:sz w:val="20"/>
                <w:szCs w:val="20"/>
              </w:rPr>
            </w:pPr>
            <w:r w:rsidRPr="00057C37">
              <w:rPr>
                <w:sz w:val="20"/>
                <w:szCs w:val="20"/>
              </w:rPr>
              <w:t xml:space="preserve">We’re also not sure about the consistent opening hours for services when combined with putting resources in areas with the greatest need. We know that when there is a shortage </w:t>
            </w:r>
            <w:r w:rsidRPr="00057C37">
              <w:rPr>
                <w:sz w:val="20"/>
                <w:szCs w:val="20"/>
              </w:rPr>
              <w:lastRenderedPageBreak/>
              <w:t>of Midwives, our maternity services are closed and resources moved to Wallingford, Witney or Oxford thus opening hours are definitely not consistent across the county so how will this principle will be applied?</w:t>
            </w:r>
          </w:p>
        </w:tc>
        <w:tc>
          <w:tcPr>
            <w:tcW w:w="562" w:type="pct"/>
          </w:tcPr>
          <w:p w14:paraId="5386710D" w14:textId="77777777" w:rsidR="00A86FA0" w:rsidRPr="00057C37" w:rsidRDefault="00A86FA0" w:rsidP="006F7DF1">
            <w:pPr>
              <w:pStyle w:val="Default"/>
              <w:rPr>
                <w:rFonts w:ascii="Times New Roman" w:hAnsi="Times New Roman" w:cs="Times New Roman"/>
                <w:sz w:val="20"/>
                <w:szCs w:val="20"/>
              </w:rPr>
            </w:pPr>
            <w:r w:rsidRPr="00057C37">
              <w:rPr>
                <w:rFonts w:ascii="Times New Roman" w:hAnsi="Times New Roman" w:cs="Times New Roman"/>
                <w:sz w:val="20"/>
                <w:szCs w:val="20"/>
              </w:rPr>
              <w:lastRenderedPageBreak/>
              <w:t xml:space="preserve">Too vague a statement and use of language excludes people’s understanding of the statement. </w:t>
            </w:r>
          </w:p>
          <w:p w14:paraId="67ABD032" w14:textId="77777777" w:rsidR="00A86FA0" w:rsidRPr="00057C37" w:rsidRDefault="00A86FA0" w:rsidP="006F7DF1">
            <w:pPr>
              <w:pStyle w:val="Default"/>
              <w:rPr>
                <w:rFonts w:ascii="Times New Roman" w:hAnsi="Times New Roman" w:cs="Times New Roman"/>
                <w:sz w:val="20"/>
                <w:szCs w:val="20"/>
              </w:rPr>
            </w:pPr>
            <w:r w:rsidRPr="00057C37">
              <w:rPr>
                <w:rFonts w:ascii="Times New Roman" w:hAnsi="Times New Roman" w:cs="Times New Roman"/>
                <w:sz w:val="20"/>
                <w:szCs w:val="20"/>
              </w:rPr>
              <w:t xml:space="preserve">No talk here of working with patients. </w:t>
            </w:r>
          </w:p>
          <w:p w14:paraId="455EEB26" w14:textId="77777777" w:rsidR="00A86FA0" w:rsidRPr="00057C37" w:rsidRDefault="00A86FA0" w:rsidP="006F7DF1">
            <w:pPr>
              <w:rPr>
                <w:sz w:val="20"/>
                <w:szCs w:val="20"/>
              </w:rPr>
            </w:pPr>
            <w:r w:rsidRPr="00057C37">
              <w:rPr>
                <w:sz w:val="20"/>
                <w:szCs w:val="20"/>
              </w:rPr>
              <w:t xml:space="preserve">Words in paragraph 3 "when a patient needs a community bed " what does this actually mean”? </w:t>
            </w:r>
            <w:r w:rsidRPr="00057C37">
              <w:rPr>
                <w:sz w:val="20"/>
                <w:szCs w:val="20"/>
              </w:rPr>
              <w:lastRenderedPageBreak/>
              <w:t>Plain English please. Can be interpreted to mean you won't get a community hospital bed and to ensure I don't understand what is being said it is put in jargon!</w:t>
            </w:r>
          </w:p>
          <w:p w14:paraId="656FFA9A" w14:textId="77777777" w:rsidR="00A86FA0" w:rsidRPr="00057C37" w:rsidRDefault="00A86FA0" w:rsidP="006F7DF1">
            <w:pPr>
              <w:rPr>
                <w:b/>
                <w:bCs/>
                <w:i/>
                <w:iCs/>
                <w:color w:val="1F497D" w:themeColor="text2"/>
                <w:sz w:val="20"/>
                <w:szCs w:val="20"/>
              </w:rPr>
            </w:pPr>
          </w:p>
        </w:tc>
        <w:tc>
          <w:tcPr>
            <w:tcW w:w="612" w:type="pct"/>
          </w:tcPr>
          <w:p w14:paraId="13EDD212" w14:textId="77777777" w:rsidR="00A86FA0" w:rsidRPr="00057C37" w:rsidRDefault="00A86FA0" w:rsidP="006F7DF1">
            <w:pPr>
              <w:pStyle w:val="CommentText"/>
              <w:rPr>
                <w:rStyle w:val="CommentReference"/>
                <w:rFonts w:ascii="Times New Roman" w:hAnsi="Times New Roman" w:cs="Times New Roman"/>
                <w:sz w:val="20"/>
                <w:szCs w:val="20"/>
              </w:rPr>
            </w:pPr>
            <w:r w:rsidRPr="00057C37">
              <w:rPr>
                <w:rStyle w:val="CommentReference"/>
                <w:rFonts w:ascii="Times New Roman" w:hAnsi="Times New Roman" w:cs="Times New Roman"/>
                <w:sz w:val="20"/>
                <w:szCs w:val="20"/>
              </w:rPr>
              <w:lastRenderedPageBreak/>
              <w:t>Given the comments about jargon, this principle has been reworded to  clarify meaning and definitions</w:t>
            </w:r>
          </w:p>
        </w:tc>
        <w:tc>
          <w:tcPr>
            <w:tcW w:w="1582" w:type="pct"/>
          </w:tcPr>
          <w:p w14:paraId="25A0B423" w14:textId="77777777" w:rsidR="00A86FA0" w:rsidRPr="00057C37" w:rsidRDefault="00A86FA0" w:rsidP="006F7DF1">
            <w:pPr>
              <w:rPr>
                <w:b/>
                <w:bCs/>
                <w:sz w:val="20"/>
                <w:szCs w:val="20"/>
              </w:rPr>
            </w:pPr>
            <w:r w:rsidRPr="00057C37">
              <w:rPr>
                <w:b/>
                <w:bCs/>
                <w:sz w:val="20"/>
                <w:szCs w:val="20"/>
              </w:rPr>
              <w:t>Principle 5:  Ensure our use of beds in the community maximises improvements in people's long-term health.</w:t>
            </w:r>
          </w:p>
          <w:p w14:paraId="212B7404" w14:textId="77777777" w:rsidR="00A86FA0" w:rsidRPr="00057C37" w:rsidRDefault="00A86FA0" w:rsidP="006F7DF1">
            <w:pPr>
              <w:rPr>
                <w:rStyle w:val="CommentReference"/>
                <w:sz w:val="20"/>
                <w:szCs w:val="20"/>
              </w:rPr>
            </w:pPr>
          </w:p>
          <w:p w14:paraId="1B0E7401" w14:textId="77777777" w:rsidR="00A86FA0" w:rsidRPr="00057C37" w:rsidRDefault="00A86FA0" w:rsidP="006F7DF1">
            <w:pPr>
              <w:rPr>
                <w:rStyle w:val="CommentReference"/>
                <w:color w:val="4F81BD" w:themeColor="accent1"/>
                <w:sz w:val="20"/>
                <w:szCs w:val="20"/>
              </w:rPr>
            </w:pPr>
            <w:r w:rsidRPr="00057C37">
              <w:rPr>
                <w:rStyle w:val="CommentReference"/>
                <w:color w:val="4F81BD" w:themeColor="accent1"/>
                <w:sz w:val="20"/>
                <w:szCs w:val="20"/>
              </w:rPr>
              <w:t xml:space="preserve">We will only use a hospital bed if this is in the patient’s best interests and their treatment can’t be provided safely and effectively in another setting, especially the person’s own home. </w:t>
            </w:r>
          </w:p>
          <w:p w14:paraId="148506D5" w14:textId="77777777" w:rsidR="00A86FA0" w:rsidRPr="00057C37" w:rsidRDefault="00A86FA0" w:rsidP="006F7DF1">
            <w:pPr>
              <w:rPr>
                <w:rStyle w:val="CommentReference"/>
                <w:color w:val="4F81BD" w:themeColor="accent1"/>
                <w:sz w:val="20"/>
                <w:szCs w:val="20"/>
              </w:rPr>
            </w:pPr>
          </w:p>
          <w:p w14:paraId="4E63E342" w14:textId="77777777" w:rsidR="00A86FA0" w:rsidRPr="00057C37" w:rsidRDefault="00A86FA0" w:rsidP="006F7DF1">
            <w:pPr>
              <w:rPr>
                <w:rStyle w:val="CommentReference"/>
                <w:color w:val="4F81BD" w:themeColor="accent1"/>
                <w:sz w:val="20"/>
                <w:szCs w:val="20"/>
              </w:rPr>
            </w:pPr>
            <w:r w:rsidRPr="00057C37">
              <w:rPr>
                <w:rStyle w:val="CommentReference"/>
                <w:color w:val="4F81BD" w:themeColor="accent1"/>
                <w:sz w:val="20"/>
                <w:szCs w:val="20"/>
              </w:rPr>
              <w:t>When a person uses a community hospital bed, we will ensure this provides the professional expertise, environment and staffing they need to get the best long-term health benefit. This includes enabling people to build on their strengths and take part in communal activities when able to do so.</w:t>
            </w:r>
          </w:p>
          <w:p w14:paraId="6912388F" w14:textId="77777777" w:rsidR="00A86FA0" w:rsidRPr="00057C37" w:rsidRDefault="00A86FA0" w:rsidP="006F7DF1">
            <w:pPr>
              <w:rPr>
                <w:rStyle w:val="CommentReference"/>
                <w:color w:val="4F81BD" w:themeColor="accent1"/>
                <w:sz w:val="20"/>
                <w:szCs w:val="20"/>
              </w:rPr>
            </w:pPr>
          </w:p>
          <w:p w14:paraId="7B10C121" w14:textId="77777777" w:rsidR="00A86FA0" w:rsidRPr="00057C37" w:rsidRDefault="00A86FA0" w:rsidP="006F7DF1">
            <w:pPr>
              <w:rPr>
                <w:rStyle w:val="CommentReference"/>
                <w:color w:val="4F81BD" w:themeColor="accent1"/>
                <w:sz w:val="20"/>
                <w:szCs w:val="20"/>
              </w:rPr>
            </w:pPr>
            <w:r w:rsidRPr="00057C37">
              <w:rPr>
                <w:rStyle w:val="CommentReference"/>
                <w:color w:val="4F81BD" w:themeColor="accent1"/>
                <w:sz w:val="20"/>
                <w:szCs w:val="20"/>
              </w:rPr>
              <w:lastRenderedPageBreak/>
              <w:t>When people are in community beds, we will ensure they have access to good clinical care, including tests, investigations and consultant expertise.</w:t>
            </w:r>
          </w:p>
          <w:p w14:paraId="4CCE0081" w14:textId="77777777" w:rsidR="00A86FA0" w:rsidRPr="00057C37" w:rsidRDefault="00A86FA0" w:rsidP="006F7DF1">
            <w:pPr>
              <w:rPr>
                <w:rStyle w:val="CommentReference"/>
                <w:color w:val="4F81BD" w:themeColor="accent1"/>
                <w:sz w:val="20"/>
                <w:szCs w:val="20"/>
              </w:rPr>
            </w:pPr>
          </w:p>
          <w:p w14:paraId="15F635E6" w14:textId="77777777" w:rsidR="00A86FA0" w:rsidRPr="00057C37" w:rsidRDefault="00A86FA0" w:rsidP="006F7DF1">
            <w:pPr>
              <w:rPr>
                <w:rStyle w:val="CommentReference"/>
                <w:color w:val="4F81BD" w:themeColor="accent1"/>
                <w:sz w:val="20"/>
                <w:szCs w:val="20"/>
              </w:rPr>
            </w:pPr>
            <w:r w:rsidRPr="00057C37">
              <w:rPr>
                <w:rStyle w:val="CommentReference"/>
                <w:color w:val="4F81BD" w:themeColor="accent1"/>
                <w:sz w:val="20"/>
                <w:szCs w:val="20"/>
              </w:rPr>
              <w:t>We will reduce the time spent in a hospital bed by providing sufficiently resourced therapy and other timely care and by improving our ability to support people to transfer home when they are ready.</w:t>
            </w:r>
          </w:p>
          <w:p w14:paraId="217E74A6" w14:textId="77777777" w:rsidR="00A86FA0" w:rsidRPr="00057C37" w:rsidRDefault="00A86FA0" w:rsidP="006F7DF1">
            <w:pPr>
              <w:rPr>
                <w:rStyle w:val="CommentReference"/>
                <w:color w:val="4F81BD" w:themeColor="accent1"/>
                <w:sz w:val="20"/>
                <w:szCs w:val="20"/>
              </w:rPr>
            </w:pPr>
          </w:p>
          <w:p w14:paraId="0B4DD1B6" w14:textId="77777777" w:rsidR="00A86FA0" w:rsidRPr="00057C37" w:rsidRDefault="00A86FA0" w:rsidP="006F7DF1">
            <w:pPr>
              <w:rPr>
                <w:rStyle w:val="CommentReference"/>
                <w:sz w:val="20"/>
                <w:szCs w:val="20"/>
                <w:highlight w:val="yellow"/>
              </w:rPr>
            </w:pPr>
          </w:p>
        </w:tc>
      </w:tr>
      <w:tr w:rsidR="00A86FA0" w:rsidRPr="00057C37" w14:paraId="3473D183" w14:textId="77777777" w:rsidTr="006F7DF1">
        <w:tc>
          <w:tcPr>
            <w:tcW w:w="1478" w:type="pct"/>
          </w:tcPr>
          <w:p w14:paraId="27EB9F14" w14:textId="77777777" w:rsidR="00A86FA0" w:rsidRPr="00057C37" w:rsidRDefault="00A86FA0" w:rsidP="006F7DF1">
            <w:pPr>
              <w:rPr>
                <w:b/>
                <w:bCs/>
                <w:sz w:val="20"/>
                <w:szCs w:val="20"/>
              </w:rPr>
            </w:pPr>
            <w:r w:rsidRPr="00057C37">
              <w:rPr>
                <w:b/>
                <w:bCs/>
                <w:sz w:val="20"/>
                <w:szCs w:val="20"/>
              </w:rPr>
              <w:lastRenderedPageBreak/>
              <w:t>Principle 7:  Base service design on best practice and clinical evidence</w:t>
            </w:r>
          </w:p>
          <w:p w14:paraId="154278AB" w14:textId="77777777" w:rsidR="00A86FA0" w:rsidRPr="00057C37" w:rsidRDefault="00A86FA0" w:rsidP="006F7DF1">
            <w:pPr>
              <w:rPr>
                <w:sz w:val="20"/>
                <w:szCs w:val="20"/>
              </w:rPr>
            </w:pPr>
          </w:p>
          <w:p w14:paraId="321BE6A7" w14:textId="77777777" w:rsidR="00A86FA0" w:rsidRPr="00057C37" w:rsidRDefault="00A86FA0" w:rsidP="006F7DF1">
            <w:pPr>
              <w:rPr>
                <w:sz w:val="20"/>
                <w:szCs w:val="20"/>
              </w:rPr>
            </w:pPr>
            <w:r w:rsidRPr="00057C37">
              <w:rPr>
                <w:sz w:val="20"/>
                <w:szCs w:val="20"/>
              </w:rPr>
              <w:t>We will work with research teams to identify best practice both nationally and internationally.</w:t>
            </w:r>
          </w:p>
          <w:p w14:paraId="736C66C9" w14:textId="77777777" w:rsidR="00A86FA0" w:rsidRPr="00057C37" w:rsidRDefault="00A86FA0" w:rsidP="006F7DF1">
            <w:pPr>
              <w:rPr>
                <w:sz w:val="20"/>
                <w:szCs w:val="20"/>
              </w:rPr>
            </w:pPr>
          </w:p>
          <w:p w14:paraId="20B03039" w14:textId="77777777" w:rsidR="00A86FA0" w:rsidRPr="00057C37" w:rsidRDefault="00A86FA0" w:rsidP="006F7DF1">
            <w:pPr>
              <w:rPr>
                <w:sz w:val="20"/>
                <w:szCs w:val="20"/>
              </w:rPr>
            </w:pPr>
            <w:r w:rsidRPr="00057C37">
              <w:rPr>
                <w:sz w:val="20"/>
                <w:szCs w:val="20"/>
              </w:rPr>
              <w:t>We will seek advice from expert clinicians on how we can apply this best practice evidence to our services.</w:t>
            </w:r>
          </w:p>
          <w:p w14:paraId="2236B048" w14:textId="77777777" w:rsidR="00A86FA0" w:rsidRPr="00057C37" w:rsidRDefault="00A86FA0" w:rsidP="006F7DF1">
            <w:pPr>
              <w:rPr>
                <w:sz w:val="20"/>
                <w:szCs w:val="20"/>
              </w:rPr>
            </w:pPr>
          </w:p>
          <w:p w14:paraId="27158F20" w14:textId="77777777" w:rsidR="00A86FA0" w:rsidRPr="00057C37" w:rsidRDefault="00A86FA0" w:rsidP="006F7DF1">
            <w:pPr>
              <w:rPr>
                <w:sz w:val="20"/>
                <w:szCs w:val="20"/>
              </w:rPr>
            </w:pPr>
            <w:r w:rsidRPr="00057C37">
              <w:rPr>
                <w:sz w:val="20"/>
                <w:szCs w:val="20"/>
              </w:rPr>
              <w:t>We will ensure that the services we provide meet quality and</w:t>
            </w:r>
          </w:p>
          <w:p w14:paraId="012097B8" w14:textId="77777777" w:rsidR="00A86FA0" w:rsidRPr="00057C37" w:rsidRDefault="00A86FA0" w:rsidP="006F7DF1">
            <w:pPr>
              <w:rPr>
                <w:sz w:val="20"/>
                <w:szCs w:val="20"/>
              </w:rPr>
            </w:pPr>
            <w:r w:rsidRPr="00057C37">
              <w:rPr>
                <w:sz w:val="20"/>
                <w:szCs w:val="20"/>
              </w:rPr>
              <w:t>regulatory standards.</w:t>
            </w:r>
          </w:p>
          <w:p w14:paraId="5A692032" w14:textId="77777777" w:rsidR="00A86FA0" w:rsidRPr="00057C37" w:rsidRDefault="00A86FA0" w:rsidP="006F7DF1">
            <w:pPr>
              <w:rPr>
                <w:sz w:val="20"/>
                <w:szCs w:val="20"/>
              </w:rPr>
            </w:pPr>
          </w:p>
          <w:p w14:paraId="0E04FA68" w14:textId="77777777" w:rsidR="00A86FA0" w:rsidRPr="00057C37" w:rsidRDefault="00A86FA0" w:rsidP="006F7DF1">
            <w:pPr>
              <w:rPr>
                <w:sz w:val="20"/>
                <w:szCs w:val="20"/>
              </w:rPr>
            </w:pPr>
            <w:r w:rsidRPr="00057C37">
              <w:rPr>
                <w:sz w:val="20"/>
                <w:szCs w:val="20"/>
              </w:rPr>
              <w:t xml:space="preserve">When thinking about how we use our resources, we will consider things that are not traditionally reflected in financial statements. </w:t>
            </w:r>
          </w:p>
          <w:p w14:paraId="7007175C" w14:textId="77777777" w:rsidR="00A86FA0" w:rsidRPr="00057C37" w:rsidRDefault="00A86FA0" w:rsidP="006F7DF1">
            <w:pPr>
              <w:rPr>
                <w:sz w:val="20"/>
                <w:szCs w:val="20"/>
              </w:rPr>
            </w:pPr>
            <w:r w:rsidRPr="00057C37">
              <w:rPr>
                <w:sz w:val="20"/>
                <w:szCs w:val="20"/>
              </w:rPr>
              <w:t>This includes thinking about how social, economic and environmental factors can create</w:t>
            </w:r>
          </w:p>
          <w:p w14:paraId="5B180B5F" w14:textId="77777777" w:rsidR="00A86FA0" w:rsidRPr="00057C37" w:rsidRDefault="00A86FA0" w:rsidP="006F7DF1">
            <w:pPr>
              <w:rPr>
                <w:sz w:val="20"/>
                <w:szCs w:val="20"/>
              </w:rPr>
            </w:pPr>
            <w:r w:rsidRPr="00057C37">
              <w:rPr>
                <w:sz w:val="20"/>
                <w:szCs w:val="20"/>
              </w:rPr>
              <w:t>value for communities.</w:t>
            </w:r>
          </w:p>
        </w:tc>
        <w:tc>
          <w:tcPr>
            <w:tcW w:w="766" w:type="pct"/>
          </w:tcPr>
          <w:p w14:paraId="44792B88" w14:textId="77777777" w:rsidR="00A86FA0" w:rsidRPr="00057C37" w:rsidRDefault="00A86FA0" w:rsidP="006F7DF1">
            <w:pPr>
              <w:rPr>
                <w:sz w:val="20"/>
                <w:szCs w:val="20"/>
              </w:rPr>
            </w:pPr>
            <w:r w:rsidRPr="00057C37">
              <w:rPr>
                <w:sz w:val="20"/>
                <w:szCs w:val="20"/>
              </w:rPr>
              <w:t>Phrases like “we will consider” and “clinical evidence” are not sufficient for principles.</w:t>
            </w:r>
          </w:p>
          <w:p w14:paraId="7787C915" w14:textId="77777777" w:rsidR="00A86FA0" w:rsidRPr="00057C37" w:rsidRDefault="00A86FA0" w:rsidP="006F7DF1">
            <w:pPr>
              <w:rPr>
                <w:b/>
                <w:bCs/>
                <w:sz w:val="20"/>
                <w:szCs w:val="20"/>
              </w:rPr>
            </w:pPr>
          </w:p>
          <w:p w14:paraId="2F3A322D" w14:textId="77777777" w:rsidR="00A86FA0" w:rsidRPr="00057C37" w:rsidRDefault="00A86FA0" w:rsidP="006F7DF1">
            <w:pPr>
              <w:ind w:left="-5"/>
              <w:rPr>
                <w:sz w:val="20"/>
                <w:szCs w:val="20"/>
              </w:rPr>
            </w:pPr>
            <w:r w:rsidRPr="00057C37">
              <w:rPr>
                <w:sz w:val="20"/>
                <w:szCs w:val="20"/>
              </w:rPr>
              <w:t xml:space="preserve">What about service design based on listening to patients and carers as well? This is best practice, needs more clearly stating what best practice is e.g. evidence, patient centred design, what has worked well elsewhere etc. </w:t>
            </w:r>
          </w:p>
          <w:p w14:paraId="66A3B273" w14:textId="77777777" w:rsidR="00A86FA0" w:rsidRPr="00057C37" w:rsidRDefault="00A86FA0" w:rsidP="006F7DF1">
            <w:pPr>
              <w:ind w:left="-5"/>
              <w:rPr>
                <w:sz w:val="20"/>
                <w:szCs w:val="20"/>
              </w:rPr>
            </w:pPr>
            <w:r w:rsidRPr="00057C37">
              <w:rPr>
                <w:sz w:val="20"/>
                <w:szCs w:val="20"/>
              </w:rPr>
              <w:t xml:space="preserve">Inclusion of listening to patients and carers in service design needs to be stated. </w:t>
            </w:r>
          </w:p>
          <w:p w14:paraId="3101D845" w14:textId="77777777" w:rsidR="00A86FA0" w:rsidRPr="00057C37" w:rsidRDefault="00A86FA0" w:rsidP="006F7DF1">
            <w:pPr>
              <w:rPr>
                <w:b/>
                <w:bCs/>
                <w:sz w:val="20"/>
                <w:szCs w:val="20"/>
              </w:rPr>
            </w:pPr>
          </w:p>
        </w:tc>
        <w:tc>
          <w:tcPr>
            <w:tcW w:w="562" w:type="pct"/>
          </w:tcPr>
          <w:p w14:paraId="2ED29786" w14:textId="77777777" w:rsidR="00A86FA0" w:rsidRPr="00057C37" w:rsidRDefault="00A86FA0" w:rsidP="006F7DF1">
            <w:pPr>
              <w:rPr>
                <w:sz w:val="20"/>
                <w:szCs w:val="20"/>
              </w:rPr>
            </w:pPr>
            <w:r w:rsidRPr="00057C37">
              <w:rPr>
                <w:sz w:val="20"/>
                <w:szCs w:val="20"/>
              </w:rPr>
              <w:t>This should be rephrased to “We will ensure that the services we provide meet clinical, social and environmental best practice for all of our communities.”</w:t>
            </w:r>
          </w:p>
          <w:p w14:paraId="600BBBF4" w14:textId="77777777" w:rsidR="00A86FA0" w:rsidRPr="00057C37" w:rsidRDefault="00A86FA0" w:rsidP="006F7DF1">
            <w:pPr>
              <w:rPr>
                <w:sz w:val="20"/>
                <w:szCs w:val="20"/>
              </w:rPr>
            </w:pPr>
          </w:p>
        </w:tc>
        <w:tc>
          <w:tcPr>
            <w:tcW w:w="612" w:type="pct"/>
          </w:tcPr>
          <w:p w14:paraId="3D367C66"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User experience  added.</w:t>
            </w:r>
          </w:p>
          <w:p w14:paraId="6E4F1916"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The development group considered that the rest of the original wording was more balanced and reflected the need to take an evidence-based approach while also incorporating local considerations, resources and service user priorities for how funding is allocated to services</w:t>
            </w:r>
          </w:p>
        </w:tc>
        <w:tc>
          <w:tcPr>
            <w:tcW w:w="1582" w:type="pct"/>
          </w:tcPr>
          <w:p w14:paraId="6B825E7F" w14:textId="77777777" w:rsidR="00A86FA0" w:rsidRPr="00057C37" w:rsidRDefault="00A86FA0" w:rsidP="006F7DF1">
            <w:pPr>
              <w:rPr>
                <w:b/>
                <w:bCs/>
                <w:sz w:val="20"/>
                <w:szCs w:val="20"/>
              </w:rPr>
            </w:pPr>
            <w:r w:rsidRPr="00057C37">
              <w:rPr>
                <w:b/>
                <w:bCs/>
                <w:sz w:val="20"/>
                <w:szCs w:val="20"/>
              </w:rPr>
              <w:t>Principle 6:  Base service design on best practice, clinical evidence and user experience</w:t>
            </w:r>
          </w:p>
          <w:p w14:paraId="03701192" w14:textId="77777777" w:rsidR="00A86FA0" w:rsidRPr="00057C37" w:rsidRDefault="00A86FA0" w:rsidP="006F7DF1">
            <w:pPr>
              <w:rPr>
                <w:sz w:val="20"/>
                <w:szCs w:val="20"/>
              </w:rPr>
            </w:pPr>
          </w:p>
          <w:p w14:paraId="7D5EC303" w14:textId="77777777" w:rsidR="00A86FA0" w:rsidRPr="00057C37" w:rsidRDefault="00A86FA0" w:rsidP="006F7DF1">
            <w:pPr>
              <w:rPr>
                <w:sz w:val="20"/>
                <w:szCs w:val="20"/>
              </w:rPr>
            </w:pPr>
            <w:r w:rsidRPr="00057C37">
              <w:rPr>
                <w:sz w:val="20"/>
                <w:szCs w:val="20"/>
              </w:rPr>
              <w:t>We will work with research teams to identify best practice both nationally and internationally. We will seek advice from experts on how we can apply this best practice evidence to our services.</w:t>
            </w:r>
          </w:p>
          <w:p w14:paraId="376C340A" w14:textId="77777777" w:rsidR="00A86FA0" w:rsidRPr="00057C37" w:rsidRDefault="00A86FA0" w:rsidP="006F7DF1">
            <w:pPr>
              <w:rPr>
                <w:sz w:val="20"/>
                <w:szCs w:val="20"/>
              </w:rPr>
            </w:pPr>
          </w:p>
          <w:p w14:paraId="4D15377A" w14:textId="77777777" w:rsidR="00A86FA0" w:rsidRPr="00057C37" w:rsidRDefault="00A86FA0" w:rsidP="006F7DF1">
            <w:pPr>
              <w:rPr>
                <w:color w:val="4F81BD" w:themeColor="accent1"/>
                <w:sz w:val="20"/>
                <w:szCs w:val="20"/>
              </w:rPr>
            </w:pPr>
            <w:r w:rsidRPr="00057C37">
              <w:rPr>
                <w:color w:val="4F81BD" w:themeColor="accent1"/>
                <w:sz w:val="20"/>
                <w:szCs w:val="20"/>
              </w:rPr>
              <w:t>We will work with service users and communities to ensure that their experience is heard and reflected in service design and implementation.</w:t>
            </w:r>
          </w:p>
          <w:p w14:paraId="41FE26FA" w14:textId="77777777" w:rsidR="00A86FA0" w:rsidRPr="00057C37" w:rsidRDefault="00A86FA0" w:rsidP="006F7DF1">
            <w:pPr>
              <w:rPr>
                <w:sz w:val="20"/>
                <w:szCs w:val="20"/>
              </w:rPr>
            </w:pPr>
          </w:p>
          <w:p w14:paraId="4E2A0EA0" w14:textId="77777777" w:rsidR="00A86FA0" w:rsidRPr="00057C37" w:rsidRDefault="00A86FA0" w:rsidP="006F7DF1">
            <w:pPr>
              <w:rPr>
                <w:sz w:val="20"/>
                <w:szCs w:val="20"/>
              </w:rPr>
            </w:pPr>
            <w:r w:rsidRPr="00057C37">
              <w:rPr>
                <w:sz w:val="20"/>
                <w:szCs w:val="20"/>
              </w:rPr>
              <w:t>We will ensure that the services we provide meet quality and regulatory standards.</w:t>
            </w:r>
          </w:p>
          <w:p w14:paraId="3E7FE6BE" w14:textId="77777777" w:rsidR="00A86FA0" w:rsidRPr="00057C37" w:rsidRDefault="00A86FA0" w:rsidP="006F7DF1">
            <w:pPr>
              <w:rPr>
                <w:sz w:val="20"/>
                <w:szCs w:val="20"/>
              </w:rPr>
            </w:pPr>
          </w:p>
          <w:p w14:paraId="4BC3DFF7" w14:textId="77777777" w:rsidR="00A86FA0" w:rsidRPr="00057C37" w:rsidRDefault="00A86FA0" w:rsidP="006F7DF1">
            <w:pPr>
              <w:rPr>
                <w:sz w:val="20"/>
                <w:szCs w:val="20"/>
              </w:rPr>
            </w:pPr>
            <w:r w:rsidRPr="00057C37">
              <w:rPr>
                <w:sz w:val="20"/>
                <w:szCs w:val="20"/>
              </w:rPr>
              <w:t>When thinking about how we use our resources, we will consider things that are not traditionally reflected in financial statements. This includes thinking about how social, economic and environmental factors can create value for communities.</w:t>
            </w:r>
          </w:p>
        </w:tc>
      </w:tr>
      <w:tr w:rsidR="00A86FA0" w:rsidRPr="00057C37" w14:paraId="3CF0840A" w14:textId="77777777" w:rsidTr="006F7DF1">
        <w:tc>
          <w:tcPr>
            <w:tcW w:w="1478" w:type="pct"/>
          </w:tcPr>
          <w:p w14:paraId="5A394CB4" w14:textId="77777777" w:rsidR="00A86FA0" w:rsidRPr="00057C37" w:rsidRDefault="00A86FA0" w:rsidP="006F7DF1">
            <w:pPr>
              <w:rPr>
                <w:b/>
                <w:bCs/>
                <w:sz w:val="20"/>
                <w:szCs w:val="20"/>
              </w:rPr>
            </w:pPr>
            <w:r w:rsidRPr="00057C37">
              <w:rPr>
                <w:b/>
                <w:bCs/>
                <w:sz w:val="20"/>
                <w:szCs w:val="20"/>
              </w:rPr>
              <w:t>Principle 8:  Organise services so staff operate in effective teams, with appropriate skills, that use resources effectively</w:t>
            </w:r>
          </w:p>
          <w:p w14:paraId="6340857B" w14:textId="77777777" w:rsidR="00A86FA0" w:rsidRPr="00057C37" w:rsidRDefault="00A86FA0" w:rsidP="006F7DF1">
            <w:pPr>
              <w:rPr>
                <w:sz w:val="20"/>
                <w:szCs w:val="20"/>
              </w:rPr>
            </w:pPr>
          </w:p>
          <w:p w14:paraId="3D4DB5B2" w14:textId="77777777" w:rsidR="00A86FA0" w:rsidRPr="00057C37" w:rsidRDefault="00A86FA0" w:rsidP="006F7DF1">
            <w:pPr>
              <w:rPr>
                <w:sz w:val="20"/>
                <w:szCs w:val="20"/>
              </w:rPr>
            </w:pPr>
            <w:r w:rsidRPr="00057C37">
              <w:rPr>
                <w:sz w:val="20"/>
                <w:szCs w:val="20"/>
              </w:rPr>
              <w:t xml:space="preserve">We will develop our community hospitals into vibrant centres of excellence that provide the </w:t>
            </w:r>
            <w:r w:rsidRPr="00057C37">
              <w:rPr>
                <w:sz w:val="20"/>
                <w:szCs w:val="20"/>
              </w:rPr>
              <w:lastRenderedPageBreak/>
              <w:t>greatest benefit for residents, taking into account local need and the amount of service use.</w:t>
            </w:r>
          </w:p>
          <w:p w14:paraId="69404AB9" w14:textId="77777777" w:rsidR="00A86FA0" w:rsidRPr="00057C37" w:rsidRDefault="00A86FA0" w:rsidP="006F7DF1">
            <w:pPr>
              <w:rPr>
                <w:sz w:val="20"/>
                <w:szCs w:val="20"/>
              </w:rPr>
            </w:pPr>
          </w:p>
          <w:p w14:paraId="627F8BF9" w14:textId="77777777" w:rsidR="00A86FA0" w:rsidRPr="00057C37" w:rsidRDefault="00A86FA0" w:rsidP="006F7DF1">
            <w:pPr>
              <w:rPr>
                <w:sz w:val="20"/>
                <w:szCs w:val="20"/>
              </w:rPr>
            </w:pPr>
            <w:r w:rsidRPr="00057C37">
              <w:rPr>
                <w:sz w:val="20"/>
                <w:szCs w:val="20"/>
              </w:rPr>
              <w:t>We will share and develop our buildings to achieve the best outcomes for the people of Oxfordshire.</w:t>
            </w:r>
          </w:p>
          <w:p w14:paraId="5229B775" w14:textId="77777777" w:rsidR="00A86FA0" w:rsidRPr="00057C37" w:rsidRDefault="00A86FA0" w:rsidP="006F7DF1">
            <w:pPr>
              <w:rPr>
                <w:sz w:val="20"/>
                <w:szCs w:val="20"/>
              </w:rPr>
            </w:pPr>
          </w:p>
          <w:p w14:paraId="256FE1D7" w14:textId="77777777" w:rsidR="00A86FA0" w:rsidRPr="00057C37" w:rsidRDefault="00A86FA0" w:rsidP="006F7DF1">
            <w:pPr>
              <w:rPr>
                <w:sz w:val="20"/>
                <w:szCs w:val="20"/>
              </w:rPr>
            </w:pPr>
            <w:r w:rsidRPr="00057C37">
              <w:rPr>
                <w:sz w:val="20"/>
                <w:szCs w:val="20"/>
              </w:rPr>
              <w:t>We will design services to be flexible so they can respond to changing needs. For example, additional pressure in winter or infection control changes.</w:t>
            </w:r>
          </w:p>
          <w:p w14:paraId="5037C2E1" w14:textId="77777777" w:rsidR="00A86FA0" w:rsidRPr="00057C37" w:rsidRDefault="00A86FA0" w:rsidP="006F7DF1">
            <w:pPr>
              <w:rPr>
                <w:sz w:val="20"/>
                <w:szCs w:val="20"/>
              </w:rPr>
            </w:pPr>
          </w:p>
          <w:p w14:paraId="063C2069" w14:textId="77777777" w:rsidR="00A86FA0" w:rsidRPr="00057C37" w:rsidRDefault="00A86FA0" w:rsidP="006F7DF1">
            <w:pPr>
              <w:rPr>
                <w:sz w:val="20"/>
                <w:szCs w:val="20"/>
              </w:rPr>
            </w:pPr>
            <w:r w:rsidRPr="00057C37">
              <w:rPr>
                <w:sz w:val="20"/>
                <w:szCs w:val="20"/>
              </w:rPr>
              <w:t>We will ensure our services are resilient so people can rely on them always being there and not risk service gaps due to staffing issues.</w:t>
            </w:r>
          </w:p>
        </w:tc>
        <w:tc>
          <w:tcPr>
            <w:tcW w:w="766" w:type="pct"/>
          </w:tcPr>
          <w:p w14:paraId="4BB41A7C" w14:textId="77777777" w:rsidR="00A86FA0" w:rsidRPr="00057C37" w:rsidRDefault="00A86FA0" w:rsidP="006F7DF1">
            <w:pPr>
              <w:rPr>
                <w:sz w:val="20"/>
                <w:szCs w:val="20"/>
              </w:rPr>
            </w:pPr>
            <w:r w:rsidRPr="00057C37">
              <w:rPr>
                <w:sz w:val="20"/>
                <w:szCs w:val="20"/>
              </w:rPr>
              <w:lastRenderedPageBreak/>
              <w:t xml:space="preserve">Only mentions staff, but should be expanded to include buildings as described in the supporting statements.  This principle should be expanded to not just </w:t>
            </w:r>
            <w:r w:rsidRPr="00057C37">
              <w:rPr>
                <w:sz w:val="20"/>
                <w:szCs w:val="20"/>
              </w:rPr>
              <w:lastRenderedPageBreak/>
              <w:t>share and develop assets within the Trust but also to utilise other buildings (or other assets) available in the community.</w:t>
            </w:r>
          </w:p>
          <w:p w14:paraId="5768E5AE" w14:textId="77777777" w:rsidR="00A86FA0" w:rsidRPr="00057C37" w:rsidRDefault="00A86FA0" w:rsidP="006F7DF1">
            <w:pPr>
              <w:rPr>
                <w:b/>
                <w:bCs/>
                <w:sz w:val="20"/>
                <w:szCs w:val="20"/>
              </w:rPr>
            </w:pPr>
          </w:p>
        </w:tc>
        <w:tc>
          <w:tcPr>
            <w:tcW w:w="562" w:type="pct"/>
          </w:tcPr>
          <w:p w14:paraId="6E402DDB" w14:textId="77777777" w:rsidR="00A86FA0" w:rsidRPr="00057C37" w:rsidRDefault="00A86FA0" w:rsidP="006F7DF1">
            <w:pPr>
              <w:ind w:left="-5"/>
              <w:rPr>
                <w:sz w:val="20"/>
                <w:szCs w:val="20"/>
              </w:rPr>
            </w:pPr>
            <w:r w:rsidRPr="00057C37">
              <w:rPr>
                <w:sz w:val="20"/>
                <w:szCs w:val="20"/>
              </w:rPr>
              <w:lastRenderedPageBreak/>
              <w:t xml:space="preserve">This is not a separate principle and better sits within Principle 5. </w:t>
            </w:r>
          </w:p>
          <w:p w14:paraId="2F2C2F1C" w14:textId="77777777" w:rsidR="00A86FA0" w:rsidRPr="00057C37" w:rsidRDefault="00A86FA0" w:rsidP="006F7DF1">
            <w:pPr>
              <w:rPr>
                <w:sz w:val="20"/>
                <w:szCs w:val="20"/>
              </w:rPr>
            </w:pPr>
          </w:p>
        </w:tc>
        <w:tc>
          <w:tcPr>
            <w:tcW w:w="612" w:type="pct"/>
          </w:tcPr>
          <w:p w14:paraId="4D180516"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 xml:space="preserve">Merge with Principle 5 </w:t>
            </w:r>
          </w:p>
          <w:p w14:paraId="2D87F483"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 xml:space="preserve">Feedback noted – clarified and points </w:t>
            </w:r>
            <w:r w:rsidRPr="00057C37">
              <w:rPr>
                <w:rFonts w:ascii="Times New Roman" w:hAnsi="Times New Roman" w:cs="Times New Roman"/>
              </w:rPr>
              <w:lastRenderedPageBreak/>
              <w:t>about use of buildings added.</w:t>
            </w:r>
          </w:p>
          <w:p w14:paraId="53BBFF0F"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Agree that supporting statements do not reflect the main principle re: staff teams, so added.</w:t>
            </w:r>
          </w:p>
          <w:p w14:paraId="6E34C880"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The development group agree it is important to have a principle reflecting the importance of well-led, team-based approaches to care provision</w:t>
            </w:r>
          </w:p>
          <w:p w14:paraId="79FCBF79" w14:textId="77777777" w:rsidR="00A86FA0" w:rsidRPr="00057C37" w:rsidRDefault="00A86FA0" w:rsidP="006F7DF1">
            <w:pPr>
              <w:pStyle w:val="CommentText"/>
              <w:rPr>
                <w:rFonts w:ascii="Times New Roman" w:hAnsi="Times New Roman" w:cs="Times New Roman"/>
              </w:rPr>
            </w:pPr>
          </w:p>
        </w:tc>
        <w:tc>
          <w:tcPr>
            <w:tcW w:w="1582" w:type="pct"/>
          </w:tcPr>
          <w:p w14:paraId="704A713A" w14:textId="77777777" w:rsidR="00A86FA0" w:rsidRPr="00057C37" w:rsidRDefault="00A86FA0" w:rsidP="006F7DF1">
            <w:pPr>
              <w:rPr>
                <w:b/>
                <w:bCs/>
                <w:color w:val="4F81BD" w:themeColor="accent1"/>
                <w:sz w:val="20"/>
                <w:szCs w:val="20"/>
              </w:rPr>
            </w:pPr>
            <w:r w:rsidRPr="00057C37">
              <w:rPr>
                <w:b/>
                <w:bCs/>
                <w:color w:val="4F81BD" w:themeColor="accent1"/>
                <w:sz w:val="20"/>
                <w:szCs w:val="20"/>
              </w:rPr>
              <w:lastRenderedPageBreak/>
              <w:t>Principle 7:  Organise services so staff operate in teams with appropriate skills and in buildings that enable them to work more effectively</w:t>
            </w:r>
          </w:p>
          <w:p w14:paraId="72E6AA0A" w14:textId="77777777" w:rsidR="00A86FA0" w:rsidRPr="00057C37" w:rsidRDefault="00A86FA0" w:rsidP="006F7DF1">
            <w:pPr>
              <w:rPr>
                <w:sz w:val="20"/>
                <w:szCs w:val="20"/>
              </w:rPr>
            </w:pPr>
          </w:p>
          <w:p w14:paraId="16163819" w14:textId="42D79508" w:rsidR="00A86FA0" w:rsidRPr="00057C37" w:rsidRDefault="00A86FA0" w:rsidP="006F7DF1">
            <w:pPr>
              <w:rPr>
                <w:color w:val="4F81BD" w:themeColor="accent1"/>
                <w:sz w:val="20"/>
                <w:szCs w:val="20"/>
              </w:rPr>
            </w:pPr>
            <w:r w:rsidRPr="00057C37">
              <w:rPr>
                <w:color w:val="4F81BD" w:themeColor="accent1"/>
                <w:sz w:val="20"/>
                <w:szCs w:val="20"/>
              </w:rPr>
              <w:t>We will develop well-led teams with the skills, leadership and experience to deliver effective multi-disciplinary care</w:t>
            </w:r>
            <w:r w:rsidR="00057C37" w:rsidRPr="00057C37">
              <w:rPr>
                <w:color w:val="4F81BD" w:themeColor="accent1"/>
                <w:sz w:val="20"/>
                <w:szCs w:val="20"/>
              </w:rPr>
              <w:t>, r</w:t>
            </w:r>
            <w:r w:rsidRPr="00057C37">
              <w:rPr>
                <w:color w:val="4F81BD" w:themeColor="accent1"/>
                <w:sz w:val="20"/>
                <w:szCs w:val="20"/>
              </w:rPr>
              <w:t xml:space="preserve">educing duplication and poor </w:t>
            </w:r>
            <w:r w:rsidRPr="00057C37">
              <w:rPr>
                <w:color w:val="4F81BD" w:themeColor="accent1"/>
                <w:sz w:val="20"/>
                <w:szCs w:val="20"/>
              </w:rPr>
              <w:lastRenderedPageBreak/>
              <w:t>communication between services, especially when patients move from one service to another.</w:t>
            </w:r>
          </w:p>
          <w:p w14:paraId="6D72D14D" w14:textId="77777777" w:rsidR="00A86FA0" w:rsidRPr="00057C37" w:rsidRDefault="00A86FA0" w:rsidP="006F7DF1">
            <w:pPr>
              <w:rPr>
                <w:sz w:val="20"/>
                <w:szCs w:val="20"/>
              </w:rPr>
            </w:pPr>
          </w:p>
          <w:p w14:paraId="68D455FB" w14:textId="77777777" w:rsidR="00A86FA0" w:rsidRPr="00057C37" w:rsidRDefault="00A86FA0" w:rsidP="006F7DF1">
            <w:pPr>
              <w:rPr>
                <w:sz w:val="20"/>
                <w:szCs w:val="20"/>
              </w:rPr>
            </w:pPr>
            <w:r w:rsidRPr="00057C37">
              <w:rPr>
                <w:sz w:val="20"/>
                <w:szCs w:val="20"/>
              </w:rPr>
              <w:t>We will develop our community hospitals into vibrant centres of excellence that provide the greatest benefit for residents, taking into account local need and the amount of service use.</w:t>
            </w:r>
          </w:p>
          <w:p w14:paraId="34F36450" w14:textId="77777777" w:rsidR="00A86FA0" w:rsidRPr="00057C37" w:rsidRDefault="00A86FA0" w:rsidP="006F7DF1">
            <w:pPr>
              <w:rPr>
                <w:sz w:val="20"/>
                <w:szCs w:val="20"/>
              </w:rPr>
            </w:pPr>
          </w:p>
          <w:p w14:paraId="785C1AA4" w14:textId="77777777" w:rsidR="00A86FA0" w:rsidRPr="00057C37" w:rsidRDefault="00A86FA0" w:rsidP="006F7DF1">
            <w:pPr>
              <w:rPr>
                <w:sz w:val="20"/>
                <w:szCs w:val="20"/>
              </w:rPr>
            </w:pPr>
            <w:r w:rsidRPr="00057C37">
              <w:rPr>
                <w:sz w:val="20"/>
                <w:szCs w:val="20"/>
              </w:rPr>
              <w:t>We will share and develop our buildings to achieve the best outcomes for the people of Oxfordshire.</w:t>
            </w:r>
          </w:p>
          <w:p w14:paraId="0076EDA8" w14:textId="77777777" w:rsidR="00A86FA0" w:rsidRPr="00057C37" w:rsidRDefault="00A86FA0" w:rsidP="006F7DF1">
            <w:pPr>
              <w:rPr>
                <w:sz w:val="20"/>
                <w:szCs w:val="20"/>
              </w:rPr>
            </w:pPr>
          </w:p>
          <w:p w14:paraId="6D88050B" w14:textId="79E94C86" w:rsidR="00A86FA0" w:rsidRPr="00057C37" w:rsidRDefault="00A86FA0" w:rsidP="006F7DF1">
            <w:pPr>
              <w:rPr>
                <w:sz w:val="20"/>
                <w:szCs w:val="20"/>
              </w:rPr>
            </w:pPr>
            <w:r w:rsidRPr="00057C37">
              <w:rPr>
                <w:sz w:val="20"/>
                <w:szCs w:val="20"/>
              </w:rPr>
              <w:t>We will design services to be flexible so they can respond to changing needs. For example, additional pressure in winter or infection control changes. Also to have access to the support they need to deliver to their best ability. For example, access to community-based diagnostic tests</w:t>
            </w:r>
            <w:r w:rsidR="00057C37" w:rsidRPr="00057C37">
              <w:rPr>
                <w:sz w:val="20"/>
                <w:szCs w:val="20"/>
              </w:rPr>
              <w:t>.</w:t>
            </w:r>
          </w:p>
          <w:p w14:paraId="16366DFC" w14:textId="77777777" w:rsidR="00A86FA0" w:rsidRPr="00057C37" w:rsidRDefault="00A86FA0" w:rsidP="006F7DF1">
            <w:pPr>
              <w:rPr>
                <w:sz w:val="20"/>
                <w:szCs w:val="20"/>
              </w:rPr>
            </w:pPr>
          </w:p>
          <w:p w14:paraId="41262CA5" w14:textId="77777777" w:rsidR="00A86FA0" w:rsidRPr="00057C37" w:rsidRDefault="00A86FA0" w:rsidP="006F7DF1">
            <w:pPr>
              <w:rPr>
                <w:sz w:val="20"/>
                <w:szCs w:val="20"/>
              </w:rPr>
            </w:pPr>
            <w:r w:rsidRPr="00057C37">
              <w:rPr>
                <w:sz w:val="20"/>
                <w:szCs w:val="20"/>
              </w:rPr>
              <w:t>We will ensure our services are resilient so people can rely on them always being there and not risk service gaps due to staffing issues.</w:t>
            </w:r>
          </w:p>
          <w:p w14:paraId="708B9672" w14:textId="77777777" w:rsidR="00A86FA0" w:rsidRPr="00057C37" w:rsidRDefault="00A86FA0" w:rsidP="006F7DF1"/>
          <w:p w14:paraId="361791D2" w14:textId="77777777" w:rsidR="00A86FA0" w:rsidRPr="00057C37" w:rsidRDefault="00A86FA0" w:rsidP="006F7DF1">
            <w:pPr>
              <w:rPr>
                <w:sz w:val="20"/>
                <w:szCs w:val="20"/>
              </w:rPr>
            </w:pPr>
          </w:p>
          <w:p w14:paraId="4141E940" w14:textId="77777777" w:rsidR="00A86FA0" w:rsidRPr="00057C37" w:rsidRDefault="00A86FA0" w:rsidP="006F7DF1">
            <w:pPr>
              <w:rPr>
                <w:sz w:val="20"/>
                <w:szCs w:val="20"/>
              </w:rPr>
            </w:pPr>
          </w:p>
          <w:p w14:paraId="189E0C6D" w14:textId="77777777" w:rsidR="00A86FA0" w:rsidRPr="00057C37" w:rsidRDefault="00A86FA0" w:rsidP="006F7DF1">
            <w:pPr>
              <w:rPr>
                <w:sz w:val="20"/>
                <w:szCs w:val="20"/>
              </w:rPr>
            </w:pPr>
          </w:p>
          <w:p w14:paraId="024F72B7" w14:textId="77777777" w:rsidR="00A86FA0" w:rsidRPr="00057C37" w:rsidRDefault="00A86FA0" w:rsidP="006F7DF1">
            <w:pPr>
              <w:rPr>
                <w:sz w:val="20"/>
                <w:szCs w:val="20"/>
              </w:rPr>
            </w:pPr>
          </w:p>
        </w:tc>
      </w:tr>
      <w:tr w:rsidR="00A86FA0" w:rsidRPr="00057C37" w14:paraId="1DC4D490" w14:textId="77777777" w:rsidTr="006F7DF1">
        <w:tc>
          <w:tcPr>
            <w:tcW w:w="1478" w:type="pct"/>
          </w:tcPr>
          <w:p w14:paraId="720637E4" w14:textId="77777777" w:rsidR="00A86FA0" w:rsidRPr="00057C37" w:rsidRDefault="00A86FA0" w:rsidP="006F7DF1">
            <w:pPr>
              <w:rPr>
                <w:b/>
                <w:bCs/>
                <w:sz w:val="20"/>
                <w:szCs w:val="20"/>
              </w:rPr>
            </w:pPr>
            <w:r w:rsidRPr="00057C37">
              <w:rPr>
                <w:b/>
                <w:bCs/>
                <w:sz w:val="20"/>
                <w:szCs w:val="20"/>
              </w:rPr>
              <w:lastRenderedPageBreak/>
              <w:t>Principle 9:  Be a great place to work for the health and social care workforce.</w:t>
            </w:r>
          </w:p>
          <w:p w14:paraId="739B28E0" w14:textId="77777777" w:rsidR="00A86FA0" w:rsidRPr="00057C37" w:rsidRDefault="00A86FA0" w:rsidP="006F7DF1">
            <w:pPr>
              <w:rPr>
                <w:sz w:val="20"/>
                <w:szCs w:val="20"/>
              </w:rPr>
            </w:pPr>
          </w:p>
          <w:p w14:paraId="227C0DBE" w14:textId="77777777" w:rsidR="00A86FA0" w:rsidRPr="00057C37" w:rsidRDefault="00A86FA0" w:rsidP="006F7DF1">
            <w:pPr>
              <w:rPr>
                <w:sz w:val="20"/>
                <w:szCs w:val="20"/>
              </w:rPr>
            </w:pPr>
            <w:r w:rsidRPr="00057C37">
              <w:rPr>
                <w:sz w:val="20"/>
                <w:szCs w:val="20"/>
              </w:rPr>
              <w:t>We will improve the career and skills</w:t>
            </w:r>
          </w:p>
          <w:p w14:paraId="0C27E8F3" w14:textId="77777777" w:rsidR="00A86FA0" w:rsidRPr="00057C37" w:rsidRDefault="00A86FA0" w:rsidP="006F7DF1">
            <w:pPr>
              <w:rPr>
                <w:sz w:val="20"/>
                <w:szCs w:val="20"/>
              </w:rPr>
            </w:pPr>
            <w:r w:rsidRPr="00057C37">
              <w:rPr>
                <w:sz w:val="20"/>
                <w:szCs w:val="20"/>
              </w:rPr>
              <w:t>development opportunities for all our</w:t>
            </w:r>
          </w:p>
          <w:p w14:paraId="72206B38" w14:textId="77777777" w:rsidR="00A86FA0" w:rsidRPr="00057C37" w:rsidRDefault="00A86FA0" w:rsidP="006F7DF1">
            <w:pPr>
              <w:rPr>
                <w:sz w:val="20"/>
                <w:szCs w:val="20"/>
              </w:rPr>
            </w:pPr>
            <w:r w:rsidRPr="00057C37">
              <w:rPr>
                <w:sz w:val="20"/>
                <w:szCs w:val="20"/>
              </w:rPr>
              <w:t>health and social care staff.</w:t>
            </w:r>
          </w:p>
          <w:p w14:paraId="60BE4558" w14:textId="77777777" w:rsidR="00A86FA0" w:rsidRPr="00057C37" w:rsidRDefault="00A86FA0" w:rsidP="006F7DF1">
            <w:pPr>
              <w:rPr>
                <w:sz w:val="20"/>
                <w:szCs w:val="20"/>
              </w:rPr>
            </w:pPr>
          </w:p>
          <w:p w14:paraId="7E772080" w14:textId="77777777" w:rsidR="00A86FA0" w:rsidRPr="00057C37" w:rsidRDefault="00A86FA0" w:rsidP="006F7DF1">
            <w:pPr>
              <w:rPr>
                <w:sz w:val="20"/>
                <w:szCs w:val="20"/>
              </w:rPr>
            </w:pPr>
            <w:r w:rsidRPr="00057C37">
              <w:rPr>
                <w:sz w:val="20"/>
                <w:szCs w:val="20"/>
              </w:rPr>
              <w:t>We will work collaboratively to support</w:t>
            </w:r>
          </w:p>
          <w:p w14:paraId="3B26BF0B" w14:textId="77777777" w:rsidR="00A86FA0" w:rsidRPr="00057C37" w:rsidRDefault="00A86FA0" w:rsidP="006F7DF1">
            <w:pPr>
              <w:rPr>
                <w:sz w:val="20"/>
                <w:szCs w:val="20"/>
              </w:rPr>
            </w:pPr>
            <w:r w:rsidRPr="00057C37">
              <w:rPr>
                <w:sz w:val="20"/>
                <w:szCs w:val="20"/>
              </w:rPr>
              <w:t>the recruitment, retention and</w:t>
            </w:r>
          </w:p>
          <w:p w14:paraId="587BDC3E" w14:textId="77777777" w:rsidR="00A86FA0" w:rsidRPr="00057C37" w:rsidRDefault="00A86FA0" w:rsidP="006F7DF1">
            <w:pPr>
              <w:rPr>
                <w:sz w:val="20"/>
                <w:szCs w:val="20"/>
              </w:rPr>
            </w:pPr>
            <w:r w:rsidRPr="00057C37">
              <w:rPr>
                <w:sz w:val="20"/>
                <w:szCs w:val="20"/>
              </w:rPr>
              <w:t>development of staff.</w:t>
            </w:r>
          </w:p>
          <w:p w14:paraId="22BD08CC" w14:textId="77777777" w:rsidR="00A86FA0" w:rsidRPr="00057C37" w:rsidRDefault="00A86FA0" w:rsidP="006F7DF1">
            <w:pPr>
              <w:rPr>
                <w:sz w:val="20"/>
                <w:szCs w:val="20"/>
              </w:rPr>
            </w:pPr>
          </w:p>
          <w:p w14:paraId="49073E85" w14:textId="77777777" w:rsidR="00A86FA0" w:rsidRPr="00057C37" w:rsidRDefault="00A86FA0" w:rsidP="006F7DF1">
            <w:pPr>
              <w:rPr>
                <w:sz w:val="20"/>
                <w:szCs w:val="20"/>
              </w:rPr>
            </w:pPr>
            <w:r w:rsidRPr="00057C37">
              <w:rPr>
                <w:sz w:val="20"/>
                <w:szCs w:val="20"/>
              </w:rPr>
              <w:t>We will promote equality, diversity,</w:t>
            </w:r>
          </w:p>
          <w:p w14:paraId="35F647F0" w14:textId="77777777" w:rsidR="00A86FA0" w:rsidRPr="00057C37" w:rsidRDefault="00A86FA0" w:rsidP="006F7DF1">
            <w:pPr>
              <w:rPr>
                <w:sz w:val="20"/>
                <w:szCs w:val="20"/>
              </w:rPr>
            </w:pPr>
            <w:r w:rsidRPr="00057C37">
              <w:rPr>
                <w:sz w:val="20"/>
                <w:szCs w:val="20"/>
              </w:rPr>
              <w:lastRenderedPageBreak/>
              <w:t>teamwork and empowerment to</w:t>
            </w:r>
          </w:p>
          <w:p w14:paraId="443290F0" w14:textId="77777777" w:rsidR="00A86FA0" w:rsidRPr="00057C37" w:rsidRDefault="00A86FA0" w:rsidP="006F7DF1">
            <w:pPr>
              <w:rPr>
                <w:sz w:val="20"/>
                <w:szCs w:val="20"/>
              </w:rPr>
            </w:pPr>
            <w:r w:rsidRPr="00057C37">
              <w:rPr>
                <w:sz w:val="20"/>
                <w:szCs w:val="20"/>
              </w:rPr>
              <w:t>provide the best possible staff</w:t>
            </w:r>
          </w:p>
          <w:p w14:paraId="62EF1D5A" w14:textId="77777777" w:rsidR="00A86FA0" w:rsidRPr="00057C37" w:rsidRDefault="00A86FA0" w:rsidP="006F7DF1">
            <w:pPr>
              <w:rPr>
                <w:sz w:val="20"/>
                <w:szCs w:val="20"/>
              </w:rPr>
            </w:pPr>
            <w:r w:rsidRPr="00057C37">
              <w:rPr>
                <w:sz w:val="20"/>
                <w:szCs w:val="20"/>
              </w:rPr>
              <w:t>experience and working environment.</w:t>
            </w:r>
          </w:p>
        </w:tc>
        <w:tc>
          <w:tcPr>
            <w:tcW w:w="766" w:type="pct"/>
          </w:tcPr>
          <w:p w14:paraId="0A46018E" w14:textId="77777777" w:rsidR="00A86FA0" w:rsidRPr="00057C37" w:rsidRDefault="00A86FA0" w:rsidP="006F7DF1">
            <w:pPr>
              <w:rPr>
                <w:b/>
                <w:bCs/>
                <w:sz w:val="20"/>
                <w:szCs w:val="20"/>
              </w:rPr>
            </w:pPr>
          </w:p>
        </w:tc>
        <w:tc>
          <w:tcPr>
            <w:tcW w:w="562" w:type="pct"/>
          </w:tcPr>
          <w:p w14:paraId="3AB661BA" w14:textId="77777777" w:rsidR="00A86FA0" w:rsidRPr="00057C37" w:rsidRDefault="00A86FA0" w:rsidP="006F7DF1">
            <w:pPr>
              <w:rPr>
                <w:sz w:val="20"/>
                <w:szCs w:val="20"/>
              </w:rPr>
            </w:pPr>
            <w:r w:rsidRPr="00057C37">
              <w:rPr>
                <w:sz w:val="20"/>
                <w:szCs w:val="20"/>
              </w:rPr>
              <w:t>Change to talk about Management empowering the community staff to help them provide improved joined-up services</w:t>
            </w:r>
          </w:p>
          <w:p w14:paraId="01CFFECE" w14:textId="77777777" w:rsidR="00A86FA0" w:rsidRPr="00057C37" w:rsidRDefault="00A86FA0" w:rsidP="006F7DF1">
            <w:pPr>
              <w:rPr>
                <w:sz w:val="20"/>
                <w:szCs w:val="20"/>
              </w:rPr>
            </w:pPr>
          </w:p>
        </w:tc>
        <w:tc>
          <w:tcPr>
            <w:tcW w:w="612" w:type="pct"/>
            <w:vMerge w:val="restart"/>
          </w:tcPr>
          <w:p w14:paraId="236EDD55"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Feedback noted and discussed – no amendments made as many healthcare staff strongly support inclusion of this principle and were involved in developing it through staff workshops.</w:t>
            </w:r>
          </w:p>
        </w:tc>
        <w:tc>
          <w:tcPr>
            <w:tcW w:w="1582" w:type="pct"/>
          </w:tcPr>
          <w:p w14:paraId="6F2DDE12" w14:textId="77777777" w:rsidR="00A86FA0" w:rsidRPr="00057C37" w:rsidRDefault="00A86FA0" w:rsidP="006F7DF1">
            <w:pPr>
              <w:rPr>
                <w:b/>
                <w:bCs/>
                <w:sz w:val="20"/>
                <w:szCs w:val="20"/>
              </w:rPr>
            </w:pPr>
            <w:r w:rsidRPr="00057C37">
              <w:rPr>
                <w:b/>
                <w:bCs/>
                <w:sz w:val="20"/>
                <w:szCs w:val="20"/>
              </w:rPr>
              <w:t xml:space="preserve">Principle 8:  Be a great place to work for the </w:t>
            </w:r>
          </w:p>
          <w:p w14:paraId="4DAD415D" w14:textId="77777777" w:rsidR="00A86FA0" w:rsidRPr="00057C37" w:rsidRDefault="00A86FA0" w:rsidP="006F7DF1">
            <w:pPr>
              <w:rPr>
                <w:b/>
                <w:bCs/>
                <w:sz w:val="20"/>
                <w:szCs w:val="20"/>
              </w:rPr>
            </w:pPr>
            <w:r w:rsidRPr="00057C37">
              <w:rPr>
                <w:b/>
                <w:bCs/>
                <w:sz w:val="20"/>
                <w:szCs w:val="20"/>
              </w:rPr>
              <w:t>health and social care workforce.</w:t>
            </w:r>
          </w:p>
          <w:p w14:paraId="0AB16B20" w14:textId="77777777" w:rsidR="00A86FA0" w:rsidRPr="00057C37" w:rsidRDefault="00A86FA0" w:rsidP="006F7DF1">
            <w:pPr>
              <w:rPr>
                <w:sz w:val="20"/>
                <w:szCs w:val="20"/>
              </w:rPr>
            </w:pPr>
          </w:p>
          <w:p w14:paraId="7F9408E3" w14:textId="0616B022" w:rsidR="00A86FA0" w:rsidRPr="00057C37" w:rsidRDefault="00A86FA0" w:rsidP="006F7DF1">
            <w:pPr>
              <w:rPr>
                <w:sz w:val="20"/>
                <w:szCs w:val="20"/>
              </w:rPr>
            </w:pPr>
            <w:r w:rsidRPr="00057C37">
              <w:rPr>
                <w:sz w:val="20"/>
                <w:szCs w:val="20"/>
              </w:rPr>
              <w:t>We will improve the career and skills</w:t>
            </w:r>
            <w:r w:rsidR="00057C37" w:rsidRPr="00057C37">
              <w:rPr>
                <w:sz w:val="20"/>
                <w:szCs w:val="20"/>
              </w:rPr>
              <w:t xml:space="preserve"> </w:t>
            </w:r>
            <w:r w:rsidRPr="00057C37">
              <w:rPr>
                <w:sz w:val="20"/>
                <w:szCs w:val="20"/>
              </w:rPr>
              <w:t>development opportunities for all our</w:t>
            </w:r>
            <w:r w:rsidR="00057C37" w:rsidRPr="00057C37">
              <w:rPr>
                <w:sz w:val="20"/>
                <w:szCs w:val="20"/>
              </w:rPr>
              <w:t xml:space="preserve"> </w:t>
            </w:r>
            <w:r w:rsidRPr="00057C37">
              <w:rPr>
                <w:sz w:val="20"/>
                <w:szCs w:val="20"/>
              </w:rPr>
              <w:t>health and social care staff.</w:t>
            </w:r>
          </w:p>
          <w:p w14:paraId="6D25F176" w14:textId="77777777" w:rsidR="00A86FA0" w:rsidRPr="00057C37" w:rsidRDefault="00A86FA0" w:rsidP="006F7DF1">
            <w:pPr>
              <w:rPr>
                <w:sz w:val="20"/>
                <w:szCs w:val="20"/>
              </w:rPr>
            </w:pPr>
          </w:p>
          <w:p w14:paraId="6F1EC9AD" w14:textId="612A68B6" w:rsidR="00A86FA0" w:rsidRPr="00057C37" w:rsidRDefault="00A86FA0" w:rsidP="006F7DF1">
            <w:pPr>
              <w:rPr>
                <w:sz w:val="20"/>
                <w:szCs w:val="20"/>
              </w:rPr>
            </w:pPr>
            <w:r w:rsidRPr="00057C37">
              <w:rPr>
                <w:sz w:val="20"/>
                <w:szCs w:val="20"/>
              </w:rPr>
              <w:t>We will work collaboratively to support</w:t>
            </w:r>
            <w:r w:rsidR="00057C37" w:rsidRPr="00057C37">
              <w:rPr>
                <w:sz w:val="20"/>
                <w:szCs w:val="20"/>
              </w:rPr>
              <w:t xml:space="preserve"> </w:t>
            </w:r>
            <w:r w:rsidRPr="00057C37">
              <w:rPr>
                <w:sz w:val="20"/>
                <w:szCs w:val="20"/>
              </w:rPr>
              <w:t>the recruitment, retention and</w:t>
            </w:r>
            <w:r w:rsidR="00057C37" w:rsidRPr="00057C37">
              <w:rPr>
                <w:sz w:val="20"/>
                <w:szCs w:val="20"/>
              </w:rPr>
              <w:t xml:space="preserve"> </w:t>
            </w:r>
            <w:r w:rsidRPr="00057C37">
              <w:rPr>
                <w:sz w:val="20"/>
                <w:szCs w:val="20"/>
              </w:rPr>
              <w:t>development of staff.</w:t>
            </w:r>
          </w:p>
          <w:p w14:paraId="0B2BE504" w14:textId="77777777" w:rsidR="00A86FA0" w:rsidRPr="00057C37" w:rsidRDefault="00A86FA0" w:rsidP="006F7DF1">
            <w:pPr>
              <w:rPr>
                <w:sz w:val="20"/>
                <w:szCs w:val="20"/>
              </w:rPr>
            </w:pPr>
          </w:p>
          <w:p w14:paraId="30420477" w14:textId="082AAC41" w:rsidR="00A86FA0" w:rsidRPr="00057C37" w:rsidRDefault="00A86FA0" w:rsidP="006F7DF1">
            <w:pPr>
              <w:rPr>
                <w:sz w:val="20"/>
                <w:szCs w:val="20"/>
              </w:rPr>
            </w:pPr>
            <w:r w:rsidRPr="00057C37">
              <w:rPr>
                <w:sz w:val="20"/>
                <w:szCs w:val="20"/>
              </w:rPr>
              <w:t>We will promote equality, diversity,</w:t>
            </w:r>
            <w:r w:rsidR="00057C37" w:rsidRPr="00057C37">
              <w:rPr>
                <w:sz w:val="20"/>
                <w:szCs w:val="20"/>
              </w:rPr>
              <w:t xml:space="preserve"> </w:t>
            </w:r>
            <w:r w:rsidRPr="00057C37">
              <w:rPr>
                <w:sz w:val="20"/>
                <w:szCs w:val="20"/>
              </w:rPr>
              <w:t>teamwork and empowerment to</w:t>
            </w:r>
            <w:r w:rsidR="00057C37" w:rsidRPr="00057C37">
              <w:rPr>
                <w:sz w:val="20"/>
                <w:szCs w:val="20"/>
              </w:rPr>
              <w:t xml:space="preserve"> </w:t>
            </w:r>
            <w:r w:rsidRPr="00057C37">
              <w:rPr>
                <w:sz w:val="20"/>
                <w:szCs w:val="20"/>
              </w:rPr>
              <w:t>provide the best possible staff</w:t>
            </w:r>
          </w:p>
          <w:p w14:paraId="6FB21462" w14:textId="77777777" w:rsidR="00A86FA0" w:rsidRPr="00057C37" w:rsidRDefault="00A86FA0" w:rsidP="006F7DF1">
            <w:pPr>
              <w:rPr>
                <w:sz w:val="20"/>
                <w:szCs w:val="20"/>
              </w:rPr>
            </w:pPr>
            <w:r w:rsidRPr="00057C37">
              <w:rPr>
                <w:sz w:val="20"/>
                <w:szCs w:val="20"/>
              </w:rPr>
              <w:t>experience and working environment.</w:t>
            </w:r>
          </w:p>
        </w:tc>
      </w:tr>
      <w:tr w:rsidR="00A86FA0" w:rsidRPr="00057C37" w14:paraId="2F0C5622" w14:textId="77777777" w:rsidTr="006F7DF1">
        <w:tc>
          <w:tcPr>
            <w:tcW w:w="1478" w:type="pct"/>
          </w:tcPr>
          <w:p w14:paraId="231B4D97" w14:textId="77777777" w:rsidR="00A86FA0" w:rsidRPr="00057C37" w:rsidRDefault="00A86FA0" w:rsidP="006F7DF1">
            <w:pPr>
              <w:rPr>
                <w:b/>
                <w:bCs/>
                <w:sz w:val="20"/>
                <w:szCs w:val="20"/>
              </w:rPr>
            </w:pPr>
            <w:r w:rsidRPr="00057C37">
              <w:rPr>
                <w:b/>
                <w:bCs/>
                <w:sz w:val="20"/>
                <w:szCs w:val="20"/>
              </w:rPr>
              <w:t>Principle 9:  Be a great place to work for the health and social care workforce.</w:t>
            </w:r>
          </w:p>
        </w:tc>
        <w:tc>
          <w:tcPr>
            <w:tcW w:w="766" w:type="pct"/>
          </w:tcPr>
          <w:p w14:paraId="697C52F3" w14:textId="77777777" w:rsidR="00A86FA0" w:rsidRPr="00057C37" w:rsidRDefault="00A86FA0" w:rsidP="006F7DF1">
            <w:pPr>
              <w:rPr>
                <w:sz w:val="20"/>
                <w:szCs w:val="20"/>
              </w:rPr>
            </w:pPr>
            <w:r w:rsidRPr="00057C37">
              <w:rPr>
                <w:sz w:val="20"/>
                <w:szCs w:val="20"/>
              </w:rPr>
              <w:t>Only mentions the Health and Social Care workforce, but should be expanded to include supporting voluntary and community sector groups working with the Health and Care organisations.</w:t>
            </w:r>
          </w:p>
          <w:p w14:paraId="61871DD9" w14:textId="77777777" w:rsidR="00A86FA0" w:rsidRPr="00057C37" w:rsidRDefault="00A86FA0" w:rsidP="006F7DF1">
            <w:pPr>
              <w:rPr>
                <w:sz w:val="20"/>
                <w:szCs w:val="20"/>
              </w:rPr>
            </w:pPr>
          </w:p>
        </w:tc>
        <w:tc>
          <w:tcPr>
            <w:tcW w:w="562" w:type="pct"/>
          </w:tcPr>
          <w:p w14:paraId="17910B6A" w14:textId="77777777" w:rsidR="00A86FA0" w:rsidRPr="00057C37" w:rsidRDefault="00A86FA0" w:rsidP="006F7DF1">
            <w:pPr>
              <w:rPr>
                <w:sz w:val="20"/>
                <w:szCs w:val="20"/>
              </w:rPr>
            </w:pPr>
            <w:r w:rsidRPr="00057C37">
              <w:rPr>
                <w:sz w:val="20"/>
                <w:szCs w:val="20"/>
              </w:rPr>
              <w:t>Suggest either:</w:t>
            </w:r>
          </w:p>
          <w:p w14:paraId="326FA578" w14:textId="77777777" w:rsidR="00A86FA0" w:rsidRPr="00057C37" w:rsidRDefault="00A86FA0" w:rsidP="006F7DF1">
            <w:pPr>
              <w:rPr>
                <w:sz w:val="20"/>
                <w:szCs w:val="20"/>
              </w:rPr>
            </w:pPr>
            <w:r w:rsidRPr="00057C37">
              <w:rPr>
                <w:sz w:val="20"/>
                <w:szCs w:val="20"/>
              </w:rPr>
              <w:t>a) change to talk about Management empowering the community staff to help them provide improved joined-up services, or</w:t>
            </w:r>
          </w:p>
          <w:p w14:paraId="002BBCC5" w14:textId="77777777" w:rsidR="00A86FA0" w:rsidRPr="00057C37" w:rsidRDefault="00A86FA0" w:rsidP="006F7DF1">
            <w:pPr>
              <w:rPr>
                <w:sz w:val="20"/>
                <w:szCs w:val="20"/>
              </w:rPr>
            </w:pPr>
          </w:p>
          <w:p w14:paraId="28F592AE" w14:textId="77777777" w:rsidR="00A86FA0" w:rsidRPr="00057C37" w:rsidRDefault="00A86FA0" w:rsidP="006F7DF1">
            <w:pPr>
              <w:rPr>
                <w:sz w:val="20"/>
                <w:szCs w:val="20"/>
              </w:rPr>
            </w:pPr>
            <w:r w:rsidRPr="00057C37">
              <w:rPr>
                <w:sz w:val="20"/>
                <w:szCs w:val="20"/>
              </w:rPr>
              <w:t>b) or fits better under Principle 5 and merge with Principle 8</w:t>
            </w:r>
          </w:p>
          <w:p w14:paraId="7008F121" w14:textId="77777777" w:rsidR="00A86FA0" w:rsidRPr="00057C37" w:rsidRDefault="00A86FA0" w:rsidP="006F7DF1">
            <w:pPr>
              <w:rPr>
                <w:sz w:val="20"/>
                <w:szCs w:val="20"/>
              </w:rPr>
            </w:pPr>
          </w:p>
          <w:p w14:paraId="22177800" w14:textId="77777777" w:rsidR="00A86FA0" w:rsidRPr="00057C37" w:rsidRDefault="00A86FA0" w:rsidP="006F7DF1">
            <w:pPr>
              <w:rPr>
                <w:sz w:val="20"/>
                <w:szCs w:val="20"/>
              </w:rPr>
            </w:pPr>
          </w:p>
        </w:tc>
        <w:tc>
          <w:tcPr>
            <w:tcW w:w="612" w:type="pct"/>
            <w:vMerge/>
          </w:tcPr>
          <w:p w14:paraId="796358F6" w14:textId="77777777" w:rsidR="00A86FA0" w:rsidRPr="00057C37" w:rsidRDefault="00A86FA0" w:rsidP="006F7DF1">
            <w:pPr>
              <w:pStyle w:val="CommentText"/>
              <w:rPr>
                <w:rFonts w:ascii="Times New Roman" w:hAnsi="Times New Roman" w:cs="Times New Roman"/>
              </w:rPr>
            </w:pPr>
          </w:p>
        </w:tc>
        <w:tc>
          <w:tcPr>
            <w:tcW w:w="1582" w:type="pct"/>
          </w:tcPr>
          <w:p w14:paraId="7358C1B6" w14:textId="77777777" w:rsidR="00A86FA0" w:rsidRPr="00057C37" w:rsidRDefault="00A86FA0" w:rsidP="006F7DF1">
            <w:pPr>
              <w:pStyle w:val="CommentText"/>
              <w:rPr>
                <w:rFonts w:ascii="Times New Roman" w:hAnsi="Times New Roman" w:cs="Times New Roman"/>
              </w:rPr>
            </w:pPr>
          </w:p>
        </w:tc>
      </w:tr>
      <w:tr w:rsidR="00A86FA0" w:rsidRPr="00057C37" w14:paraId="2083E2C2" w14:textId="77777777" w:rsidTr="006F7DF1">
        <w:tc>
          <w:tcPr>
            <w:tcW w:w="1478" w:type="pct"/>
            <w:shd w:val="clear" w:color="auto" w:fill="auto"/>
          </w:tcPr>
          <w:p w14:paraId="0751294D" w14:textId="77777777" w:rsidR="00A86FA0" w:rsidRPr="00057C37" w:rsidRDefault="00A86FA0" w:rsidP="006F7DF1">
            <w:pPr>
              <w:rPr>
                <w:b/>
                <w:bCs/>
                <w:sz w:val="20"/>
                <w:szCs w:val="20"/>
              </w:rPr>
            </w:pPr>
            <w:r w:rsidRPr="00057C37">
              <w:rPr>
                <w:b/>
                <w:bCs/>
                <w:sz w:val="20"/>
                <w:szCs w:val="20"/>
              </w:rPr>
              <w:t>Principle 10:  Deliver the locally and nationally agreed priorities for our health and care system</w:t>
            </w:r>
          </w:p>
        </w:tc>
        <w:tc>
          <w:tcPr>
            <w:tcW w:w="766" w:type="pct"/>
            <w:shd w:val="clear" w:color="auto" w:fill="auto"/>
          </w:tcPr>
          <w:p w14:paraId="4FAA255F" w14:textId="77777777" w:rsidR="00A86FA0" w:rsidRPr="00057C37" w:rsidRDefault="00A86FA0" w:rsidP="006F7DF1">
            <w:pPr>
              <w:ind w:left="-5"/>
              <w:rPr>
                <w:sz w:val="20"/>
                <w:szCs w:val="20"/>
              </w:rPr>
            </w:pPr>
            <w:r w:rsidRPr="00057C37">
              <w:rPr>
                <w:sz w:val="20"/>
                <w:szCs w:val="20"/>
              </w:rPr>
              <w:t xml:space="preserve">This is not a principle; it is a given as this is the way policy works. </w:t>
            </w:r>
          </w:p>
          <w:p w14:paraId="4D688268" w14:textId="77777777" w:rsidR="00A86FA0" w:rsidRPr="00057C37" w:rsidRDefault="00A86FA0" w:rsidP="006F7DF1">
            <w:pPr>
              <w:rPr>
                <w:b/>
                <w:bCs/>
                <w:sz w:val="20"/>
                <w:szCs w:val="20"/>
              </w:rPr>
            </w:pPr>
          </w:p>
          <w:p w14:paraId="3D5FA1E7" w14:textId="77777777" w:rsidR="00A86FA0" w:rsidRPr="00057C37" w:rsidRDefault="00A86FA0" w:rsidP="006F7DF1">
            <w:pPr>
              <w:rPr>
                <w:sz w:val="20"/>
                <w:szCs w:val="20"/>
              </w:rPr>
            </w:pPr>
            <w:r w:rsidRPr="00057C37">
              <w:rPr>
                <w:sz w:val="20"/>
                <w:szCs w:val="20"/>
              </w:rPr>
              <w:t xml:space="preserve">Deliver the locally and nationally agreed priorities for our health and care system.  What are the locally agreed priorities? </w:t>
            </w:r>
          </w:p>
          <w:p w14:paraId="18D2F7C2" w14:textId="77777777" w:rsidR="00A86FA0" w:rsidRPr="00057C37" w:rsidRDefault="00A86FA0" w:rsidP="006F7DF1">
            <w:pPr>
              <w:rPr>
                <w:b/>
                <w:bCs/>
                <w:sz w:val="20"/>
                <w:szCs w:val="20"/>
              </w:rPr>
            </w:pPr>
          </w:p>
        </w:tc>
        <w:tc>
          <w:tcPr>
            <w:tcW w:w="562" w:type="pct"/>
            <w:shd w:val="clear" w:color="auto" w:fill="auto"/>
          </w:tcPr>
          <w:p w14:paraId="707782F9" w14:textId="77777777" w:rsidR="00A86FA0" w:rsidRPr="00057C37" w:rsidRDefault="00A86FA0" w:rsidP="006F7DF1">
            <w:pPr>
              <w:rPr>
                <w:sz w:val="20"/>
                <w:szCs w:val="20"/>
              </w:rPr>
            </w:pPr>
          </w:p>
        </w:tc>
        <w:tc>
          <w:tcPr>
            <w:tcW w:w="612" w:type="pct"/>
            <w:shd w:val="clear" w:color="auto" w:fill="auto"/>
          </w:tcPr>
          <w:p w14:paraId="33E87ED2"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Add as sub-category to Principle 12</w:t>
            </w:r>
          </w:p>
          <w:p w14:paraId="79561B92" w14:textId="77777777" w:rsidR="00A86FA0" w:rsidRPr="00057C37" w:rsidRDefault="00A86FA0" w:rsidP="006F7DF1">
            <w:pPr>
              <w:pStyle w:val="CommentText"/>
              <w:rPr>
                <w:rStyle w:val="CommentReference"/>
                <w:rFonts w:ascii="Times New Roman" w:hAnsi="Times New Roman" w:cs="Times New Roman"/>
                <w:sz w:val="20"/>
                <w:szCs w:val="20"/>
              </w:rPr>
            </w:pPr>
          </w:p>
        </w:tc>
        <w:tc>
          <w:tcPr>
            <w:tcW w:w="1582" w:type="pct"/>
            <w:shd w:val="clear" w:color="auto" w:fill="auto"/>
          </w:tcPr>
          <w:p w14:paraId="776CB5B5"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Principle 10 has been merged into Principle 12.</w:t>
            </w:r>
          </w:p>
        </w:tc>
      </w:tr>
      <w:tr w:rsidR="00A86FA0" w:rsidRPr="00057C37" w14:paraId="2706933D" w14:textId="77777777" w:rsidTr="006F7DF1">
        <w:tc>
          <w:tcPr>
            <w:tcW w:w="1478" w:type="pct"/>
          </w:tcPr>
          <w:p w14:paraId="7E9EE5A5" w14:textId="77777777" w:rsidR="00A86FA0" w:rsidRPr="00057C37" w:rsidRDefault="00A86FA0" w:rsidP="006F7DF1">
            <w:pPr>
              <w:rPr>
                <w:b/>
                <w:bCs/>
                <w:sz w:val="20"/>
                <w:szCs w:val="20"/>
              </w:rPr>
            </w:pPr>
            <w:r w:rsidRPr="00057C37">
              <w:rPr>
                <w:b/>
                <w:bCs/>
                <w:sz w:val="20"/>
                <w:szCs w:val="20"/>
              </w:rPr>
              <w:t xml:space="preserve">Principle 11:  Contribute to sustainability and the environment. </w:t>
            </w:r>
          </w:p>
          <w:p w14:paraId="30DCDB7C" w14:textId="77777777" w:rsidR="00A86FA0" w:rsidRPr="00057C37" w:rsidRDefault="00A86FA0" w:rsidP="006F7DF1">
            <w:pPr>
              <w:rPr>
                <w:sz w:val="20"/>
                <w:szCs w:val="20"/>
              </w:rPr>
            </w:pPr>
          </w:p>
          <w:p w14:paraId="23DCF74B" w14:textId="77777777" w:rsidR="00A86FA0" w:rsidRPr="00057C37" w:rsidRDefault="00A86FA0" w:rsidP="006F7DF1">
            <w:pPr>
              <w:rPr>
                <w:sz w:val="20"/>
                <w:szCs w:val="20"/>
              </w:rPr>
            </w:pPr>
            <w:r w:rsidRPr="00057C37">
              <w:rPr>
                <w:sz w:val="20"/>
                <w:szCs w:val="20"/>
              </w:rPr>
              <w:t>We will make sure services are</w:t>
            </w:r>
          </w:p>
          <w:p w14:paraId="6F07CA84" w14:textId="77777777" w:rsidR="00A86FA0" w:rsidRPr="00057C37" w:rsidRDefault="00A86FA0" w:rsidP="006F7DF1">
            <w:pPr>
              <w:rPr>
                <w:sz w:val="20"/>
                <w:szCs w:val="20"/>
              </w:rPr>
            </w:pPr>
            <w:r w:rsidRPr="00057C37">
              <w:rPr>
                <w:sz w:val="20"/>
                <w:szCs w:val="20"/>
              </w:rPr>
              <w:t>sustainable both financially and for the environment.</w:t>
            </w:r>
          </w:p>
          <w:p w14:paraId="18F114BB" w14:textId="77777777" w:rsidR="00A86FA0" w:rsidRPr="00057C37" w:rsidRDefault="00A86FA0" w:rsidP="006F7DF1">
            <w:pPr>
              <w:rPr>
                <w:sz w:val="20"/>
                <w:szCs w:val="20"/>
              </w:rPr>
            </w:pPr>
          </w:p>
          <w:p w14:paraId="73B4F743" w14:textId="77777777" w:rsidR="00A86FA0" w:rsidRPr="00057C37" w:rsidRDefault="00A86FA0" w:rsidP="006F7DF1">
            <w:pPr>
              <w:rPr>
                <w:sz w:val="20"/>
                <w:szCs w:val="20"/>
              </w:rPr>
            </w:pPr>
            <w:r w:rsidRPr="00057C37">
              <w:rPr>
                <w:sz w:val="20"/>
                <w:szCs w:val="20"/>
              </w:rPr>
              <w:lastRenderedPageBreak/>
              <w:t>We will reduce the unnecessary use of limited resources and consider the impact on the environment.</w:t>
            </w:r>
          </w:p>
          <w:p w14:paraId="007EC16D" w14:textId="77777777" w:rsidR="00A86FA0" w:rsidRPr="00057C37" w:rsidRDefault="00A86FA0" w:rsidP="006F7DF1">
            <w:pPr>
              <w:rPr>
                <w:sz w:val="20"/>
                <w:szCs w:val="20"/>
              </w:rPr>
            </w:pPr>
          </w:p>
          <w:p w14:paraId="19CF1E49" w14:textId="77777777" w:rsidR="00A86FA0" w:rsidRPr="00057C37" w:rsidRDefault="00A86FA0" w:rsidP="006F7DF1">
            <w:pPr>
              <w:rPr>
                <w:b/>
                <w:bCs/>
                <w:sz w:val="20"/>
                <w:szCs w:val="20"/>
              </w:rPr>
            </w:pPr>
            <w:r w:rsidRPr="00057C37">
              <w:rPr>
                <w:sz w:val="20"/>
                <w:szCs w:val="20"/>
              </w:rPr>
              <w:t>We will minimise unnecessary travel. For example, by providing more outpatient services locally.</w:t>
            </w:r>
          </w:p>
        </w:tc>
        <w:tc>
          <w:tcPr>
            <w:tcW w:w="766" w:type="pct"/>
          </w:tcPr>
          <w:p w14:paraId="39C98607" w14:textId="77777777" w:rsidR="00A86FA0" w:rsidRPr="00057C37" w:rsidRDefault="00A86FA0" w:rsidP="006F7DF1">
            <w:pPr>
              <w:ind w:left="-5"/>
              <w:rPr>
                <w:sz w:val="20"/>
                <w:szCs w:val="20"/>
              </w:rPr>
            </w:pPr>
            <w:r w:rsidRPr="00057C37">
              <w:rPr>
                <w:sz w:val="20"/>
                <w:szCs w:val="20"/>
              </w:rPr>
              <w:lastRenderedPageBreak/>
              <w:t xml:space="preserve">This should be embedded in all services, therefore not a standalone principle </w:t>
            </w:r>
          </w:p>
          <w:p w14:paraId="03277FAB" w14:textId="77777777" w:rsidR="00A86FA0" w:rsidRPr="00057C37" w:rsidRDefault="00A86FA0" w:rsidP="006F7DF1">
            <w:pPr>
              <w:ind w:left="-5"/>
              <w:rPr>
                <w:sz w:val="20"/>
                <w:szCs w:val="20"/>
              </w:rPr>
            </w:pPr>
          </w:p>
        </w:tc>
        <w:tc>
          <w:tcPr>
            <w:tcW w:w="562" w:type="pct"/>
          </w:tcPr>
          <w:p w14:paraId="1D597912" w14:textId="77777777" w:rsidR="00A86FA0" w:rsidRPr="00057C37" w:rsidRDefault="00A86FA0" w:rsidP="006F7DF1">
            <w:pPr>
              <w:rPr>
                <w:sz w:val="20"/>
                <w:szCs w:val="20"/>
              </w:rPr>
            </w:pPr>
          </w:p>
        </w:tc>
        <w:tc>
          <w:tcPr>
            <w:tcW w:w="612" w:type="pct"/>
          </w:tcPr>
          <w:p w14:paraId="0C8678FE"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Add in 2050 plan/Oxfordshire Infrastructure - see amended wording</w:t>
            </w:r>
          </w:p>
          <w:p w14:paraId="1DDC5D66" w14:textId="77777777" w:rsidR="00A86FA0" w:rsidRPr="00057C37" w:rsidRDefault="00A86FA0" w:rsidP="006F7DF1">
            <w:pPr>
              <w:pStyle w:val="CommentText"/>
              <w:rPr>
                <w:rStyle w:val="CommentReference"/>
                <w:rFonts w:ascii="Times New Roman" w:hAnsi="Times New Roman" w:cs="Times New Roman"/>
                <w:sz w:val="20"/>
                <w:szCs w:val="20"/>
              </w:rPr>
            </w:pPr>
          </w:p>
        </w:tc>
        <w:tc>
          <w:tcPr>
            <w:tcW w:w="1582" w:type="pct"/>
          </w:tcPr>
          <w:p w14:paraId="29F7E394" w14:textId="77777777" w:rsidR="00A86FA0" w:rsidRPr="00057C37" w:rsidRDefault="00A86FA0" w:rsidP="006F7DF1">
            <w:pPr>
              <w:rPr>
                <w:b/>
                <w:bCs/>
                <w:sz w:val="20"/>
                <w:szCs w:val="20"/>
              </w:rPr>
            </w:pPr>
            <w:r w:rsidRPr="00057C37">
              <w:rPr>
                <w:b/>
                <w:bCs/>
                <w:sz w:val="20"/>
                <w:szCs w:val="20"/>
              </w:rPr>
              <w:t>Principle</w:t>
            </w:r>
            <w:r w:rsidRPr="00057C37">
              <w:rPr>
                <w:b/>
                <w:bCs/>
                <w:strike/>
                <w:sz w:val="20"/>
                <w:szCs w:val="20"/>
              </w:rPr>
              <w:t xml:space="preserve"> </w:t>
            </w:r>
            <w:r w:rsidRPr="00057C37">
              <w:rPr>
                <w:b/>
                <w:bCs/>
                <w:sz w:val="20"/>
                <w:szCs w:val="20"/>
              </w:rPr>
              <w:t xml:space="preserve">9:  Contribute to sustainability and the environment. </w:t>
            </w:r>
          </w:p>
          <w:p w14:paraId="25E27038" w14:textId="77777777" w:rsidR="00A86FA0" w:rsidRPr="00057C37" w:rsidRDefault="00A86FA0" w:rsidP="006F7DF1">
            <w:pPr>
              <w:rPr>
                <w:sz w:val="20"/>
                <w:szCs w:val="20"/>
              </w:rPr>
            </w:pPr>
          </w:p>
          <w:p w14:paraId="7AF7EACF" w14:textId="77777777" w:rsidR="00A86FA0" w:rsidRPr="00057C37" w:rsidRDefault="00A86FA0" w:rsidP="006F7DF1">
            <w:pPr>
              <w:rPr>
                <w:sz w:val="20"/>
                <w:szCs w:val="20"/>
              </w:rPr>
            </w:pPr>
            <w:r w:rsidRPr="00057C37">
              <w:rPr>
                <w:sz w:val="20"/>
                <w:szCs w:val="20"/>
              </w:rPr>
              <w:t>We will make sure services are</w:t>
            </w:r>
          </w:p>
          <w:p w14:paraId="13F7F892" w14:textId="77777777" w:rsidR="00A86FA0" w:rsidRPr="00057C37" w:rsidRDefault="00A86FA0" w:rsidP="006F7DF1">
            <w:pPr>
              <w:rPr>
                <w:sz w:val="20"/>
                <w:szCs w:val="20"/>
              </w:rPr>
            </w:pPr>
            <w:r w:rsidRPr="00057C37">
              <w:rPr>
                <w:sz w:val="20"/>
                <w:szCs w:val="20"/>
              </w:rPr>
              <w:t>sustainable both financially and for the environment.</w:t>
            </w:r>
          </w:p>
          <w:p w14:paraId="2B07A5C6" w14:textId="77777777" w:rsidR="00A86FA0" w:rsidRPr="00057C37" w:rsidRDefault="00A86FA0" w:rsidP="006F7DF1">
            <w:pPr>
              <w:rPr>
                <w:sz w:val="20"/>
                <w:szCs w:val="20"/>
              </w:rPr>
            </w:pPr>
          </w:p>
          <w:p w14:paraId="5F6F6143" w14:textId="77777777" w:rsidR="00A86FA0" w:rsidRPr="00057C37" w:rsidRDefault="00A86FA0" w:rsidP="006F7DF1">
            <w:pPr>
              <w:rPr>
                <w:sz w:val="20"/>
                <w:szCs w:val="20"/>
              </w:rPr>
            </w:pPr>
            <w:r w:rsidRPr="00057C37">
              <w:rPr>
                <w:sz w:val="20"/>
                <w:szCs w:val="20"/>
              </w:rPr>
              <w:t>We will reduce the unnecessary use of limited resources and consider the impact on the environment.</w:t>
            </w:r>
          </w:p>
          <w:p w14:paraId="4EF33A5B" w14:textId="77777777" w:rsidR="00A86FA0" w:rsidRPr="00057C37" w:rsidRDefault="00A86FA0" w:rsidP="006F7DF1">
            <w:pPr>
              <w:rPr>
                <w:sz w:val="20"/>
                <w:szCs w:val="20"/>
              </w:rPr>
            </w:pPr>
          </w:p>
          <w:p w14:paraId="641287ED" w14:textId="77777777" w:rsidR="00A86FA0" w:rsidRPr="00057C37" w:rsidRDefault="00A86FA0" w:rsidP="006F7DF1">
            <w:pPr>
              <w:rPr>
                <w:sz w:val="20"/>
                <w:szCs w:val="20"/>
              </w:rPr>
            </w:pPr>
            <w:r w:rsidRPr="00057C37">
              <w:rPr>
                <w:sz w:val="20"/>
                <w:szCs w:val="20"/>
              </w:rPr>
              <w:t>We will minimise unnecessary travel. For example, by providing more outpatient services locally.</w:t>
            </w:r>
          </w:p>
          <w:p w14:paraId="35F58B41" w14:textId="77777777" w:rsidR="00A86FA0" w:rsidRPr="00057C37" w:rsidRDefault="00A86FA0" w:rsidP="006F7DF1">
            <w:pPr>
              <w:rPr>
                <w:sz w:val="20"/>
                <w:szCs w:val="20"/>
              </w:rPr>
            </w:pPr>
          </w:p>
          <w:p w14:paraId="27EC15A1" w14:textId="77777777" w:rsidR="00A86FA0" w:rsidRPr="00057C37" w:rsidRDefault="00A86FA0" w:rsidP="006F7DF1">
            <w:pPr>
              <w:rPr>
                <w:sz w:val="20"/>
                <w:szCs w:val="20"/>
              </w:rPr>
            </w:pPr>
            <w:r w:rsidRPr="00057C37">
              <w:rPr>
                <w:color w:val="4F81BD" w:themeColor="accent1"/>
                <w:sz w:val="20"/>
                <w:szCs w:val="20"/>
              </w:rPr>
              <w:t>We will work with partners to maximise the use of available and planned infrastructure capacity to improve health, as detailed in the Oxfordshire Infrastructure Strategy, and support the Oxfordshire Plan 2050.</w:t>
            </w:r>
          </w:p>
        </w:tc>
      </w:tr>
      <w:tr w:rsidR="00A86FA0" w:rsidRPr="00057C37" w14:paraId="558616DD" w14:textId="77777777" w:rsidTr="006F7DF1">
        <w:tc>
          <w:tcPr>
            <w:tcW w:w="1478" w:type="pct"/>
          </w:tcPr>
          <w:p w14:paraId="424B4528" w14:textId="77777777" w:rsidR="00A86FA0" w:rsidRPr="00057C37" w:rsidRDefault="00A86FA0" w:rsidP="006F7DF1">
            <w:pPr>
              <w:rPr>
                <w:b/>
                <w:bCs/>
                <w:sz w:val="20"/>
                <w:szCs w:val="20"/>
              </w:rPr>
            </w:pPr>
            <w:r w:rsidRPr="00057C37">
              <w:rPr>
                <w:b/>
                <w:bCs/>
                <w:sz w:val="20"/>
                <w:szCs w:val="20"/>
              </w:rPr>
              <w:lastRenderedPageBreak/>
              <w:t>Principle 12:  Maximise the positive impact on health and wellbeing for our population, within the limitations of our resources</w:t>
            </w:r>
          </w:p>
          <w:p w14:paraId="5CA8D9A2" w14:textId="77777777" w:rsidR="00A86FA0" w:rsidRPr="00057C37" w:rsidRDefault="00A86FA0" w:rsidP="006F7DF1">
            <w:pPr>
              <w:rPr>
                <w:sz w:val="20"/>
                <w:szCs w:val="20"/>
              </w:rPr>
            </w:pPr>
          </w:p>
          <w:p w14:paraId="54B20E57" w14:textId="77777777" w:rsidR="00A86FA0" w:rsidRPr="00057C37" w:rsidRDefault="00A86FA0" w:rsidP="006F7DF1">
            <w:pPr>
              <w:rPr>
                <w:sz w:val="20"/>
                <w:szCs w:val="20"/>
              </w:rPr>
            </w:pPr>
            <w:r w:rsidRPr="00057C37">
              <w:rPr>
                <w:sz w:val="20"/>
                <w:szCs w:val="20"/>
              </w:rPr>
              <w:t>We will develop services that have the maximum positive impact on the health</w:t>
            </w:r>
          </w:p>
          <w:p w14:paraId="4DDD0E6D" w14:textId="77777777" w:rsidR="00A86FA0" w:rsidRPr="00057C37" w:rsidRDefault="00A86FA0" w:rsidP="006F7DF1">
            <w:pPr>
              <w:rPr>
                <w:sz w:val="20"/>
                <w:szCs w:val="20"/>
              </w:rPr>
            </w:pPr>
            <w:r w:rsidRPr="00057C37">
              <w:rPr>
                <w:sz w:val="20"/>
                <w:szCs w:val="20"/>
              </w:rPr>
              <w:t>and wellbeing of the population within the resources we have available.</w:t>
            </w:r>
          </w:p>
        </w:tc>
        <w:tc>
          <w:tcPr>
            <w:tcW w:w="766" w:type="pct"/>
          </w:tcPr>
          <w:p w14:paraId="347F37E0" w14:textId="77777777" w:rsidR="00A86FA0" w:rsidRPr="00057C37" w:rsidRDefault="00A86FA0" w:rsidP="006F7DF1">
            <w:pPr>
              <w:ind w:left="-5"/>
              <w:rPr>
                <w:sz w:val="20"/>
                <w:szCs w:val="20"/>
              </w:rPr>
            </w:pPr>
            <w:r w:rsidRPr="00057C37">
              <w:rPr>
                <w:sz w:val="20"/>
                <w:szCs w:val="20"/>
              </w:rPr>
              <w:t xml:space="preserve">This sounds nice but is not measurable and therefore should not be included. and as a result, conveys little meaning.  </w:t>
            </w:r>
          </w:p>
          <w:p w14:paraId="0F8F62C5" w14:textId="77777777" w:rsidR="00A86FA0" w:rsidRPr="00057C37" w:rsidRDefault="00A86FA0" w:rsidP="006F7DF1">
            <w:pPr>
              <w:ind w:left="-5"/>
              <w:rPr>
                <w:sz w:val="20"/>
                <w:szCs w:val="20"/>
              </w:rPr>
            </w:pPr>
          </w:p>
        </w:tc>
        <w:tc>
          <w:tcPr>
            <w:tcW w:w="562" w:type="pct"/>
          </w:tcPr>
          <w:p w14:paraId="0ACCE39B" w14:textId="77777777" w:rsidR="00A86FA0" w:rsidRPr="00057C37" w:rsidRDefault="00A86FA0" w:rsidP="006F7DF1">
            <w:pPr>
              <w:rPr>
                <w:sz w:val="20"/>
                <w:szCs w:val="20"/>
              </w:rPr>
            </w:pPr>
          </w:p>
        </w:tc>
        <w:tc>
          <w:tcPr>
            <w:tcW w:w="612" w:type="pct"/>
          </w:tcPr>
          <w:p w14:paraId="71446216"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 xml:space="preserve">Feedback noted – </w:t>
            </w:r>
          </w:p>
          <w:p w14:paraId="6773C958" w14:textId="77777777" w:rsidR="00A86FA0" w:rsidRPr="00057C37" w:rsidRDefault="00A86FA0" w:rsidP="006F7DF1">
            <w:pPr>
              <w:pStyle w:val="CommentText"/>
              <w:rPr>
                <w:rStyle w:val="CommentReference"/>
                <w:rFonts w:ascii="Times New Roman" w:hAnsi="Times New Roman" w:cs="Times New Roman"/>
                <w:sz w:val="20"/>
                <w:szCs w:val="20"/>
              </w:rPr>
            </w:pPr>
            <w:r w:rsidRPr="00057C37">
              <w:rPr>
                <w:rFonts w:ascii="Times New Roman" w:hAnsi="Times New Roman" w:cs="Times New Roman"/>
              </w:rPr>
              <w:t>Amended to incorporate Principle 10.</w:t>
            </w:r>
          </w:p>
        </w:tc>
        <w:tc>
          <w:tcPr>
            <w:tcW w:w="1582" w:type="pct"/>
          </w:tcPr>
          <w:p w14:paraId="60002FC6" w14:textId="31F48A27" w:rsidR="00A86FA0" w:rsidRPr="00057C37" w:rsidRDefault="00A86FA0" w:rsidP="006F7DF1">
            <w:pPr>
              <w:pStyle w:val="CommentText"/>
              <w:rPr>
                <w:rFonts w:ascii="Times New Roman" w:hAnsi="Times New Roman" w:cs="Times New Roman"/>
                <w:b/>
                <w:bCs/>
                <w:color w:val="4F81BD" w:themeColor="accent1"/>
              </w:rPr>
            </w:pPr>
            <w:r w:rsidRPr="00057C37">
              <w:rPr>
                <w:rFonts w:ascii="Times New Roman" w:hAnsi="Times New Roman" w:cs="Times New Roman"/>
                <w:b/>
                <w:bCs/>
              </w:rPr>
              <w:t xml:space="preserve">Principle 10:  Maximise the positive impact on health and wellbeing for our population, within the limitations of our resources, </w:t>
            </w:r>
            <w:r w:rsidRPr="00057C37">
              <w:rPr>
                <w:rFonts w:ascii="Times New Roman" w:hAnsi="Times New Roman" w:cs="Times New Roman"/>
                <w:b/>
                <w:bCs/>
                <w:color w:val="4F81BD" w:themeColor="accent1"/>
              </w:rPr>
              <w:t>including the delivery of local and national priorities.</w:t>
            </w:r>
          </w:p>
          <w:p w14:paraId="0235B3F9" w14:textId="77777777" w:rsidR="00A86FA0" w:rsidRPr="00057C37" w:rsidRDefault="00A86FA0" w:rsidP="006F7DF1">
            <w:pPr>
              <w:rPr>
                <w:sz w:val="20"/>
                <w:szCs w:val="20"/>
              </w:rPr>
            </w:pPr>
            <w:r w:rsidRPr="00057C37">
              <w:rPr>
                <w:sz w:val="20"/>
                <w:szCs w:val="20"/>
              </w:rPr>
              <w:t>We will develop services that have the maximum positive impact on the health</w:t>
            </w:r>
          </w:p>
          <w:p w14:paraId="6146004B" w14:textId="77777777" w:rsidR="00A86FA0" w:rsidRPr="00057C37" w:rsidRDefault="00A86FA0" w:rsidP="006F7DF1">
            <w:pPr>
              <w:rPr>
                <w:b/>
                <w:bCs/>
                <w:sz w:val="20"/>
                <w:szCs w:val="20"/>
              </w:rPr>
            </w:pPr>
            <w:r w:rsidRPr="00057C37">
              <w:rPr>
                <w:sz w:val="20"/>
                <w:szCs w:val="20"/>
              </w:rPr>
              <w:t>and wellbeing of the population within the resources we have available.</w:t>
            </w:r>
          </w:p>
        </w:tc>
      </w:tr>
      <w:bookmarkEnd w:id="0"/>
    </w:tbl>
    <w:p w14:paraId="1427F00F" w14:textId="77777777" w:rsidR="00A86FA0" w:rsidRPr="00057C37" w:rsidRDefault="00A86FA0" w:rsidP="00A86FA0"/>
    <w:p w14:paraId="5B3125C5" w14:textId="77777777" w:rsidR="00A86FA0" w:rsidRPr="00057C37" w:rsidRDefault="00A86FA0" w:rsidP="00A86FA0"/>
    <w:p w14:paraId="0782EADC" w14:textId="77777777" w:rsidR="00A86FA0" w:rsidRPr="00057C37" w:rsidRDefault="00A86FA0" w:rsidP="00A86FA0"/>
    <w:p w14:paraId="4478A9CD" w14:textId="77777777" w:rsidR="00A86FA0" w:rsidRPr="00057C37" w:rsidRDefault="00A86FA0" w:rsidP="00A86FA0"/>
    <w:p w14:paraId="6416F9EF" w14:textId="2883343C" w:rsidR="00A86FA0" w:rsidRPr="00057C37" w:rsidRDefault="00A86FA0">
      <w:pPr>
        <w:spacing w:after="200" w:line="276" w:lineRule="auto"/>
      </w:pPr>
      <w:r w:rsidRPr="00057C37">
        <w:br w:type="page"/>
      </w:r>
    </w:p>
    <w:p w14:paraId="4C77A8E7" w14:textId="77777777" w:rsidR="00A86FA0" w:rsidRPr="00057C37" w:rsidRDefault="00A86FA0" w:rsidP="00A86FA0"/>
    <w:p w14:paraId="607F2535" w14:textId="77777777" w:rsidR="00A86FA0" w:rsidRPr="00057C37" w:rsidRDefault="00A86FA0" w:rsidP="00A86FA0"/>
    <w:p w14:paraId="08C344DD" w14:textId="77777777" w:rsidR="00A86FA0" w:rsidRPr="00057C37" w:rsidRDefault="00A86FA0" w:rsidP="00A86FA0">
      <w:pPr>
        <w:rPr>
          <w:b/>
          <w:bCs/>
        </w:rPr>
      </w:pPr>
      <w:r w:rsidRPr="00057C37">
        <w:rPr>
          <w:b/>
          <w:bCs/>
        </w:rPr>
        <w:t xml:space="preserve">Revised Principles </w:t>
      </w:r>
    </w:p>
    <w:tbl>
      <w:tblPr>
        <w:tblStyle w:val="TableGrid"/>
        <w:tblW w:w="4978" w:type="pct"/>
        <w:tblLayout w:type="fixed"/>
        <w:tblLook w:val="04A0" w:firstRow="1" w:lastRow="0" w:firstColumn="1" w:lastColumn="0" w:noHBand="0" w:noVBand="1"/>
      </w:tblPr>
      <w:tblGrid>
        <w:gridCol w:w="14574"/>
      </w:tblGrid>
      <w:tr w:rsidR="00A86FA0" w:rsidRPr="00057C37" w14:paraId="0E92D8EE" w14:textId="77777777" w:rsidTr="006F7DF1">
        <w:tc>
          <w:tcPr>
            <w:tcW w:w="5000" w:type="pct"/>
            <w:shd w:val="clear" w:color="auto" w:fill="DDD9C3" w:themeFill="background2" w:themeFillShade="E6"/>
          </w:tcPr>
          <w:p w14:paraId="46358742" w14:textId="77777777" w:rsidR="00A86FA0" w:rsidRPr="00057C37" w:rsidRDefault="00A86FA0" w:rsidP="006F7DF1">
            <w:pPr>
              <w:rPr>
                <w:b/>
                <w:bCs/>
                <w:sz w:val="20"/>
                <w:szCs w:val="20"/>
              </w:rPr>
            </w:pPr>
            <w:r w:rsidRPr="00057C37">
              <w:rPr>
                <w:b/>
                <w:bCs/>
                <w:sz w:val="20"/>
                <w:szCs w:val="20"/>
              </w:rPr>
              <w:t>Updated principle for HWBB review</w:t>
            </w:r>
          </w:p>
        </w:tc>
      </w:tr>
      <w:tr w:rsidR="00A86FA0" w:rsidRPr="00057C37" w14:paraId="07796667" w14:textId="77777777" w:rsidTr="006F7DF1">
        <w:tc>
          <w:tcPr>
            <w:tcW w:w="5000" w:type="pct"/>
          </w:tcPr>
          <w:p w14:paraId="3298CFCB" w14:textId="77777777" w:rsidR="00A86FA0" w:rsidRPr="00057C37" w:rsidRDefault="00A86FA0" w:rsidP="006F7DF1">
            <w:pPr>
              <w:rPr>
                <w:b/>
                <w:bCs/>
                <w:sz w:val="20"/>
                <w:szCs w:val="20"/>
              </w:rPr>
            </w:pPr>
            <w:r w:rsidRPr="00057C37">
              <w:rPr>
                <w:b/>
                <w:bCs/>
                <w:sz w:val="20"/>
                <w:szCs w:val="20"/>
              </w:rPr>
              <w:t>Principle 1: Provide a better experience for people who are seeking or receiving care in their community.</w:t>
            </w:r>
          </w:p>
          <w:p w14:paraId="2B687477" w14:textId="77777777" w:rsidR="00A86FA0" w:rsidRPr="00057C37" w:rsidRDefault="00A86FA0" w:rsidP="006F7DF1">
            <w:pPr>
              <w:rPr>
                <w:sz w:val="20"/>
                <w:szCs w:val="20"/>
              </w:rPr>
            </w:pPr>
          </w:p>
          <w:p w14:paraId="6148CB46" w14:textId="77777777" w:rsidR="00A86FA0" w:rsidRPr="00057C37" w:rsidRDefault="00A86FA0" w:rsidP="006F7DF1">
            <w:pPr>
              <w:rPr>
                <w:sz w:val="20"/>
                <w:szCs w:val="20"/>
              </w:rPr>
            </w:pPr>
            <w:r w:rsidRPr="00057C37">
              <w:rPr>
                <w:sz w:val="20"/>
                <w:szCs w:val="20"/>
              </w:rPr>
              <w:t>We will include patient feedback in decision making as well as information about outcomes. We will involve service users throughout the design and development of integrated Health and Care services.</w:t>
            </w:r>
          </w:p>
          <w:p w14:paraId="40AB38A9" w14:textId="77777777" w:rsidR="00A86FA0" w:rsidRPr="00057C37" w:rsidRDefault="00A86FA0" w:rsidP="006F7DF1">
            <w:pPr>
              <w:rPr>
                <w:sz w:val="20"/>
                <w:szCs w:val="20"/>
              </w:rPr>
            </w:pPr>
          </w:p>
          <w:p w14:paraId="03A98B62" w14:textId="77777777" w:rsidR="00A86FA0" w:rsidRPr="00057C37" w:rsidRDefault="00A86FA0" w:rsidP="006F7DF1">
            <w:pPr>
              <w:rPr>
                <w:sz w:val="20"/>
                <w:szCs w:val="20"/>
              </w:rPr>
            </w:pPr>
            <w:r w:rsidRPr="00057C37">
              <w:rPr>
                <w:sz w:val="20"/>
                <w:szCs w:val="20"/>
              </w:rPr>
              <w:t xml:space="preserve">We will recognise the significant role of carers. We will provide support to carers to help them maintain their own health and wellbeing, and balance their role as a </w:t>
            </w:r>
            <w:proofErr w:type="spellStart"/>
            <w:r w:rsidRPr="00057C37">
              <w:rPr>
                <w:sz w:val="20"/>
                <w:szCs w:val="20"/>
              </w:rPr>
              <w:t>carer</w:t>
            </w:r>
            <w:proofErr w:type="spellEnd"/>
            <w:r w:rsidRPr="00057C37">
              <w:rPr>
                <w:sz w:val="20"/>
                <w:szCs w:val="20"/>
              </w:rPr>
              <w:t xml:space="preserve"> with life, work and family commitments.</w:t>
            </w:r>
          </w:p>
          <w:p w14:paraId="1A54D5DE" w14:textId="77777777" w:rsidR="00A86FA0" w:rsidRPr="00057C37" w:rsidRDefault="00A86FA0" w:rsidP="006F7DF1">
            <w:pPr>
              <w:rPr>
                <w:sz w:val="20"/>
                <w:szCs w:val="20"/>
              </w:rPr>
            </w:pPr>
          </w:p>
          <w:p w14:paraId="439D6005" w14:textId="77777777" w:rsidR="00A86FA0" w:rsidRPr="00057C37" w:rsidRDefault="00A86FA0" w:rsidP="006F7DF1">
            <w:pPr>
              <w:rPr>
                <w:sz w:val="20"/>
                <w:szCs w:val="20"/>
              </w:rPr>
            </w:pPr>
            <w:r w:rsidRPr="00057C37">
              <w:rPr>
                <w:sz w:val="20"/>
                <w:szCs w:val="20"/>
              </w:rPr>
              <w:t>We will do more to reach those from under-represented groups where we anticipate people have needs but don’t currently present to services in the numbers we would expect. This includes helping those who have difficulties accessing services.</w:t>
            </w:r>
          </w:p>
        </w:tc>
      </w:tr>
      <w:tr w:rsidR="00A86FA0" w:rsidRPr="00057C37" w14:paraId="553A3587" w14:textId="77777777" w:rsidTr="006F7DF1">
        <w:tc>
          <w:tcPr>
            <w:tcW w:w="5000" w:type="pct"/>
          </w:tcPr>
          <w:p w14:paraId="575A34F0" w14:textId="77777777" w:rsidR="00A86FA0" w:rsidRPr="00057C37" w:rsidRDefault="00A86FA0" w:rsidP="006F7DF1">
            <w:pPr>
              <w:rPr>
                <w:b/>
                <w:bCs/>
                <w:sz w:val="20"/>
                <w:szCs w:val="20"/>
              </w:rPr>
            </w:pPr>
            <w:r w:rsidRPr="00057C37">
              <w:rPr>
                <w:b/>
                <w:bCs/>
                <w:sz w:val="20"/>
                <w:szCs w:val="20"/>
              </w:rPr>
              <w:t>Principle 2:  Ensure opportunities to improve health and wellbeing are consistent and equitable across the county.</w:t>
            </w:r>
          </w:p>
          <w:p w14:paraId="3AADCBE1" w14:textId="77777777" w:rsidR="00A86FA0" w:rsidRPr="00057C37" w:rsidRDefault="00A86FA0" w:rsidP="006F7DF1"/>
          <w:p w14:paraId="387357C5" w14:textId="77777777" w:rsidR="00A86FA0" w:rsidRPr="00057C37" w:rsidRDefault="00A86FA0" w:rsidP="006F7DF1">
            <w:pPr>
              <w:rPr>
                <w:sz w:val="20"/>
                <w:szCs w:val="20"/>
              </w:rPr>
            </w:pPr>
            <w:r w:rsidRPr="00057C37">
              <w:t xml:space="preserve">We </w:t>
            </w:r>
            <w:r w:rsidRPr="00057C37">
              <w:rPr>
                <w:sz w:val="20"/>
                <w:szCs w:val="20"/>
              </w:rPr>
              <w:t>will work together to tackle the differences experienced in health outcomes (‘health inequalities’) and put more resources in areas with the greatest need.</w:t>
            </w:r>
          </w:p>
          <w:p w14:paraId="3BFB0306" w14:textId="77777777" w:rsidR="00A86FA0" w:rsidRPr="00057C37" w:rsidRDefault="00A86FA0" w:rsidP="006F7DF1">
            <w:pPr>
              <w:rPr>
                <w:sz w:val="20"/>
                <w:szCs w:val="20"/>
              </w:rPr>
            </w:pPr>
          </w:p>
          <w:p w14:paraId="27AFCA95" w14:textId="77777777" w:rsidR="00A86FA0" w:rsidRPr="00057C37" w:rsidRDefault="00A86FA0" w:rsidP="006F7DF1">
            <w:pPr>
              <w:rPr>
                <w:sz w:val="20"/>
                <w:szCs w:val="20"/>
              </w:rPr>
            </w:pPr>
            <w:r w:rsidRPr="00057C37">
              <w:rPr>
                <w:sz w:val="20"/>
                <w:szCs w:val="20"/>
              </w:rPr>
              <w:t>We will adopt approaches that support people to achieve consistently good health outcomes wherever they live in the county, tailored to individual and local circumstances.</w:t>
            </w:r>
          </w:p>
          <w:p w14:paraId="1DFB81F5" w14:textId="77777777" w:rsidR="00A86FA0" w:rsidRPr="00057C37" w:rsidRDefault="00A86FA0" w:rsidP="006F7DF1">
            <w:pPr>
              <w:rPr>
                <w:sz w:val="20"/>
                <w:szCs w:val="20"/>
              </w:rPr>
            </w:pPr>
          </w:p>
          <w:p w14:paraId="54B566F3" w14:textId="5B004C64" w:rsidR="00A86FA0" w:rsidRPr="00057C37" w:rsidRDefault="00A86FA0" w:rsidP="006F7DF1">
            <w:pPr>
              <w:rPr>
                <w:sz w:val="20"/>
                <w:szCs w:val="20"/>
              </w:rPr>
            </w:pPr>
            <w:r w:rsidRPr="00057C37">
              <w:rPr>
                <w:sz w:val="20"/>
                <w:szCs w:val="20"/>
              </w:rPr>
              <w:t>We will develop minimum common standards to ensure access to services is equitable across Oxfordshire. This will include providing consisten</w:t>
            </w:r>
            <w:r w:rsidR="00057C37" w:rsidRPr="00057C37">
              <w:rPr>
                <w:sz w:val="20"/>
                <w:szCs w:val="20"/>
              </w:rPr>
              <w:t>t,</w:t>
            </w:r>
            <w:r w:rsidRPr="00057C37">
              <w:rPr>
                <w:sz w:val="20"/>
                <w:szCs w:val="20"/>
              </w:rPr>
              <w:t xml:space="preserve"> resilient and reliable opening hours for services matched to need. </w:t>
            </w:r>
          </w:p>
          <w:p w14:paraId="4E3B550A" w14:textId="77777777" w:rsidR="00A86FA0" w:rsidRPr="00057C37" w:rsidRDefault="00A86FA0" w:rsidP="006F7DF1">
            <w:pPr>
              <w:rPr>
                <w:rStyle w:val="CommentReference"/>
                <w:sz w:val="20"/>
                <w:szCs w:val="20"/>
              </w:rPr>
            </w:pPr>
          </w:p>
        </w:tc>
      </w:tr>
      <w:tr w:rsidR="00A86FA0" w:rsidRPr="00057C37" w14:paraId="25837558" w14:textId="77777777" w:rsidTr="006F7DF1">
        <w:tc>
          <w:tcPr>
            <w:tcW w:w="5000" w:type="pct"/>
          </w:tcPr>
          <w:p w14:paraId="35244E2A" w14:textId="77777777" w:rsidR="00A86FA0" w:rsidRPr="00057C37" w:rsidRDefault="00A86FA0" w:rsidP="006F7DF1">
            <w:pPr>
              <w:rPr>
                <w:sz w:val="20"/>
                <w:szCs w:val="20"/>
              </w:rPr>
            </w:pPr>
            <w:r w:rsidRPr="00057C37">
              <w:rPr>
                <w:b/>
                <w:bCs/>
                <w:sz w:val="20"/>
                <w:szCs w:val="20"/>
              </w:rPr>
              <w:t>Principle 3:  Enable people to stay well for longer in their own homes</w:t>
            </w:r>
            <w:r w:rsidRPr="00057C37">
              <w:rPr>
                <w:sz w:val="20"/>
                <w:szCs w:val="20"/>
              </w:rPr>
              <w:t>.</w:t>
            </w:r>
          </w:p>
          <w:p w14:paraId="4CD77E18" w14:textId="77777777" w:rsidR="00A86FA0" w:rsidRPr="00057C37" w:rsidRDefault="00A86FA0" w:rsidP="006F7DF1">
            <w:pPr>
              <w:rPr>
                <w:sz w:val="20"/>
                <w:szCs w:val="20"/>
              </w:rPr>
            </w:pPr>
          </w:p>
          <w:p w14:paraId="020D3A96" w14:textId="77777777" w:rsidR="00A86FA0" w:rsidRPr="00057C37" w:rsidRDefault="00A86FA0" w:rsidP="006F7DF1">
            <w:pPr>
              <w:rPr>
                <w:sz w:val="20"/>
                <w:szCs w:val="20"/>
              </w:rPr>
            </w:pPr>
            <w:r w:rsidRPr="00057C37">
              <w:rPr>
                <w:sz w:val="20"/>
                <w:szCs w:val="20"/>
              </w:rPr>
              <w:t>We will work with our residents to lengthen the time that people remain in good health and delay the point in their life when they become dependent on services or need to move to a care home.</w:t>
            </w:r>
          </w:p>
          <w:p w14:paraId="508D3421" w14:textId="77777777" w:rsidR="00A86FA0" w:rsidRPr="00057C37" w:rsidRDefault="00A86FA0" w:rsidP="006F7DF1">
            <w:pPr>
              <w:rPr>
                <w:sz w:val="20"/>
                <w:szCs w:val="20"/>
              </w:rPr>
            </w:pPr>
          </w:p>
          <w:p w14:paraId="5415B333" w14:textId="77777777" w:rsidR="00A86FA0" w:rsidRPr="00057C37" w:rsidRDefault="00A86FA0" w:rsidP="006F7DF1">
            <w:pPr>
              <w:rPr>
                <w:sz w:val="20"/>
                <w:szCs w:val="20"/>
              </w:rPr>
            </w:pPr>
            <w:r w:rsidRPr="00057C37">
              <w:rPr>
                <w:sz w:val="20"/>
                <w:szCs w:val="20"/>
              </w:rPr>
              <w:t xml:space="preserve">We will develop services that plan ahead and respond earlier in the course of an illness, maximising the opportunities to prevent a long-term deterioration in health or wellbeing. </w:t>
            </w:r>
            <w:r w:rsidRPr="00057C37">
              <w:rPr>
                <w:sz w:val="20"/>
                <w:szCs w:val="20"/>
              </w:rPr>
              <w:br/>
            </w:r>
          </w:p>
          <w:p w14:paraId="5F889ADF" w14:textId="77777777" w:rsidR="00A86FA0" w:rsidRPr="00057C37" w:rsidRDefault="00A86FA0" w:rsidP="006F7DF1">
            <w:pPr>
              <w:rPr>
                <w:sz w:val="20"/>
                <w:szCs w:val="20"/>
              </w:rPr>
            </w:pPr>
            <w:r w:rsidRPr="00057C37">
              <w:rPr>
                <w:sz w:val="20"/>
                <w:szCs w:val="20"/>
              </w:rPr>
              <w:t>We will make sure that people of all backgrounds can access our services rapidly when they need them (e.g. to offer alternative appropriate support before a hospital admission is required).</w:t>
            </w:r>
          </w:p>
          <w:p w14:paraId="16AA33B5" w14:textId="77777777" w:rsidR="00A86FA0" w:rsidRPr="00057C37" w:rsidRDefault="00A86FA0" w:rsidP="006F7DF1">
            <w:pPr>
              <w:rPr>
                <w:sz w:val="20"/>
                <w:szCs w:val="20"/>
              </w:rPr>
            </w:pPr>
          </w:p>
          <w:p w14:paraId="1A8E604D" w14:textId="25978E38" w:rsidR="00A86FA0" w:rsidRPr="00057C37" w:rsidRDefault="00A86FA0" w:rsidP="006F7DF1">
            <w:pPr>
              <w:rPr>
                <w:sz w:val="20"/>
                <w:szCs w:val="20"/>
              </w:rPr>
            </w:pPr>
            <w:r w:rsidRPr="00057C37">
              <w:rPr>
                <w:sz w:val="20"/>
                <w:szCs w:val="20"/>
              </w:rPr>
              <w:t>We support the process of moving from active treatment to palliative care and enable more people to experience the best possible end of life.</w:t>
            </w:r>
          </w:p>
          <w:p w14:paraId="4237CE30" w14:textId="71EDEB17" w:rsidR="00A86FA0" w:rsidRPr="00057C37" w:rsidRDefault="00A86FA0" w:rsidP="006F7DF1">
            <w:pPr>
              <w:rPr>
                <w:sz w:val="20"/>
                <w:szCs w:val="20"/>
              </w:rPr>
            </w:pPr>
          </w:p>
          <w:p w14:paraId="4F60C186" w14:textId="77777777" w:rsidR="00A86FA0" w:rsidRPr="00057C37" w:rsidRDefault="00A86FA0" w:rsidP="006F7DF1">
            <w:pPr>
              <w:rPr>
                <w:sz w:val="20"/>
                <w:szCs w:val="20"/>
              </w:rPr>
            </w:pPr>
          </w:p>
          <w:p w14:paraId="631130A1" w14:textId="77777777" w:rsidR="00A86FA0" w:rsidRPr="00057C37" w:rsidRDefault="00A86FA0" w:rsidP="006F7DF1">
            <w:pPr>
              <w:rPr>
                <w:rStyle w:val="CommentReference"/>
                <w:sz w:val="20"/>
                <w:szCs w:val="20"/>
              </w:rPr>
            </w:pPr>
          </w:p>
        </w:tc>
      </w:tr>
      <w:tr w:rsidR="00A86FA0" w:rsidRPr="00057C37" w14:paraId="769B0127" w14:textId="77777777" w:rsidTr="006F7DF1">
        <w:tc>
          <w:tcPr>
            <w:tcW w:w="5000" w:type="pct"/>
          </w:tcPr>
          <w:p w14:paraId="3F39772D" w14:textId="77777777" w:rsidR="00A86FA0" w:rsidRPr="00057C37" w:rsidRDefault="00A86FA0" w:rsidP="006F7DF1">
            <w:pPr>
              <w:rPr>
                <w:b/>
                <w:bCs/>
                <w:sz w:val="20"/>
                <w:szCs w:val="20"/>
              </w:rPr>
            </w:pPr>
            <w:r w:rsidRPr="00057C37">
              <w:rPr>
                <w:b/>
                <w:bCs/>
                <w:sz w:val="20"/>
                <w:szCs w:val="20"/>
              </w:rPr>
              <w:lastRenderedPageBreak/>
              <w:t>Principle 4:  Use digital approaches to improve health and independence</w:t>
            </w:r>
          </w:p>
          <w:p w14:paraId="1A9DDAC2" w14:textId="77777777" w:rsidR="00A86FA0" w:rsidRPr="00057C37" w:rsidRDefault="00A86FA0" w:rsidP="006F7DF1">
            <w:pPr>
              <w:rPr>
                <w:rStyle w:val="CommentReference"/>
                <w:sz w:val="20"/>
                <w:szCs w:val="20"/>
              </w:rPr>
            </w:pPr>
          </w:p>
          <w:p w14:paraId="34DDFD0C"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We will harness the potential of digital technology to enable people to strengthen their social connections, reduce geographical barriers to access and maintain their independence and wellbeing.</w:t>
            </w:r>
          </w:p>
          <w:p w14:paraId="43419485" w14:textId="77777777" w:rsidR="00A86FA0" w:rsidRPr="00057C37" w:rsidRDefault="00A86FA0" w:rsidP="006F7DF1">
            <w:pPr>
              <w:pStyle w:val="CommentText"/>
              <w:rPr>
                <w:rFonts w:ascii="Times New Roman" w:hAnsi="Times New Roman" w:cs="Times New Roman"/>
              </w:rPr>
            </w:pPr>
            <w:r w:rsidRPr="00057C37">
              <w:rPr>
                <w:rFonts w:ascii="Times New Roman" w:hAnsi="Times New Roman" w:cs="Times New Roman"/>
              </w:rPr>
              <w:t>We will offer more options and support for how people use digital services including online; at home; and within the community.</w:t>
            </w:r>
          </w:p>
          <w:p w14:paraId="45EB8004" w14:textId="77777777" w:rsidR="00A86FA0" w:rsidRPr="00057C37" w:rsidRDefault="00A86FA0" w:rsidP="006F7DF1">
            <w:pPr>
              <w:rPr>
                <w:rStyle w:val="CommentReference"/>
                <w:sz w:val="20"/>
                <w:szCs w:val="20"/>
              </w:rPr>
            </w:pPr>
            <w:r w:rsidRPr="00057C37">
              <w:rPr>
                <w:sz w:val="20"/>
                <w:szCs w:val="20"/>
              </w:rPr>
              <w:t>We will support people to develop their digital literacy, overcome barriers to access and minimise inequalities.</w:t>
            </w:r>
          </w:p>
        </w:tc>
      </w:tr>
      <w:tr w:rsidR="00A86FA0" w:rsidRPr="00057C37" w14:paraId="15217D8A" w14:textId="77777777" w:rsidTr="006F7DF1">
        <w:tc>
          <w:tcPr>
            <w:tcW w:w="5000" w:type="pct"/>
          </w:tcPr>
          <w:p w14:paraId="33881DFE" w14:textId="77777777" w:rsidR="00A86FA0" w:rsidRPr="00057C37" w:rsidRDefault="00A86FA0" w:rsidP="006F7DF1">
            <w:pPr>
              <w:rPr>
                <w:b/>
                <w:bCs/>
                <w:sz w:val="20"/>
                <w:szCs w:val="20"/>
              </w:rPr>
            </w:pPr>
            <w:r w:rsidRPr="00057C37">
              <w:rPr>
                <w:b/>
                <w:bCs/>
                <w:sz w:val="20"/>
                <w:szCs w:val="20"/>
              </w:rPr>
              <w:t>Principle 5:  Ensure our use of beds in the community maximises improvements in people's long-term health.</w:t>
            </w:r>
          </w:p>
          <w:p w14:paraId="07F3779D" w14:textId="77777777" w:rsidR="00A86FA0" w:rsidRPr="00057C37" w:rsidRDefault="00A86FA0" w:rsidP="006F7DF1">
            <w:pPr>
              <w:rPr>
                <w:rStyle w:val="CommentReference"/>
                <w:sz w:val="20"/>
                <w:szCs w:val="20"/>
              </w:rPr>
            </w:pPr>
          </w:p>
          <w:p w14:paraId="22406973" w14:textId="77777777" w:rsidR="00A86FA0" w:rsidRPr="00057C37" w:rsidRDefault="00A86FA0" w:rsidP="006F7DF1">
            <w:pPr>
              <w:rPr>
                <w:rStyle w:val="CommentReference"/>
                <w:sz w:val="20"/>
                <w:szCs w:val="20"/>
              </w:rPr>
            </w:pPr>
            <w:r w:rsidRPr="00057C37">
              <w:rPr>
                <w:rStyle w:val="CommentReference"/>
                <w:sz w:val="20"/>
                <w:szCs w:val="20"/>
              </w:rPr>
              <w:t xml:space="preserve">We will only use a hospital bed if this is in the patient’s best interests and their treatment can’t be provided safely and effectively in another setting, especially the person’s own home. </w:t>
            </w:r>
          </w:p>
          <w:p w14:paraId="1C1A2916" w14:textId="77777777" w:rsidR="00A86FA0" w:rsidRPr="00057C37" w:rsidRDefault="00A86FA0" w:rsidP="006F7DF1">
            <w:pPr>
              <w:rPr>
                <w:rStyle w:val="CommentReference"/>
                <w:sz w:val="20"/>
                <w:szCs w:val="20"/>
              </w:rPr>
            </w:pPr>
          </w:p>
          <w:p w14:paraId="32A6EF55" w14:textId="77777777" w:rsidR="00A86FA0" w:rsidRPr="00057C37" w:rsidRDefault="00A86FA0" w:rsidP="006F7DF1">
            <w:pPr>
              <w:rPr>
                <w:rStyle w:val="CommentReference"/>
                <w:sz w:val="20"/>
                <w:szCs w:val="20"/>
              </w:rPr>
            </w:pPr>
            <w:r w:rsidRPr="00057C37">
              <w:rPr>
                <w:rStyle w:val="CommentReference"/>
                <w:sz w:val="20"/>
                <w:szCs w:val="20"/>
              </w:rPr>
              <w:t>When a person uses a community hospital bed, we will ensure this provides the professional expertise, environment and staffing they need to get the best long-term health benefit. This includes enabling people to build on their strengths and take part in communal activities when able to do so.</w:t>
            </w:r>
          </w:p>
          <w:p w14:paraId="49386E83" w14:textId="77777777" w:rsidR="00A86FA0" w:rsidRPr="00057C37" w:rsidRDefault="00A86FA0" w:rsidP="006F7DF1">
            <w:pPr>
              <w:rPr>
                <w:rStyle w:val="CommentReference"/>
                <w:sz w:val="20"/>
                <w:szCs w:val="20"/>
              </w:rPr>
            </w:pPr>
          </w:p>
          <w:p w14:paraId="14F4813E" w14:textId="77777777" w:rsidR="00A86FA0" w:rsidRPr="00057C37" w:rsidRDefault="00A86FA0" w:rsidP="006F7DF1">
            <w:pPr>
              <w:rPr>
                <w:rStyle w:val="CommentReference"/>
                <w:sz w:val="20"/>
                <w:szCs w:val="20"/>
              </w:rPr>
            </w:pPr>
            <w:r w:rsidRPr="00057C37">
              <w:rPr>
                <w:rStyle w:val="CommentReference"/>
                <w:sz w:val="20"/>
                <w:szCs w:val="20"/>
              </w:rPr>
              <w:t>When people are in community beds, we will ensure they have access to good clinical care, including tests, investigations and consultant expertise.</w:t>
            </w:r>
          </w:p>
          <w:p w14:paraId="030EDF59" w14:textId="77777777" w:rsidR="00A86FA0" w:rsidRPr="00057C37" w:rsidRDefault="00A86FA0" w:rsidP="006F7DF1">
            <w:pPr>
              <w:rPr>
                <w:rStyle w:val="CommentReference"/>
                <w:sz w:val="20"/>
                <w:szCs w:val="20"/>
              </w:rPr>
            </w:pPr>
          </w:p>
          <w:p w14:paraId="6C9B192B" w14:textId="77777777" w:rsidR="00A86FA0" w:rsidRPr="00057C37" w:rsidRDefault="00A86FA0" w:rsidP="006F7DF1">
            <w:pPr>
              <w:rPr>
                <w:rStyle w:val="CommentReference"/>
                <w:sz w:val="20"/>
                <w:szCs w:val="20"/>
                <w:highlight w:val="yellow"/>
              </w:rPr>
            </w:pPr>
            <w:r w:rsidRPr="00057C37">
              <w:rPr>
                <w:rStyle w:val="CommentReference"/>
                <w:sz w:val="20"/>
                <w:szCs w:val="20"/>
              </w:rPr>
              <w:t>We will reduce the time spent in a hospital bed by providing sufficiently resourced therapy and other timely care and by improving our ability to support people to transfer home when they are ready.</w:t>
            </w:r>
          </w:p>
        </w:tc>
      </w:tr>
      <w:tr w:rsidR="00A86FA0" w:rsidRPr="00057C37" w14:paraId="3B71B9B9" w14:textId="77777777" w:rsidTr="006F7DF1">
        <w:tc>
          <w:tcPr>
            <w:tcW w:w="5000" w:type="pct"/>
          </w:tcPr>
          <w:p w14:paraId="40D9C55D" w14:textId="77777777" w:rsidR="00A86FA0" w:rsidRPr="00057C37" w:rsidRDefault="00A86FA0" w:rsidP="006F7DF1">
            <w:pPr>
              <w:rPr>
                <w:b/>
                <w:bCs/>
                <w:sz w:val="20"/>
                <w:szCs w:val="20"/>
              </w:rPr>
            </w:pPr>
            <w:r w:rsidRPr="00057C37">
              <w:rPr>
                <w:b/>
                <w:bCs/>
                <w:sz w:val="20"/>
                <w:szCs w:val="20"/>
              </w:rPr>
              <w:t>Principle 6:  Base service design on best practice, clinical evidence and user experience</w:t>
            </w:r>
          </w:p>
          <w:p w14:paraId="7D755D65" w14:textId="77777777" w:rsidR="00A86FA0" w:rsidRPr="00057C37" w:rsidRDefault="00A86FA0" w:rsidP="006F7DF1">
            <w:pPr>
              <w:rPr>
                <w:sz w:val="20"/>
                <w:szCs w:val="20"/>
              </w:rPr>
            </w:pPr>
          </w:p>
          <w:p w14:paraId="1A8CD904" w14:textId="77777777" w:rsidR="00A86FA0" w:rsidRPr="00057C37" w:rsidRDefault="00A86FA0" w:rsidP="006F7DF1">
            <w:pPr>
              <w:rPr>
                <w:sz w:val="20"/>
                <w:szCs w:val="20"/>
              </w:rPr>
            </w:pPr>
            <w:r w:rsidRPr="00057C37">
              <w:rPr>
                <w:sz w:val="20"/>
                <w:szCs w:val="20"/>
              </w:rPr>
              <w:t>We will work with research teams to identify best practice both nationally and internationally. We will seek advice from experts on how we can apply this best practice evidence to our services.</w:t>
            </w:r>
          </w:p>
          <w:p w14:paraId="286E2288" w14:textId="77777777" w:rsidR="00A86FA0" w:rsidRPr="00057C37" w:rsidRDefault="00A86FA0" w:rsidP="006F7DF1">
            <w:pPr>
              <w:rPr>
                <w:sz w:val="20"/>
                <w:szCs w:val="20"/>
              </w:rPr>
            </w:pPr>
          </w:p>
          <w:p w14:paraId="242F781A" w14:textId="77777777" w:rsidR="00A86FA0" w:rsidRPr="00057C37" w:rsidRDefault="00A86FA0" w:rsidP="006F7DF1">
            <w:pPr>
              <w:rPr>
                <w:sz w:val="20"/>
                <w:szCs w:val="20"/>
              </w:rPr>
            </w:pPr>
            <w:r w:rsidRPr="00057C37">
              <w:rPr>
                <w:sz w:val="20"/>
                <w:szCs w:val="20"/>
              </w:rPr>
              <w:t>We will work with service users and communities to ensure that their experience is heard and reflected in service design and implementation.</w:t>
            </w:r>
          </w:p>
          <w:p w14:paraId="4C1F35DE" w14:textId="77777777" w:rsidR="00A86FA0" w:rsidRPr="00057C37" w:rsidRDefault="00A86FA0" w:rsidP="006F7DF1">
            <w:pPr>
              <w:rPr>
                <w:sz w:val="20"/>
                <w:szCs w:val="20"/>
              </w:rPr>
            </w:pPr>
          </w:p>
          <w:p w14:paraId="646256DE" w14:textId="77777777" w:rsidR="00A86FA0" w:rsidRPr="00057C37" w:rsidRDefault="00A86FA0" w:rsidP="006F7DF1">
            <w:pPr>
              <w:rPr>
                <w:sz w:val="20"/>
                <w:szCs w:val="20"/>
              </w:rPr>
            </w:pPr>
            <w:r w:rsidRPr="00057C37">
              <w:rPr>
                <w:sz w:val="20"/>
                <w:szCs w:val="20"/>
              </w:rPr>
              <w:t>We will ensure that the services we provide meet quality and regulatory standards.</w:t>
            </w:r>
          </w:p>
          <w:p w14:paraId="2BAB7EF5" w14:textId="77777777" w:rsidR="00A86FA0" w:rsidRPr="00057C37" w:rsidRDefault="00A86FA0" w:rsidP="006F7DF1">
            <w:pPr>
              <w:rPr>
                <w:sz w:val="20"/>
                <w:szCs w:val="20"/>
              </w:rPr>
            </w:pPr>
          </w:p>
          <w:p w14:paraId="6D323D97" w14:textId="77777777" w:rsidR="00A86FA0" w:rsidRPr="00057C37" w:rsidRDefault="00A86FA0" w:rsidP="006F7DF1">
            <w:pPr>
              <w:rPr>
                <w:sz w:val="20"/>
                <w:szCs w:val="20"/>
              </w:rPr>
            </w:pPr>
            <w:r w:rsidRPr="00057C37">
              <w:rPr>
                <w:sz w:val="20"/>
                <w:szCs w:val="20"/>
              </w:rPr>
              <w:t>When thinking about how we use our resources, we will consider things that are not traditionally reflected in financial statements. This includes thinking about how social, economic and environmental factors can create value for communities.</w:t>
            </w:r>
          </w:p>
        </w:tc>
      </w:tr>
      <w:tr w:rsidR="00A86FA0" w:rsidRPr="00057C37" w14:paraId="6C8E4F8E" w14:textId="77777777" w:rsidTr="006F7DF1">
        <w:tc>
          <w:tcPr>
            <w:tcW w:w="5000" w:type="pct"/>
          </w:tcPr>
          <w:p w14:paraId="14EECF64" w14:textId="77777777" w:rsidR="00A86FA0" w:rsidRPr="00057C37" w:rsidRDefault="00A86FA0" w:rsidP="006F7DF1">
            <w:pPr>
              <w:rPr>
                <w:b/>
                <w:bCs/>
                <w:sz w:val="20"/>
                <w:szCs w:val="20"/>
              </w:rPr>
            </w:pPr>
            <w:r w:rsidRPr="00057C37">
              <w:rPr>
                <w:b/>
                <w:bCs/>
                <w:sz w:val="20"/>
                <w:szCs w:val="20"/>
              </w:rPr>
              <w:t>Principle 7:  Organise services so staff operate in teams with appropriate skills and in buildings that enable them to work more effectively</w:t>
            </w:r>
          </w:p>
          <w:p w14:paraId="2896F95C" w14:textId="77777777" w:rsidR="00A86FA0" w:rsidRPr="00057C37" w:rsidRDefault="00A86FA0" w:rsidP="006F7DF1">
            <w:pPr>
              <w:rPr>
                <w:sz w:val="20"/>
                <w:szCs w:val="20"/>
              </w:rPr>
            </w:pPr>
          </w:p>
          <w:p w14:paraId="42E90395" w14:textId="16C47373" w:rsidR="00A86FA0" w:rsidRPr="00057C37" w:rsidRDefault="00A86FA0" w:rsidP="006F7DF1">
            <w:pPr>
              <w:rPr>
                <w:sz w:val="20"/>
                <w:szCs w:val="20"/>
              </w:rPr>
            </w:pPr>
            <w:r w:rsidRPr="00057C37">
              <w:rPr>
                <w:sz w:val="20"/>
                <w:szCs w:val="20"/>
              </w:rPr>
              <w:t>We will develop well-led teams with the skills, leadership and experience to deliver effective multi-disciplinary care</w:t>
            </w:r>
            <w:r w:rsidR="00057C37" w:rsidRPr="00057C37">
              <w:rPr>
                <w:sz w:val="20"/>
                <w:szCs w:val="20"/>
              </w:rPr>
              <w:t>, r</w:t>
            </w:r>
            <w:r w:rsidRPr="00057C37">
              <w:rPr>
                <w:sz w:val="20"/>
                <w:szCs w:val="20"/>
              </w:rPr>
              <w:t>educing duplication and poor communication between services, especially when patients move from one service to another.</w:t>
            </w:r>
          </w:p>
          <w:p w14:paraId="003B37B6" w14:textId="77777777" w:rsidR="00A86FA0" w:rsidRPr="00057C37" w:rsidRDefault="00A86FA0" w:rsidP="006F7DF1">
            <w:pPr>
              <w:rPr>
                <w:sz w:val="20"/>
                <w:szCs w:val="20"/>
              </w:rPr>
            </w:pPr>
          </w:p>
          <w:p w14:paraId="7AD4E6A7" w14:textId="77777777" w:rsidR="00A86FA0" w:rsidRPr="00057C37" w:rsidRDefault="00A86FA0" w:rsidP="006F7DF1">
            <w:pPr>
              <w:rPr>
                <w:sz w:val="20"/>
                <w:szCs w:val="20"/>
              </w:rPr>
            </w:pPr>
            <w:r w:rsidRPr="00057C37">
              <w:rPr>
                <w:sz w:val="20"/>
                <w:szCs w:val="20"/>
              </w:rPr>
              <w:t>We will develop our community hospitals into vibrant centres of excellence that provide the greatest benefit for residents, taking into account local need and the amount of service use.</w:t>
            </w:r>
          </w:p>
          <w:p w14:paraId="54A194F2" w14:textId="77777777" w:rsidR="00A86FA0" w:rsidRPr="00057C37" w:rsidRDefault="00A86FA0" w:rsidP="006F7DF1">
            <w:pPr>
              <w:rPr>
                <w:sz w:val="20"/>
                <w:szCs w:val="20"/>
              </w:rPr>
            </w:pPr>
          </w:p>
          <w:p w14:paraId="55DBEEF1" w14:textId="77777777" w:rsidR="00A86FA0" w:rsidRPr="00057C37" w:rsidRDefault="00A86FA0" w:rsidP="006F7DF1">
            <w:pPr>
              <w:rPr>
                <w:sz w:val="20"/>
                <w:szCs w:val="20"/>
              </w:rPr>
            </w:pPr>
            <w:r w:rsidRPr="00057C37">
              <w:rPr>
                <w:sz w:val="20"/>
                <w:szCs w:val="20"/>
              </w:rPr>
              <w:lastRenderedPageBreak/>
              <w:t>We will share and develop our buildings to achieve the best outcomes for the people of Oxfordshire.</w:t>
            </w:r>
          </w:p>
          <w:p w14:paraId="716A6405" w14:textId="77777777" w:rsidR="00A86FA0" w:rsidRPr="00057C37" w:rsidRDefault="00A86FA0" w:rsidP="006F7DF1">
            <w:pPr>
              <w:rPr>
                <w:sz w:val="20"/>
                <w:szCs w:val="20"/>
              </w:rPr>
            </w:pPr>
          </w:p>
          <w:p w14:paraId="198C172B" w14:textId="77777777" w:rsidR="00A86FA0" w:rsidRPr="00057C37" w:rsidRDefault="00A86FA0" w:rsidP="006F7DF1">
            <w:pPr>
              <w:rPr>
                <w:sz w:val="20"/>
                <w:szCs w:val="20"/>
              </w:rPr>
            </w:pPr>
            <w:r w:rsidRPr="00057C37">
              <w:rPr>
                <w:sz w:val="20"/>
                <w:szCs w:val="20"/>
              </w:rPr>
              <w:t>We will design services to be flexible so they can respond to changing needs. For example, additional pressure in winter or infection control changes. Also to have access to the support they need to deliver to their best ability. For example, access to community-based diagnostic tests</w:t>
            </w:r>
          </w:p>
          <w:p w14:paraId="2E619022" w14:textId="77777777" w:rsidR="00A86FA0" w:rsidRPr="00057C37" w:rsidRDefault="00A86FA0" w:rsidP="006F7DF1">
            <w:pPr>
              <w:rPr>
                <w:sz w:val="20"/>
                <w:szCs w:val="20"/>
              </w:rPr>
            </w:pPr>
          </w:p>
          <w:p w14:paraId="6FE33513" w14:textId="77777777" w:rsidR="00A86FA0" w:rsidRPr="00057C37" w:rsidRDefault="00A86FA0" w:rsidP="006F7DF1">
            <w:pPr>
              <w:rPr>
                <w:sz w:val="20"/>
                <w:szCs w:val="20"/>
              </w:rPr>
            </w:pPr>
            <w:r w:rsidRPr="00057C37">
              <w:rPr>
                <w:sz w:val="20"/>
                <w:szCs w:val="20"/>
              </w:rPr>
              <w:t>We will ensure our services are resilient so people can rely on them always being there and not risk service gaps due to staffing issues.</w:t>
            </w:r>
          </w:p>
          <w:p w14:paraId="7A781A1A" w14:textId="77777777" w:rsidR="00A86FA0" w:rsidRPr="00057C37" w:rsidRDefault="00A86FA0" w:rsidP="006F7DF1">
            <w:pPr>
              <w:rPr>
                <w:sz w:val="20"/>
                <w:szCs w:val="20"/>
              </w:rPr>
            </w:pPr>
          </w:p>
        </w:tc>
      </w:tr>
      <w:tr w:rsidR="00A86FA0" w:rsidRPr="00057C37" w14:paraId="2B6EFC8B" w14:textId="77777777" w:rsidTr="006F7DF1">
        <w:tc>
          <w:tcPr>
            <w:tcW w:w="5000" w:type="pct"/>
          </w:tcPr>
          <w:p w14:paraId="2A8EDB05" w14:textId="77777777" w:rsidR="00A86FA0" w:rsidRPr="00057C37" w:rsidRDefault="00A86FA0" w:rsidP="006F7DF1">
            <w:pPr>
              <w:rPr>
                <w:b/>
                <w:bCs/>
                <w:sz w:val="20"/>
                <w:szCs w:val="20"/>
              </w:rPr>
            </w:pPr>
            <w:r w:rsidRPr="00057C37">
              <w:rPr>
                <w:b/>
                <w:bCs/>
                <w:sz w:val="20"/>
                <w:szCs w:val="20"/>
              </w:rPr>
              <w:lastRenderedPageBreak/>
              <w:t xml:space="preserve">Principle 8:  Be a great place to work for the </w:t>
            </w:r>
          </w:p>
          <w:p w14:paraId="45751FF7" w14:textId="77777777" w:rsidR="00A86FA0" w:rsidRPr="00057C37" w:rsidRDefault="00A86FA0" w:rsidP="006F7DF1">
            <w:pPr>
              <w:rPr>
                <w:b/>
                <w:bCs/>
                <w:sz w:val="20"/>
                <w:szCs w:val="20"/>
              </w:rPr>
            </w:pPr>
            <w:r w:rsidRPr="00057C37">
              <w:rPr>
                <w:b/>
                <w:bCs/>
                <w:sz w:val="20"/>
                <w:szCs w:val="20"/>
              </w:rPr>
              <w:t>health and social care workforce.</w:t>
            </w:r>
          </w:p>
          <w:p w14:paraId="395815B5" w14:textId="77777777" w:rsidR="00A86FA0" w:rsidRPr="00057C37" w:rsidRDefault="00A86FA0" w:rsidP="006F7DF1">
            <w:pPr>
              <w:rPr>
                <w:sz w:val="20"/>
                <w:szCs w:val="20"/>
              </w:rPr>
            </w:pPr>
          </w:p>
          <w:p w14:paraId="03458578" w14:textId="77777777" w:rsidR="00A86FA0" w:rsidRPr="00057C37" w:rsidRDefault="00A86FA0" w:rsidP="006F7DF1">
            <w:pPr>
              <w:rPr>
                <w:sz w:val="20"/>
                <w:szCs w:val="20"/>
              </w:rPr>
            </w:pPr>
            <w:r w:rsidRPr="00057C37">
              <w:rPr>
                <w:sz w:val="20"/>
                <w:szCs w:val="20"/>
              </w:rPr>
              <w:t>We will improve the career and skills development opportunities for all our health and social care staff.</w:t>
            </w:r>
          </w:p>
          <w:p w14:paraId="1D1DEF5D" w14:textId="77777777" w:rsidR="00A86FA0" w:rsidRPr="00057C37" w:rsidRDefault="00A86FA0" w:rsidP="006F7DF1">
            <w:pPr>
              <w:rPr>
                <w:sz w:val="20"/>
                <w:szCs w:val="20"/>
              </w:rPr>
            </w:pPr>
          </w:p>
          <w:p w14:paraId="2074810E" w14:textId="77777777" w:rsidR="00A86FA0" w:rsidRPr="00057C37" w:rsidRDefault="00A86FA0" w:rsidP="006F7DF1">
            <w:pPr>
              <w:rPr>
                <w:sz w:val="20"/>
                <w:szCs w:val="20"/>
              </w:rPr>
            </w:pPr>
            <w:r w:rsidRPr="00057C37">
              <w:rPr>
                <w:sz w:val="20"/>
                <w:szCs w:val="20"/>
              </w:rPr>
              <w:t>We will work collaboratively to support the recruitment, retention, and development of staff.</w:t>
            </w:r>
          </w:p>
          <w:p w14:paraId="3087BE65" w14:textId="77777777" w:rsidR="00A86FA0" w:rsidRPr="00057C37" w:rsidRDefault="00A86FA0" w:rsidP="006F7DF1">
            <w:pPr>
              <w:rPr>
                <w:sz w:val="20"/>
                <w:szCs w:val="20"/>
              </w:rPr>
            </w:pPr>
          </w:p>
          <w:p w14:paraId="629FE708" w14:textId="77777777" w:rsidR="00A86FA0" w:rsidRPr="00057C37" w:rsidRDefault="00A86FA0" w:rsidP="006F7DF1">
            <w:pPr>
              <w:rPr>
                <w:sz w:val="20"/>
                <w:szCs w:val="20"/>
              </w:rPr>
            </w:pPr>
            <w:r w:rsidRPr="00057C37">
              <w:rPr>
                <w:sz w:val="20"/>
                <w:szCs w:val="20"/>
              </w:rPr>
              <w:t>We will promote equality, diversity, teamwork and empowerment to provide the best possible staff experience and working environment.</w:t>
            </w:r>
          </w:p>
        </w:tc>
      </w:tr>
      <w:tr w:rsidR="00A86FA0" w:rsidRPr="00057C37" w14:paraId="36AD7241" w14:textId="77777777" w:rsidTr="006F7DF1">
        <w:tc>
          <w:tcPr>
            <w:tcW w:w="5000" w:type="pct"/>
          </w:tcPr>
          <w:p w14:paraId="5BDB23C8" w14:textId="77777777" w:rsidR="00A86FA0" w:rsidRPr="00057C37" w:rsidRDefault="00A86FA0" w:rsidP="006F7DF1">
            <w:pPr>
              <w:rPr>
                <w:b/>
                <w:bCs/>
                <w:sz w:val="20"/>
                <w:szCs w:val="20"/>
              </w:rPr>
            </w:pPr>
            <w:r w:rsidRPr="00057C37">
              <w:rPr>
                <w:b/>
                <w:bCs/>
                <w:sz w:val="20"/>
                <w:szCs w:val="20"/>
              </w:rPr>
              <w:t>Principle</w:t>
            </w:r>
            <w:r w:rsidRPr="00057C37">
              <w:rPr>
                <w:b/>
                <w:bCs/>
                <w:strike/>
                <w:sz w:val="20"/>
                <w:szCs w:val="20"/>
              </w:rPr>
              <w:t xml:space="preserve"> </w:t>
            </w:r>
            <w:r w:rsidRPr="00057C37">
              <w:rPr>
                <w:b/>
                <w:bCs/>
                <w:sz w:val="20"/>
                <w:szCs w:val="20"/>
              </w:rPr>
              <w:t xml:space="preserve">9:  Contribute to sustainability and the environment. </w:t>
            </w:r>
          </w:p>
          <w:p w14:paraId="00F88DD8" w14:textId="77777777" w:rsidR="00A86FA0" w:rsidRPr="00057C37" w:rsidRDefault="00A86FA0" w:rsidP="006F7DF1">
            <w:pPr>
              <w:rPr>
                <w:sz w:val="20"/>
                <w:szCs w:val="20"/>
              </w:rPr>
            </w:pPr>
          </w:p>
          <w:p w14:paraId="5A66574E" w14:textId="77777777" w:rsidR="00A86FA0" w:rsidRPr="00057C37" w:rsidRDefault="00A86FA0" w:rsidP="006F7DF1">
            <w:pPr>
              <w:rPr>
                <w:sz w:val="20"/>
                <w:szCs w:val="20"/>
              </w:rPr>
            </w:pPr>
            <w:r w:rsidRPr="00057C37">
              <w:rPr>
                <w:sz w:val="20"/>
                <w:szCs w:val="20"/>
              </w:rPr>
              <w:t>We will make sure services are sustainable both financially and for the environment.</w:t>
            </w:r>
          </w:p>
          <w:p w14:paraId="23304240" w14:textId="77777777" w:rsidR="00A86FA0" w:rsidRPr="00057C37" w:rsidRDefault="00A86FA0" w:rsidP="006F7DF1">
            <w:pPr>
              <w:rPr>
                <w:sz w:val="20"/>
                <w:szCs w:val="20"/>
              </w:rPr>
            </w:pPr>
          </w:p>
          <w:p w14:paraId="0D6A5A4F" w14:textId="77777777" w:rsidR="00A86FA0" w:rsidRPr="00057C37" w:rsidRDefault="00A86FA0" w:rsidP="006F7DF1">
            <w:pPr>
              <w:rPr>
                <w:sz w:val="20"/>
                <w:szCs w:val="20"/>
              </w:rPr>
            </w:pPr>
            <w:r w:rsidRPr="00057C37">
              <w:rPr>
                <w:sz w:val="20"/>
                <w:szCs w:val="20"/>
              </w:rPr>
              <w:t>We will reduce the unnecessary use of limited resources and consider the impact on the environment.</w:t>
            </w:r>
          </w:p>
          <w:p w14:paraId="44173FFF" w14:textId="77777777" w:rsidR="00A86FA0" w:rsidRPr="00057C37" w:rsidRDefault="00A86FA0" w:rsidP="006F7DF1">
            <w:pPr>
              <w:rPr>
                <w:sz w:val="20"/>
                <w:szCs w:val="20"/>
              </w:rPr>
            </w:pPr>
          </w:p>
          <w:p w14:paraId="4AFEF56C" w14:textId="77777777" w:rsidR="00A86FA0" w:rsidRPr="00057C37" w:rsidRDefault="00A86FA0" w:rsidP="006F7DF1">
            <w:pPr>
              <w:rPr>
                <w:sz w:val="20"/>
                <w:szCs w:val="20"/>
              </w:rPr>
            </w:pPr>
            <w:r w:rsidRPr="00057C37">
              <w:rPr>
                <w:sz w:val="20"/>
                <w:szCs w:val="20"/>
              </w:rPr>
              <w:t>We will minimise unnecessary travel. For example, by providing more outpatient services locally.</w:t>
            </w:r>
          </w:p>
          <w:p w14:paraId="321A1DA1" w14:textId="77777777" w:rsidR="00A86FA0" w:rsidRPr="00057C37" w:rsidRDefault="00A86FA0" w:rsidP="006F7DF1">
            <w:pPr>
              <w:rPr>
                <w:sz w:val="20"/>
                <w:szCs w:val="20"/>
              </w:rPr>
            </w:pPr>
          </w:p>
          <w:p w14:paraId="2EEF8AD2" w14:textId="77777777" w:rsidR="00A86FA0" w:rsidRPr="00057C37" w:rsidRDefault="00A86FA0" w:rsidP="006F7DF1">
            <w:pPr>
              <w:rPr>
                <w:sz w:val="20"/>
                <w:szCs w:val="20"/>
              </w:rPr>
            </w:pPr>
            <w:r w:rsidRPr="00057C37">
              <w:rPr>
                <w:sz w:val="20"/>
                <w:szCs w:val="20"/>
              </w:rPr>
              <w:t>We will work with partners to maximise the use of available and planned infrastructure capacity to improve health, as detailed in the Oxfordshire Infrastructure Strategy, and support the Oxfordshire Plan 2050.</w:t>
            </w:r>
          </w:p>
        </w:tc>
      </w:tr>
      <w:tr w:rsidR="00A86FA0" w:rsidRPr="00057C37" w14:paraId="5B09732D" w14:textId="77777777" w:rsidTr="006F7DF1">
        <w:tc>
          <w:tcPr>
            <w:tcW w:w="5000" w:type="pct"/>
          </w:tcPr>
          <w:p w14:paraId="37050AE5" w14:textId="77777777" w:rsidR="00A86FA0" w:rsidRPr="00057C37" w:rsidRDefault="00A86FA0" w:rsidP="006F7DF1">
            <w:pPr>
              <w:pStyle w:val="CommentText"/>
              <w:rPr>
                <w:rFonts w:ascii="Times New Roman" w:hAnsi="Times New Roman" w:cs="Times New Roman"/>
                <w:b/>
                <w:bCs/>
              </w:rPr>
            </w:pPr>
            <w:r w:rsidRPr="00057C37">
              <w:rPr>
                <w:rFonts w:ascii="Times New Roman" w:hAnsi="Times New Roman" w:cs="Times New Roman"/>
                <w:b/>
                <w:bCs/>
              </w:rPr>
              <w:t>Principle  10:  Maximise the positive impact on health and wellbeing for our population, within the limitations of our resources, including the delivery of local and national priorities.</w:t>
            </w:r>
          </w:p>
          <w:p w14:paraId="577FC084" w14:textId="77777777" w:rsidR="00A86FA0" w:rsidRPr="00057C37" w:rsidRDefault="00A86FA0" w:rsidP="006F7DF1">
            <w:pPr>
              <w:rPr>
                <w:b/>
                <w:bCs/>
                <w:sz w:val="20"/>
                <w:szCs w:val="20"/>
              </w:rPr>
            </w:pPr>
            <w:r w:rsidRPr="00057C37">
              <w:rPr>
                <w:sz w:val="20"/>
                <w:szCs w:val="20"/>
              </w:rPr>
              <w:t>We will develop services that have the maximum positive impact on the health and wellbeing of the population within the resources we have available.</w:t>
            </w:r>
          </w:p>
        </w:tc>
      </w:tr>
    </w:tbl>
    <w:p w14:paraId="5C73B7E8" w14:textId="098D0AC1" w:rsidR="00E0561E" w:rsidRPr="000F0526" w:rsidRDefault="00E0561E" w:rsidP="000F0526">
      <w:pPr>
        <w:spacing w:after="200" w:line="276" w:lineRule="auto"/>
        <w:rPr>
          <w:rFonts w:ascii="Arial" w:hAnsi="Arial" w:cs="Arial"/>
        </w:rPr>
      </w:pPr>
    </w:p>
    <w:sectPr w:rsidR="00E0561E" w:rsidRPr="000F0526" w:rsidSect="00A86FA0">
      <w:pgSz w:w="16838" w:h="11906" w:orient="landscape"/>
      <w:pgMar w:top="1440" w:right="750" w:bottom="1440" w:left="1440" w:header="142" w:footer="1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EF86B" w14:textId="77777777" w:rsidR="00A07EC0" w:rsidRDefault="00A07EC0" w:rsidP="006B47FD">
      <w:r>
        <w:separator/>
      </w:r>
    </w:p>
  </w:endnote>
  <w:endnote w:type="continuationSeparator" w:id="0">
    <w:p w14:paraId="372B97D4" w14:textId="77777777" w:rsidR="00A07EC0" w:rsidRDefault="00A07EC0" w:rsidP="006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FD27" w14:textId="77777777" w:rsidR="003D70FF" w:rsidRDefault="003D70FF">
    <w:pPr>
      <w:pStyle w:val="Footer"/>
    </w:pPr>
    <w:r w:rsidRPr="003D70FF">
      <w:rPr>
        <w:rFonts w:ascii="Arial" w:eastAsiaTheme="minorHAnsi" w:hAnsi="Arial" w:cs="Arial"/>
        <w:noProof/>
        <w:lang w:eastAsia="en-US"/>
      </w:rPr>
      <mc:AlternateContent>
        <mc:Choice Requires="wps">
          <w:drawing>
            <wp:anchor distT="0" distB="0" distL="114300" distR="114300" simplePos="0" relativeHeight="251659264" behindDoc="0" locked="0" layoutInCell="1" allowOverlap="1" wp14:anchorId="67027405" wp14:editId="6429D854">
              <wp:simplePos x="0" y="0"/>
              <wp:positionH relativeFrom="column">
                <wp:posOffset>-830580</wp:posOffset>
              </wp:positionH>
              <wp:positionV relativeFrom="paragraph">
                <wp:posOffset>47625</wp:posOffset>
              </wp:positionV>
              <wp:extent cx="7559675" cy="594360"/>
              <wp:effectExtent l="0" t="0" r="3175" b="0"/>
              <wp:wrapNone/>
              <wp:docPr id="3" name="Text Box 3"/>
              <wp:cNvGraphicFramePr/>
              <a:graphic xmlns:a="http://schemas.openxmlformats.org/drawingml/2006/main">
                <a:graphicData uri="http://schemas.microsoft.com/office/word/2010/wordprocessingShape">
                  <wps:wsp>
                    <wps:cNvSpPr txBox="1"/>
                    <wps:spPr>
                      <a:xfrm>
                        <a:off x="0" y="0"/>
                        <a:ext cx="7559675" cy="594360"/>
                      </a:xfrm>
                      <a:prstGeom prst="rect">
                        <a:avLst/>
                      </a:prstGeom>
                      <a:solidFill>
                        <a:sysClr val="window" lastClr="FFFFFF"/>
                      </a:solidFill>
                      <a:ln w="6350">
                        <a:noFill/>
                      </a:ln>
                    </wps:spPr>
                    <wps:txbx>
                      <w:txbxContent>
                        <w:p w14:paraId="345CF9AA" w14:textId="77777777" w:rsidR="003D70FF" w:rsidRDefault="003D70FF" w:rsidP="003D70FF">
                          <w:pPr>
                            <w:ind w:left="426"/>
                          </w:pPr>
                          <w:r w:rsidRPr="0003054B">
                            <w:rPr>
                              <w:noProof/>
                            </w:rPr>
                            <w:drawing>
                              <wp:inline distT="0" distB="0" distL="0" distR="0" wp14:anchorId="32623C38" wp14:editId="7DACF43A">
                                <wp:extent cx="1428750" cy="417728"/>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36" cy="420940"/>
                                        </a:xfrm>
                                        <a:prstGeom prst="rect">
                                          <a:avLst/>
                                        </a:prstGeom>
                                        <a:noFill/>
                                        <a:ln>
                                          <a:noFill/>
                                        </a:ln>
                                      </pic:spPr>
                                    </pic:pic>
                                  </a:graphicData>
                                </a:graphic>
                              </wp:inline>
                            </w:drawing>
                          </w:r>
                          <w:r>
                            <w:t xml:space="preserve">             </w:t>
                          </w:r>
                          <w:r w:rsidRPr="0003054B">
                            <w:rPr>
                              <w:noProof/>
                            </w:rPr>
                            <w:drawing>
                              <wp:inline distT="0" distB="0" distL="0" distR="0" wp14:anchorId="6F2244A3" wp14:editId="10B00CE4">
                                <wp:extent cx="2326118" cy="372046"/>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391930" cy="382572"/>
                                        </a:xfrm>
                                        <a:prstGeom prst="rect">
                                          <a:avLst/>
                                        </a:prstGeom>
                                      </pic:spPr>
                                    </pic:pic>
                                  </a:graphicData>
                                </a:graphic>
                              </wp:inline>
                            </w:drawing>
                          </w:r>
                          <w:r>
                            <w:t xml:space="preserve">            </w:t>
                          </w:r>
                          <w:r>
                            <w:rPr>
                              <w:noProof/>
                            </w:rPr>
                            <w:drawing>
                              <wp:inline distT="0" distB="0" distL="0" distR="0" wp14:anchorId="4CEB3B0D" wp14:editId="774552B6">
                                <wp:extent cx="2317750" cy="461010"/>
                                <wp:effectExtent l="0" t="0" r="635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7750" cy="461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27405" id="_x0000_t202" coordsize="21600,21600" o:spt="202" path="m,l,21600r21600,l21600,xe">
              <v:stroke joinstyle="miter"/>
              <v:path gradientshapeok="t" o:connecttype="rect"/>
            </v:shapetype>
            <v:shape id="Text Box 3" o:spid="_x0000_s1026" type="#_x0000_t202" style="position:absolute;margin-left:-65.4pt;margin-top:3.75pt;width:595.2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" fillcolor="window" stroked="f" strokeweight=".5pt">
              <v:textbox>
                <w:txbxContent>
                  <w:p w14:paraId="345CF9AA" w14:textId="77777777" w:rsidR="003D70FF" w:rsidRDefault="003D70FF" w:rsidP="003D70FF">
                    <w:pPr>
                      <w:ind w:left="426"/>
                    </w:pPr>
                    <w:r w:rsidRPr="0003054B">
                      <w:rPr>
                        <w:noProof/>
                      </w:rPr>
                      <w:drawing>
                        <wp:inline distT="0" distB="0" distL="0" distR="0" wp14:anchorId="32623C38" wp14:editId="7DACF43A">
                          <wp:extent cx="1428750" cy="417728"/>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9736" cy="420940"/>
                                  </a:xfrm>
                                  <a:prstGeom prst="rect">
                                    <a:avLst/>
                                  </a:prstGeom>
                                  <a:noFill/>
                                  <a:ln>
                                    <a:noFill/>
                                  </a:ln>
                                </pic:spPr>
                              </pic:pic>
                            </a:graphicData>
                          </a:graphic>
                        </wp:inline>
                      </w:drawing>
                    </w:r>
                    <w:r>
                      <w:t xml:space="preserve">             </w:t>
                    </w:r>
                    <w:r w:rsidRPr="0003054B">
                      <w:rPr>
                        <w:noProof/>
                      </w:rPr>
                      <w:drawing>
                        <wp:inline distT="0" distB="0" distL="0" distR="0" wp14:anchorId="6F2244A3" wp14:editId="10B00CE4">
                          <wp:extent cx="2326118" cy="372046"/>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91930" cy="382572"/>
                                  </a:xfrm>
                                  <a:prstGeom prst="rect">
                                    <a:avLst/>
                                  </a:prstGeom>
                                </pic:spPr>
                              </pic:pic>
                            </a:graphicData>
                          </a:graphic>
                        </wp:inline>
                      </w:drawing>
                    </w:r>
                    <w:r>
                      <w:t xml:space="preserve">            </w:t>
                    </w:r>
                    <w:r>
                      <w:rPr>
                        <w:noProof/>
                      </w:rPr>
                      <w:drawing>
                        <wp:inline distT="0" distB="0" distL="0" distR="0" wp14:anchorId="4CEB3B0D" wp14:editId="774552B6">
                          <wp:extent cx="2317750" cy="461010"/>
                          <wp:effectExtent l="0" t="0" r="635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750" cy="46101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F189A" w14:textId="77777777" w:rsidR="00A07EC0" w:rsidRDefault="00A07EC0" w:rsidP="006B47FD">
      <w:r>
        <w:separator/>
      </w:r>
    </w:p>
  </w:footnote>
  <w:footnote w:type="continuationSeparator" w:id="0">
    <w:p w14:paraId="65D4E6DD" w14:textId="77777777" w:rsidR="00A07EC0" w:rsidRDefault="00A07EC0" w:rsidP="006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D9A89" w14:textId="77777777" w:rsidR="003B0550" w:rsidRPr="003D70FF" w:rsidRDefault="003D70FF" w:rsidP="003D70FF">
    <w:pPr>
      <w:pStyle w:val="Header"/>
      <w:ind w:left="-709"/>
    </w:pPr>
    <w:r>
      <w:rPr>
        <w:noProof/>
      </w:rPr>
      <w:drawing>
        <wp:inline distT="0" distB="0" distL="0" distR="0" wp14:anchorId="5B41BB7F" wp14:editId="03C2E61C">
          <wp:extent cx="6581195" cy="54102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81454" cy="5410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E77"/>
    <w:multiLevelType w:val="hybridMultilevel"/>
    <w:tmpl w:val="21F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3876"/>
    <w:multiLevelType w:val="hybridMultilevel"/>
    <w:tmpl w:val="8A6C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80FC9"/>
    <w:multiLevelType w:val="multilevel"/>
    <w:tmpl w:val="5ED0CC02"/>
    <w:lvl w:ilvl="0">
      <w:start w:val="1"/>
      <w:numFmt w:val="decimal"/>
      <w:lvlText w:val="%1."/>
      <w:lvlJc w:val="left"/>
      <w:pPr>
        <w:ind w:left="432" w:hanging="360"/>
      </w:pPr>
      <w:rPr>
        <w:rFonts w:hint="default"/>
        <w:b/>
        <w:sz w:val="24"/>
      </w:rPr>
    </w:lvl>
    <w:lvl w:ilvl="1">
      <w:start w:val="1"/>
      <w:numFmt w:val="decimal"/>
      <w:isLgl/>
      <w:lvlText w:val="%1.%2."/>
      <w:lvlJc w:val="left"/>
      <w:pPr>
        <w:ind w:left="792" w:hanging="720"/>
      </w:pPr>
      <w:rPr>
        <w:rFonts w:hint="default"/>
        <w:b w:val="0"/>
        <w:bCs w:val="0"/>
        <w:sz w:val="24"/>
        <w:szCs w:val="24"/>
      </w:rPr>
    </w:lvl>
    <w:lvl w:ilvl="2">
      <w:start w:val="1"/>
      <w:numFmt w:val="decimal"/>
      <w:isLgl/>
      <w:lvlText w:val="%1.%2.%3."/>
      <w:lvlJc w:val="left"/>
      <w:pPr>
        <w:ind w:left="792" w:hanging="720"/>
      </w:pPr>
      <w:rPr>
        <w:rFonts w:hint="default"/>
        <w:b w:val="0"/>
        <w:bCs w:val="0"/>
        <w:sz w:val="24"/>
        <w:szCs w:val="24"/>
      </w:rPr>
    </w:lvl>
    <w:lvl w:ilvl="3">
      <w:start w:val="1"/>
      <w:numFmt w:val="bullet"/>
      <w:lvlText w:val=""/>
      <w:lvlJc w:val="left"/>
      <w:pPr>
        <w:ind w:left="1152" w:hanging="1080"/>
      </w:pPr>
      <w:rPr>
        <w:rFonts w:ascii="Symbol" w:hAnsi="Symbol"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1872" w:hanging="1800"/>
      </w:pPr>
      <w:rPr>
        <w:rFonts w:hint="default"/>
      </w:rPr>
    </w:lvl>
  </w:abstractNum>
  <w:abstractNum w:abstractNumId="3" w15:restartNumberingAfterBreak="0">
    <w:nsid w:val="2D9C7094"/>
    <w:multiLevelType w:val="hybridMultilevel"/>
    <w:tmpl w:val="7576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B3B64"/>
    <w:multiLevelType w:val="hybridMultilevel"/>
    <w:tmpl w:val="86B8C82E"/>
    <w:lvl w:ilvl="0" w:tplc="B83A34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76C20"/>
    <w:multiLevelType w:val="hybridMultilevel"/>
    <w:tmpl w:val="9A74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9624C"/>
    <w:multiLevelType w:val="hybridMultilevel"/>
    <w:tmpl w:val="721AD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5F228E"/>
    <w:multiLevelType w:val="hybridMultilevel"/>
    <w:tmpl w:val="AB36B2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74F5516"/>
    <w:multiLevelType w:val="hybridMultilevel"/>
    <w:tmpl w:val="A0B84740"/>
    <w:lvl w:ilvl="0" w:tplc="FE2C665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42636D"/>
    <w:multiLevelType w:val="hybridMultilevel"/>
    <w:tmpl w:val="4E3EE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C4003C1"/>
    <w:multiLevelType w:val="hybridMultilevel"/>
    <w:tmpl w:val="11C8AD1A"/>
    <w:lvl w:ilvl="0" w:tplc="478A07E6">
      <w:start w:val="1"/>
      <w:numFmt w:val="bullet"/>
      <w:lvlText w:val="•"/>
      <w:lvlJc w:val="left"/>
      <w:pPr>
        <w:ind w:left="360" w:hanging="360"/>
      </w:pPr>
      <w:rPr>
        <w:rFonts w:ascii="Arial" w:hAnsi="Arial" w:hint="default"/>
        <w:color w:val="8DB3E2" w:themeColor="text2" w:themeTint="6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F9390F"/>
    <w:multiLevelType w:val="hybridMultilevel"/>
    <w:tmpl w:val="5D2A85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45ADC"/>
    <w:multiLevelType w:val="hybridMultilevel"/>
    <w:tmpl w:val="C88A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E9303A"/>
    <w:multiLevelType w:val="hybridMultilevel"/>
    <w:tmpl w:val="D654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C3823"/>
    <w:multiLevelType w:val="hybridMultilevel"/>
    <w:tmpl w:val="A34AE430"/>
    <w:lvl w:ilvl="0" w:tplc="927C21EA">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3"/>
  </w:num>
  <w:num w:numId="4">
    <w:abstractNumId w:val="4"/>
  </w:num>
  <w:num w:numId="5">
    <w:abstractNumId w:val="14"/>
  </w:num>
  <w:num w:numId="6">
    <w:abstractNumId w:val="11"/>
  </w:num>
  <w:num w:numId="7">
    <w:abstractNumId w:val="8"/>
  </w:num>
  <w:num w:numId="8">
    <w:abstractNumId w:val="7"/>
  </w:num>
  <w:num w:numId="9">
    <w:abstractNumId w:val="2"/>
  </w:num>
  <w:num w:numId="10">
    <w:abstractNumId w:val="9"/>
  </w:num>
  <w:num w:numId="11">
    <w:abstractNumId w:val="5"/>
  </w:num>
  <w:num w:numId="12">
    <w:abstractNumId w:val="6"/>
  </w:num>
  <w:num w:numId="13">
    <w:abstractNumId w:val="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4B"/>
    <w:rsid w:val="00026CC2"/>
    <w:rsid w:val="00031807"/>
    <w:rsid w:val="00057C15"/>
    <w:rsid w:val="00057C37"/>
    <w:rsid w:val="00065AF7"/>
    <w:rsid w:val="000A4E22"/>
    <w:rsid w:val="000A6DCE"/>
    <w:rsid w:val="000F0526"/>
    <w:rsid w:val="000F56D2"/>
    <w:rsid w:val="001061AB"/>
    <w:rsid w:val="00152FD0"/>
    <w:rsid w:val="001610F1"/>
    <w:rsid w:val="001D0C69"/>
    <w:rsid w:val="00200C1E"/>
    <w:rsid w:val="0028300E"/>
    <w:rsid w:val="002A48B7"/>
    <w:rsid w:val="002C4DB2"/>
    <w:rsid w:val="002C71E5"/>
    <w:rsid w:val="00316731"/>
    <w:rsid w:val="00327FEB"/>
    <w:rsid w:val="003454B6"/>
    <w:rsid w:val="003529A2"/>
    <w:rsid w:val="003A7208"/>
    <w:rsid w:val="003B0550"/>
    <w:rsid w:val="003D70FF"/>
    <w:rsid w:val="003E639B"/>
    <w:rsid w:val="003E7257"/>
    <w:rsid w:val="003F408F"/>
    <w:rsid w:val="00407193"/>
    <w:rsid w:val="004208EB"/>
    <w:rsid w:val="004237A2"/>
    <w:rsid w:val="00424D60"/>
    <w:rsid w:val="004B169D"/>
    <w:rsid w:val="004B6E5F"/>
    <w:rsid w:val="004D51C4"/>
    <w:rsid w:val="004F22D6"/>
    <w:rsid w:val="00544C2D"/>
    <w:rsid w:val="00574DFF"/>
    <w:rsid w:val="005831BB"/>
    <w:rsid w:val="00587DC5"/>
    <w:rsid w:val="00591514"/>
    <w:rsid w:val="00604414"/>
    <w:rsid w:val="00616F6B"/>
    <w:rsid w:val="00637240"/>
    <w:rsid w:val="006434E7"/>
    <w:rsid w:val="00650C73"/>
    <w:rsid w:val="006544DF"/>
    <w:rsid w:val="00674374"/>
    <w:rsid w:val="00687A69"/>
    <w:rsid w:val="006B47FD"/>
    <w:rsid w:val="006D424E"/>
    <w:rsid w:val="006E041E"/>
    <w:rsid w:val="006E2B07"/>
    <w:rsid w:val="00700957"/>
    <w:rsid w:val="00724F35"/>
    <w:rsid w:val="00725AFD"/>
    <w:rsid w:val="00727CC0"/>
    <w:rsid w:val="00732247"/>
    <w:rsid w:val="00751DFB"/>
    <w:rsid w:val="00783219"/>
    <w:rsid w:val="00790BE3"/>
    <w:rsid w:val="007978BE"/>
    <w:rsid w:val="007A00AB"/>
    <w:rsid w:val="007B14CD"/>
    <w:rsid w:val="007B21AE"/>
    <w:rsid w:val="007B36CF"/>
    <w:rsid w:val="007F64AC"/>
    <w:rsid w:val="007F6B56"/>
    <w:rsid w:val="008060B1"/>
    <w:rsid w:val="00813535"/>
    <w:rsid w:val="00817E59"/>
    <w:rsid w:val="008463A8"/>
    <w:rsid w:val="0086487F"/>
    <w:rsid w:val="008734D0"/>
    <w:rsid w:val="00895531"/>
    <w:rsid w:val="008A37EA"/>
    <w:rsid w:val="008B107E"/>
    <w:rsid w:val="008D4D28"/>
    <w:rsid w:val="008E1FAB"/>
    <w:rsid w:val="008F63F3"/>
    <w:rsid w:val="0090024B"/>
    <w:rsid w:val="009220AA"/>
    <w:rsid w:val="0093768D"/>
    <w:rsid w:val="00962FAF"/>
    <w:rsid w:val="00964059"/>
    <w:rsid w:val="00986D2C"/>
    <w:rsid w:val="00994B49"/>
    <w:rsid w:val="009A4016"/>
    <w:rsid w:val="009C37C6"/>
    <w:rsid w:val="009D6F72"/>
    <w:rsid w:val="009F3F69"/>
    <w:rsid w:val="009F60AB"/>
    <w:rsid w:val="00A07EC0"/>
    <w:rsid w:val="00A27D32"/>
    <w:rsid w:val="00A3635E"/>
    <w:rsid w:val="00A52D71"/>
    <w:rsid w:val="00A81B8A"/>
    <w:rsid w:val="00A86FA0"/>
    <w:rsid w:val="00A87982"/>
    <w:rsid w:val="00AB0858"/>
    <w:rsid w:val="00AE04BA"/>
    <w:rsid w:val="00AE09E9"/>
    <w:rsid w:val="00AE4E02"/>
    <w:rsid w:val="00B01049"/>
    <w:rsid w:val="00B05330"/>
    <w:rsid w:val="00B313C0"/>
    <w:rsid w:val="00B36917"/>
    <w:rsid w:val="00B43941"/>
    <w:rsid w:val="00B55F9D"/>
    <w:rsid w:val="00B63CA5"/>
    <w:rsid w:val="00B82C5E"/>
    <w:rsid w:val="00C0050F"/>
    <w:rsid w:val="00C20F82"/>
    <w:rsid w:val="00C248F0"/>
    <w:rsid w:val="00C30BBA"/>
    <w:rsid w:val="00C40AC4"/>
    <w:rsid w:val="00C64F64"/>
    <w:rsid w:val="00C806B9"/>
    <w:rsid w:val="00C80D72"/>
    <w:rsid w:val="00C87FAB"/>
    <w:rsid w:val="00CC0335"/>
    <w:rsid w:val="00CC64E9"/>
    <w:rsid w:val="00D12427"/>
    <w:rsid w:val="00D66E0D"/>
    <w:rsid w:val="00DB241F"/>
    <w:rsid w:val="00DC7886"/>
    <w:rsid w:val="00DD7730"/>
    <w:rsid w:val="00DE16A9"/>
    <w:rsid w:val="00DF7297"/>
    <w:rsid w:val="00E0561E"/>
    <w:rsid w:val="00E35FC1"/>
    <w:rsid w:val="00E500FC"/>
    <w:rsid w:val="00E5398D"/>
    <w:rsid w:val="00E614A5"/>
    <w:rsid w:val="00E748ED"/>
    <w:rsid w:val="00EF56C8"/>
    <w:rsid w:val="00F11A2E"/>
    <w:rsid w:val="00F26F25"/>
    <w:rsid w:val="00F34291"/>
    <w:rsid w:val="00F41B26"/>
    <w:rsid w:val="00F567BD"/>
    <w:rsid w:val="00F713F8"/>
    <w:rsid w:val="00FA517A"/>
    <w:rsid w:val="00FA6549"/>
    <w:rsid w:val="00FC0EBB"/>
    <w:rsid w:val="00FE6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77139"/>
  <w15:docId w15:val="{0AB27710-96D2-48DD-8907-DFA01E5A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33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8A37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0335"/>
    <w:pPr>
      <w:spacing w:after="0" w:line="240" w:lineRule="auto"/>
    </w:pPr>
  </w:style>
  <w:style w:type="paragraph" w:styleId="BalloonText">
    <w:name w:val="Balloon Text"/>
    <w:basedOn w:val="Normal"/>
    <w:link w:val="BalloonTextChar"/>
    <w:uiPriority w:val="99"/>
    <w:semiHidden/>
    <w:unhideWhenUsed/>
    <w:rsid w:val="00CC0335"/>
    <w:rPr>
      <w:rFonts w:ascii="Tahoma" w:hAnsi="Tahoma" w:cs="Tahoma"/>
      <w:sz w:val="16"/>
      <w:szCs w:val="16"/>
    </w:rPr>
  </w:style>
  <w:style w:type="character" w:customStyle="1" w:styleId="BalloonTextChar">
    <w:name w:val="Balloon Text Char"/>
    <w:basedOn w:val="DefaultParagraphFont"/>
    <w:link w:val="BalloonText"/>
    <w:uiPriority w:val="99"/>
    <w:semiHidden/>
    <w:rsid w:val="00CC0335"/>
    <w:rPr>
      <w:rFonts w:ascii="Tahoma" w:eastAsia="Times New Roman" w:hAnsi="Tahoma" w:cs="Tahoma"/>
      <w:sz w:val="16"/>
      <w:szCs w:val="16"/>
      <w:lang w:eastAsia="en-GB"/>
    </w:rPr>
  </w:style>
  <w:style w:type="table" w:styleId="TableGrid">
    <w:name w:val="Table Grid"/>
    <w:basedOn w:val="TableNormal"/>
    <w:uiPriority w:val="39"/>
    <w:rsid w:val="00CC0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7FD"/>
    <w:pPr>
      <w:tabs>
        <w:tab w:val="center" w:pos="4513"/>
        <w:tab w:val="right" w:pos="9026"/>
      </w:tabs>
    </w:pPr>
  </w:style>
  <w:style w:type="character" w:customStyle="1" w:styleId="HeaderChar">
    <w:name w:val="Header Char"/>
    <w:basedOn w:val="DefaultParagraphFont"/>
    <w:link w:val="Header"/>
    <w:uiPriority w:val="99"/>
    <w:rsid w:val="006B47F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B47FD"/>
    <w:pPr>
      <w:tabs>
        <w:tab w:val="center" w:pos="4513"/>
        <w:tab w:val="right" w:pos="9026"/>
      </w:tabs>
    </w:pPr>
  </w:style>
  <w:style w:type="character" w:customStyle="1" w:styleId="FooterChar">
    <w:name w:val="Footer Char"/>
    <w:basedOn w:val="DefaultParagraphFont"/>
    <w:link w:val="Footer"/>
    <w:uiPriority w:val="99"/>
    <w:rsid w:val="006B47FD"/>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12427"/>
    <w:pPr>
      <w:ind w:left="720"/>
      <w:contextualSpacing/>
    </w:pPr>
  </w:style>
  <w:style w:type="character" w:customStyle="1" w:styleId="Heading2Char">
    <w:name w:val="Heading 2 Char"/>
    <w:basedOn w:val="DefaultParagraphFont"/>
    <w:link w:val="Heading2"/>
    <w:uiPriority w:val="9"/>
    <w:rsid w:val="008A37EA"/>
    <w:rPr>
      <w:rFonts w:asciiTheme="majorHAnsi" w:eastAsiaTheme="majorEastAsia" w:hAnsiTheme="majorHAnsi" w:cstheme="majorBidi"/>
      <w:b/>
      <w:bCs/>
      <w:color w:val="4F81BD" w:themeColor="accent1"/>
      <w:sz w:val="26"/>
      <w:szCs w:val="26"/>
      <w:lang w:eastAsia="en-GB"/>
    </w:rPr>
  </w:style>
  <w:style w:type="character" w:customStyle="1" w:styleId="NoSpacingChar">
    <w:name w:val="No Spacing Char"/>
    <w:link w:val="NoSpacing"/>
    <w:uiPriority w:val="1"/>
    <w:locked/>
    <w:rsid w:val="006E2B07"/>
  </w:style>
  <w:style w:type="character" w:styleId="Hyperlink">
    <w:name w:val="Hyperlink"/>
    <w:basedOn w:val="DefaultParagraphFont"/>
    <w:uiPriority w:val="99"/>
    <w:semiHidden/>
    <w:unhideWhenUsed/>
    <w:rsid w:val="00DE16A9"/>
    <w:rPr>
      <w:color w:val="0000FF"/>
      <w:u w:val="single"/>
    </w:rPr>
  </w:style>
  <w:style w:type="character" w:styleId="FollowedHyperlink">
    <w:name w:val="FollowedHyperlink"/>
    <w:basedOn w:val="DefaultParagraphFont"/>
    <w:uiPriority w:val="99"/>
    <w:semiHidden/>
    <w:unhideWhenUsed/>
    <w:rsid w:val="004F22D6"/>
    <w:rPr>
      <w:color w:val="800080" w:themeColor="followedHyperlink"/>
      <w:u w:val="single"/>
    </w:rPr>
  </w:style>
  <w:style w:type="character" w:styleId="CommentReference">
    <w:name w:val="annotation reference"/>
    <w:basedOn w:val="DefaultParagraphFont"/>
    <w:uiPriority w:val="99"/>
    <w:semiHidden/>
    <w:unhideWhenUsed/>
    <w:rsid w:val="00A86FA0"/>
    <w:rPr>
      <w:sz w:val="16"/>
      <w:szCs w:val="16"/>
    </w:rPr>
  </w:style>
  <w:style w:type="paragraph" w:styleId="CommentText">
    <w:name w:val="annotation text"/>
    <w:basedOn w:val="Normal"/>
    <w:link w:val="CommentTextChar"/>
    <w:uiPriority w:val="99"/>
    <w:unhideWhenUsed/>
    <w:rsid w:val="00A86FA0"/>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86FA0"/>
    <w:rPr>
      <w:sz w:val="20"/>
      <w:szCs w:val="20"/>
    </w:rPr>
  </w:style>
  <w:style w:type="paragraph" w:customStyle="1" w:styleId="Default">
    <w:name w:val="Default"/>
    <w:rsid w:val="00A86FA0"/>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19369">
      <w:bodyDiv w:val="1"/>
      <w:marLeft w:val="0"/>
      <w:marRight w:val="0"/>
      <w:marTop w:val="0"/>
      <w:marBottom w:val="0"/>
      <w:divBdr>
        <w:top w:val="none" w:sz="0" w:space="0" w:color="auto"/>
        <w:left w:val="none" w:sz="0" w:space="0" w:color="auto"/>
        <w:bottom w:val="none" w:sz="0" w:space="0" w:color="auto"/>
        <w:right w:val="none" w:sz="0" w:space="0" w:color="auto"/>
      </w:divBdr>
    </w:div>
    <w:div w:id="446048137">
      <w:bodyDiv w:val="1"/>
      <w:marLeft w:val="0"/>
      <w:marRight w:val="0"/>
      <w:marTop w:val="0"/>
      <w:marBottom w:val="0"/>
      <w:divBdr>
        <w:top w:val="none" w:sz="0" w:space="0" w:color="auto"/>
        <w:left w:val="none" w:sz="0" w:space="0" w:color="auto"/>
        <w:bottom w:val="none" w:sz="0" w:space="0" w:color="auto"/>
        <w:right w:val="none" w:sz="0" w:space="0" w:color="auto"/>
      </w:divBdr>
    </w:div>
    <w:div w:id="941955230">
      <w:bodyDiv w:val="1"/>
      <w:marLeft w:val="0"/>
      <w:marRight w:val="0"/>
      <w:marTop w:val="0"/>
      <w:marBottom w:val="0"/>
      <w:divBdr>
        <w:top w:val="none" w:sz="0" w:space="0" w:color="auto"/>
        <w:left w:val="none" w:sz="0" w:space="0" w:color="auto"/>
        <w:bottom w:val="none" w:sz="0" w:space="0" w:color="auto"/>
        <w:right w:val="none" w:sz="0" w:space="0" w:color="auto"/>
      </w:divBdr>
    </w:div>
    <w:div w:id="20571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oxfordshireccg.nhs.uk/Communityservices/consultation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wmf"/><Relationship Id="rId6" Type="http://schemas.openxmlformats.org/officeDocument/2006/relationships/image" Target="media/image40.png"/><Relationship Id="rId5" Type="http://schemas.openxmlformats.org/officeDocument/2006/relationships/image" Target="media/image30.png"/><Relationship Id="rId4" Type="http://schemas.openxmlformats.org/officeDocument/2006/relationships/image" Target="media/image20.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700F-FF93-4D9B-A7C4-D03AAC80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Kenrick Rosalind (NHS Oxfordshire CCG)</dc:creator>
  <cp:lastModifiedBy>Riley Ben (RNU) Oxford Health</cp:lastModifiedBy>
  <cp:revision>3</cp:revision>
  <cp:lastPrinted>2021-09-23T13:36:00Z</cp:lastPrinted>
  <dcterms:created xsi:type="dcterms:W3CDTF">2021-11-23T10:20:00Z</dcterms:created>
  <dcterms:modified xsi:type="dcterms:W3CDTF">2021-11-23T10:38:00Z</dcterms:modified>
</cp:coreProperties>
</file>