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2FED0" w14:textId="77777777" w:rsidR="007A143E" w:rsidRDefault="001D589E" w:rsidP="0009113D">
      <w:pPr>
        <w:jc w:val="right"/>
        <w:rPr>
          <w:rFonts w:cs="Arial"/>
          <w:sz w:val="20"/>
        </w:rPr>
      </w:pPr>
      <w:r>
        <w:rPr>
          <w:rFonts w:cs="Arial"/>
          <w:noProof/>
          <w:sz w:val="20"/>
        </w:rPr>
        <w:drawing>
          <wp:inline distT="0" distB="0" distL="0" distR="0" wp14:anchorId="59F5105B" wp14:editId="2981621B">
            <wp:extent cx="1550505" cy="803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l="17329" t="21978" r="12275" b="22447"/>
                    <a:stretch/>
                  </pic:blipFill>
                  <pic:spPr bwMode="auto">
                    <a:xfrm>
                      <a:off x="0" y="0"/>
                      <a:ext cx="1553493" cy="804629"/>
                    </a:xfrm>
                    <a:prstGeom prst="rect">
                      <a:avLst/>
                    </a:prstGeom>
                    <a:ln>
                      <a:noFill/>
                    </a:ln>
                    <a:extLst>
                      <a:ext uri="{53640926-AAD7-44D8-BBD7-CCE9431645EC}">
                        <a14:shadowObscured xmlns:a14="http://schemas.microsoft.com/office/drawing/2010/main"/>
                      </a:ext>
                    </a:extLst>
                  </pic:spPr>
                </pic:pic>
              </a:graphicData>
            </a:graphic>
          </wp:inline>
        </w:drawing>
      </w:r>
    </w:p>
    <w:p w14:paraId="607669F8" w14:textId="77777777" w:rsidR="006F4855" w:rsidRPr="006A5F4B" w:rsidRDefault="006F4855">
      <w:pPr>
        <w:rPr>
          <w:lang w:eastAsia="en-US"/>
        </w:rPr>
      </w:pPr>
    </w:p>
    <w:p w14:paraId="39CC4B67" w14:textId="77777777" w:rsidR="006F4855" w:rsidRPr="0031098C" w:rsidRDefault="00CE1572">
      <w:pPr>
        <w:ind w:right="17"/>
        <w:jc w:val="center"/>
        <w:rPr>
          <w:rFonts w:ascii="Segoe UI" w:hAnsi="Segoe UI" w:cs="Segoe UI"/>
          <w:b/>
          <w:bCs/>
          <w:sz w:val="28"/>
          <w:szCs w:val="28"/>
        </w:rPr>
      </w:pPr>
      <w:r w:rsidRPr="0031098C">
        <w:rPr>
          <w:rFonts w:ascii="Segoe UI" w:hAnsi="Segoe UI" w:cs="Segoe UI"/>
          <w:b/>
          <w:bCs/>
          <w:noProof/>
          <w:sz w:val="28"/>
          <w:szCs w:val="28"/>
          <w:lang w:val="en-US" w:eastAsia="zh-TW"/>
        </w:rPr>
        <w:t>Oxford Health</w:t>
      </w:r>
      <w:r w:rsidR="006F4855" w:rsidRPr="0031098C">
        <w:rPr>
          <w:rFonts w:ascii="Segoe UI" w:hAnsi="Segoe UI" w:cs="Segoe UI"/>
          <w:b/>
          <w:sz w:val="28"/>
          <w:szCs w:val="28"/>
        </w:rPr>
        <w:t xml:space="preserve"> NHS Foundation Trust</w:t>
      </w:r>
    </w:p>
    <w:p w14:paraId="6D756F01" w14:textId="77777777" w:rsidR="006F4855" w:rsidRPr="0031098C" w:rsidRDefault="006F4855">
      <w:pPr>
        <w:ind w:right="17"/>
        <w:jc w:val="center"/>
        <w:rPr>
          <w:rFonts w:ascii="Segoe UI" w:hAnsi="Segoe UI" w:cs="Segoe UI"/>
          <w:b/>
          <w:bCs/>
          <w:sz w:val="28"/>
          <w:szCs w:val="28"/>
        </w:rPr>
      </w:pPr>
    </w:p>
    <w:p w14:paraId="4D30693B" w14:textId="77777777" w:rsidR="006F4855" w:rsidRPr="0031098C" w:rsidRDefault="00871764" w:rsidP="00871764">
      <w:pPr>
        <w:ind w:right="17"/>
        <w:jc w:val="center"/>
        <w:outlineLvl w:val="0"/>
        <w:rPr>
          <w:rFonts w:ascii="Segoe UI" w:hAnsi="Segoe UI" w:cs="Segoe UI"/>
          <w:b/>
          <w:bCs/>
          <w:sz w:val="28"/>
          <w:szCs w:val="28"/>
          <w:u w:val="single"/>
        </w:rPr>
      </w:pPr>
      <w:r w:rsidRPr="0031098C">
        <w:rPr>
          <w:rFonts w:ascii="Segoe UI" w:hAnsi="Segoe UI" w:cs="Segoe UI"/>
          <w:b/>
          <w:bCs/>
          <w:sz w:val="28"/>
          <w:szCs w:val="28"/>
          <w:u w:val="single"/>
        </w:rPr>
        <w:t>Council of Governors and Members</w:t>
      </w:r>
    </w:p>
    <w:p w14:paraId="5541DD9D" w14:textId="77777777" w:rsidR="00871764" w:rsidRPr="0031098C" w:rsidRDefault="00871764" w:rsidP="00871764">
      <w:pPr>
        <w:ind w:right="17"/>
        <w:jc w:val="center"/>
        <w:outlineLvl w:val="0"/>
        <w:rPr>
          <w:rFonts w:ascii="Segoe UI" w:hAnsi="Segoe UI" w:cs="Segoe UI"/>
          <w:b/>
          <w:bCs/>
          <w:sz w:val="28"/>
          <w:szCs w:val="28"/>
          <w:u w:val="single"/>
        </w:rPr>
      </w:pPr>
    </w:p>
    <w:p w14:paraId="5ADFC06D" w14:textId="77777777" w:rsidR="00871764" w:rsidRPr="0031098C" w:rsidRDefault="00871764" w:rsidP="00871764">
      <w:pPr>
        <w:ind w:right="17"/>
        <w:jc w:val="center"/>
        <w:outlineLvl w:val="0"/>
        <w:rPr>
          <w:rFonts w:ascii="Segoe UI" w:hAnsi="Segoe UI" w:cs="Segoe UI"/>
          <w:b/>
          <w:bCs/>
          <w:sz w:val="28"/>
          <w:szCs w:val="28"/>
          <w:u w:val="single"/>
        </w:rPr>
      </w:pPr>
      <w:r w:rsidRPr="0031098C">
        <w:rPr>
          <w:rFonts w:ascii="Segoe UI" w:hAnsi="Segoe UI" w:cs="Segoe UI"/>
          <w:b/>
          <w:bCs/>
          <w:sz w:val="28"/>
          <w:szCs w:val="28"/>
          <w:u w:val="single"/>
        </w:rPr>
        <w:t xml:space="preserve">Annual Members’ Meeting &amp; Annual General Meeting </w:t>
      </w:r>
    </w:p>
    <w:p w14:paraId="54E6011E" w14:textId="77777777" w:rsidR="00871764" w:rsidRPr="0031098C" w:rsidRDefault="00871764" w:rsidP="00B415B1">
      <w:pPr>
        <w:ind w:right="17"/>
        <w:jc w:val="center"/>
        <w:outlineLvl w:val="0"/>
        <w:rPr>
          <w:rFonts w:ascii="Segoe UI" w:hAnsi="Segoe UI" w:cs="Segoe UI"/>
          <w:b/>
          <w:bCs/>
          <w:sz w:val="28"/>
          <w:szCs w:val="28"/>
          <w:u w:val="single"/>
        </w:rPr>
      </w:pPr>
      <w:r w:rsidRPr="0031098C">
        <w:rPr>
          <w:rFonts w:ascii="Segoe UI" w:hAnsi="Segoe UI" w:cs="Segoe UI"/>
          <w:b/>
          <w:bCs/>
          <w:sz w:val="28"/>
          <w:szCs w:val="28"/>
          <w:u w:val="single"/>
        </w:rPr>
        <w:t>(AMM &amp; AGM)</w:t>
      </w:r>
    </w:p>
    <w:p w14:paraId="16C5CED7" w14:textId="77777777" w:rsidR="00627A51" w:rsidRPr="0031098C" w:rsidRDefault="00627A51">
      <w:pPr>
        <w:jc w:val="center"/>
        <w:rPr>
          <w:rFonts w:ascii="Segoe UI" w:hAnsi="Segoe UI" w:cs="Segoe UI"/>
          <w:b/>
          <w:bCs/>
          <w:sz w:val="28"/>
        </w:rPr>
      </w:pPr>
    </w:p>
    <w:p w14:paraId="35A96438" w14:textId="1556993D" w:rsidR="006F4855" w:rsidRDefault="00E85A17" w:rsidP="00B07928">
      <w:pPr>
        <w:pStyle w:val="BodyText3"/>
        <w:outlineLvl w:val="0"/>
        <w:rPr>
          <w:rFonts w:ascii="Segoe UI" w:hAnsi="Segoe UI" w:cs="Segoe UI"/>
        </w:rPr>
      </w:pPr>
      <w:r w:rsidRPr="0031098C">
        <w:rPr>
          <w:rFonts w:ascii="Segoe UI" w:hAnsi="Segoe UI" w:cs="Segoe UI"/>
        </w:rPr>
        <w:t>Minutes</w:t>
      </w:r>
      <w:r w:rsidR="006F4855" w:rsidRPr="0031098C">
        <w:rPr>
          <w:rFonts w:ascii="Segoe UI" w:hAnsi="Segoe UI" w:cs="Segoe UI"/>
        </w:rPr>
        <w:t xml:space="preserve"> of </w:t>
      </w:r>
      <w:r w:rsidR="00627A51" w:rsidRPr="0031098C">
        <w:rPr>
          <w:rFonts w:ascii="Segoe UI" w:hAnsi="Segoe UI" w:cs="Segoe UI"/>
        </w:rPr>
        <w:t xml:space="preserve">the </w:t>
      </w:r>
      <w:r w:rsidR="00314D7A" w:rsidRPr="0031098C">
        <w:rPr>
          <w:rFonts w:ascii="Segoe UI" w:hAnsi="Segoe UI" w:cs="Segoe UI"/>
        </w:rPr>
        <w:t>Meeting</w:t>
      </w:r>
      <w:r w:rsidRPr="0031098C">
        <w:rPr>
          <w:rFonts w:ascii="Segoe UI" w:hAnsi="Segoe UI" w:cs="Segoe UI"/>
        </w:rPr>
        <w:t xml:space="preserve"> </w:t>
      </w:r>
      <w:r w:rsidR="006F4855" w:rsidRPr="0031098C">
        <w:rPr>
          <w:rFonts w:ascii="Segoe UI" w:hAnsi="Segoe UI" w:cs="Segoe UI"/>
        </w:rPr>
        <w:t xml:space="preserve">on </w:t>
      </w:r>
      <w:r w:rsidR="00B70F4A">
        <w:rPr>
          <w:rFonts w:ascii="Segoe UI" w:hAnsi="Segoe UI" w:cs="Segoe UI"/>
        </w:rPr>
        <w:t xml:space="preserve">24 </w:t>
      </w:r>
      <w:r w:rsidR="00871764" w:rsidRPr="0031098C">
        <w:rPr>
          <w:rFonts w:ascii="Segoe UI" w:hAnsi="Segoe UI" w:cs="Segoe UI"/>
        </w:rPr>
        <w:t>September</w:t>
      </w:r>
      <w:r w:rsidR="00476360" w:rsidRPr="0031098C">
        <w:rPr>
          <w:rFonts w:ascii="Segoe UI" w:hAnsi="Segoe UI" w:cs="Segoe UI"/>
        </w:rPr>
        <w:t xml:space="preserve"> 20</w:t>
      </w:r>
      <w:r w:rsidR="00B70F4A">
        <w:rPr>
          <w:rFonts w:ascii="Segoe UI" w:hAnsi="Segoe UI" w:cs="Segoe UI"/>
        </w:rPr>
        <w:t>20</w:t>
      </w:r>
      <w:r w:rsidR="006F4855" w:rsidRPr="0031098C">
        <w:rPr>
          <w:rFonts w:ascii="Segoe UI" w:hAnsi="Segoe UI" w:cs="Segoe UI"/>
        </w:rPr>
        <w:t xml:space="preserve"> </w:t>
      </w:r>
      <w:r w:rsidR="00FD199C" w:rsidRPr="0031098C">
        <w:rPr>
          <w:rFonts w:ascii="Segoe UI" w:hAnsi="Segoe UI" w:cs="Segoe UI"/>
        </w:rPr>
        <w:t>at 18:00</w:t>
      </w:r>
      <w:r w:rsidR="006F4855" w:rsidRPr="0031098C">
        <w:rPr>
          <w:rFonts w:ascii="Segoe UI" w:hAnsi="Segoe UI" w:cs="Segoe UI"/>
        </w:rPr>
        <w:t xml:space="preserve"> </w:t>
      </w:r>
    </w:p>
    <w:p w14:paraId="1C7344FB" w14:textId="20C9200C" w:rsidR="00B07928" w:rsidRDefault="00D85BE6" w:rsidP="00B07928">
      <w:pPr>
        <w:pStyle w:val="BodyText3"/>
        <w:outlineLvl w:val="0"/>
        <w:rPr>
          <w:rFonts w:ascii="Segoe UI" w:hAnsi="Segoe UI" w:cs="Segoe UI"/>
        </w:rPr>
      </w:pPr>
      <w:r>
        <w:rPr>
          <w:rFonts w:ascii="Segoe UI" w:hAnsi="Segoe UI" w:cs="Segoe UI"/>
        </w:rPr>
        <w:t xml:space="preserve">virtual </w:t>
      </w:r>
      <w:r w:rsidR="007C73B1">
        <w:rPr>
          <w:rFonts w:ascii="Segoe UI" w:hAnsi="Segoe UI" w:cs="Segoe UI"/>
        </w:rPr>
        <w:t xml:space="preserve">meeting via </w:t>
      </w:r>
      <w:r>
        <w:rPr>
          <w:rFonts w:ascii="Segoe UI" w:hAnsi="Segoe UI" w:cs="Segoe UI"/>
        </w:rPr>
        <w:t>Micro</w:t>
      </w:r>
      <w:r w:rsidR="005F7435">
        <w:rPr>
          <w:rFonts w:ascii="Segoe UI" w:hAnsi="Segoe UI" w:cs="Segoe UI"/>
        </w:rPr>
        <w:t>s</w:t>
      </w:r>
      <w:r>
        <w:rPr>
          <w:rFonts w:ascii="Segoe UI" w:hAnsi="Segoe UI" w:cs="Segoe UI"/>
        </w:rPr>
        <w:t>oft Teams</w:t>
      </w:r>
    </w:p>
    <w:p w14:paraId="58FDA0E9" w14:textId="0CB25376" w:rsidR="00D85BE6" w:rsidRDefault="00D85BE6" w:rsidP="00B07928">
      <w:pPr>
        <w:pStyle w:val="BodyText3"/>
        <w:outlineLvl w:val="0"/>
      </w:pPr>
    </w:p>
    <w:p w14:paraId="3038A0B9" w14:textId="077A9E4B" w:rsidR="00250C41" w:rsidRDefault="00250C41" w:rsidP="00B07928">
      <w:pPr>
        <w:pStyle w:val="BodyText3"/>
        <w:outlineLvl w:val="0"/>
      </w:pPr>
    </w:p>
    <w:p w14:paraId="061768DC" w14:textId="77777777" w:rsidR="00250C41" w:rsidRPr="006A5F4B" w:rsidRDefault="00250C41" w:rsidP="00B07928">
      <w:pPr>
        <w:pStyle w:val="BodyText3"/>
        <w:outlineLvl w:val="0"/>
      </w:pPr>
    </w:p>
    <w:p w14:paraId="3E768D9D" w14:textId="7FA4602D" w:rsidR="00AA069F" w:rsidRPr="00052CBA" w:rsidRDefault="006F4855" w:rsidP="00B70F4A">
      <w:pPr>
        <w:jc w:val="both"/>
        <w:rPr>
          <w:rFonts w:ascii="Segoe UI" w:hAnsi="Segoe UI" w:cs="Segoe UI"/>
        </w:rPr>
      </w:pPr>
      <w:r w:rsidRPr="00052CBA">
        <w:rPr>
          <w:rFonts w:ascii="Segoe UI" w:hAnsi="Segoe UI" w:cs="Segoe UI"/>
        </w:rPr>
        <w:t xml:space="preserve">In addition to the </w:t>
      </w:r>
      <w:r w:rsidR="00BF38D2" w:rsidRPr="00052CBA">
        <w:rPr>
          <w:rFonts w:ascii="Segoe UI" w:hAnsi="Segoe UI" w:cs="Segoe UI"/>
        </w:rPr>
        <w:t xml:space="preserve">Trust </w:t>
      </w:r>
      <w:r w:rsidR="00A94898" w:rsidRPr="00052CBA">
        <w:rPr>
          <w:rFonts w:ascii="Segoe UI" w:hAnsi="Segoe UI" w:cs="Segoe UI"/>
        </w:rPr>
        <w:t>C</w:t>
      </w:r>
      <w:r w:rsidRPr="00052CBA">
        <w:rPr>
          <w:rFonts w:ascii="Segoe UI" w:hAnsi="Segoe UI" w:cs="Segoe UI"/>
        </w:rPr>
        <w:t xml:space="preserve">hair, </w:t>
      </w:r>
      <w:r w:rsidR="00B047BA" w:rsidRPr="00052CBA">
        <w:rPr>
          <w:rFonts w:ascii="Segoe UI" w:hAnsi="Segoe UI" w:cs="Segoe UI"/>
        </w:rPr>
        <w:t xml:space="preserve">and Non-Executive Director, </w:t>
      </w:r>
      <w:r w:rsidR="009136B7" w:rsidRPr="00052CBA">
        <w:rPr>
          <w:rFonts w:ascii="Segoe UI" w:hAnsi="Segoe UI" w:cs="Segoe UI"/>
        </w:rPr>
        <w:t>David Walker</w:t>
      </w:r>
      <w:r w:rsidR="00BF38D2" w:rsidRPr="00052CBA">
        <w:rPr>
          <w:rFonts w:ascii="Segoe UI" w:hAnsi="Segoe UI" w:cs="Segoe UI"/>
        </w:rPr>
        <w:t xml:space="preserve">, </w:t>
      </w:r>
      <w:r w:rsidRPr="00052CBA">
        <w:rPr>
          <w:rFonts w:ascii="Segoe UI" w:hAnsi="Segoe UI" w:cs="Segoe UI"/>
        </w:rPr>
        <w:t>the following Governors were present:</w:t>
      </w:r>
    </w:p>
    <w:p w14:paraId="65238EA2" w14:textId="77777777" w:rsidR="001D589E" w:rsidRPr="00052CBA" w:rsidRDefault="001D589E" w:rsidP="00B70F4A">
      <w:pPr>
        <w:jc w:val="both"/>
        <w:rPr>
          <w:rFonts w:ascii="Segoe UI" w:hAnsi="Segoe UI" w:cs="Segoe UI"/>
          <w:color w:val="4F81BD" w:themeColor="accent1"/>
        </w:rPr>
      </w:pPr>
    </w:p>
    <w:tbl>
      <w:tblPr>
        <w:tblW w:w="9067" w:type="dxa"/>
        <w:tblLook w:val="01E0" w:firstRow="1" w:lastRow="1" w:firstColumn="1" w:lastColumn="1" w:noHBand="0" w:noVBand="0"/>
      </w:tblPr>
      <w:tblGrid>
        <w:gridCol w:w="3397"/>
        <w:gridCol w:w="5670"/>
      </w:tblGrid>
      <w:tr w:rsidR="00B70F4A" w:rsidRPr="00052CBA" w14:paraId="04FF3E90" w14:textId="77777777" w:rsidTr="0004069E">
        <w:tc>
          <w:tcPr>
            <w:tcW w:w="3397" w:type="dxa"/>
          </w:tcPr>
          <w:p w14:paraId="2023CB73" w14:textId="77777777" w:rsidR="00CB0FAB" w:rsidRPr="00052CBA" w:rsidRDefault="00CB0FAB" w:rsidP="00B70F4A">
            <w:pPr>
              <w:jc w:val="both"/>
              <w:rPr>
                <w:rFonts w:ascii="Segoe UI" w:hAnsi="Segoe UI" w:cs="Segoe UI"/>
              </w:rPr>
            </w:pPr>
            <w:r w:rsidRPr="00052CBA">
              <w:rPr>
                <w:rFonts w:ascii="Segoe UI" w:hAnsi="Segoe UI" w:cs="Segoe UI"/>
              </w:rPr>
              <w:t>Chris Roberts (Lead Governor)</w:t>
            </w:r>
          </w:p>
        </w:tc>
        <w:tc>
          <w:tcPr>
            <w:tcW w:w="5670" w:type="dxa"/>
          </w:tcPr>
          <w:p w14:paraId="1840B227" w14:textId="188F2F73" w:rsidR="00CB0FAB" w:rsidRPr="00052CBA" w:rsidRDefault="00813F9C" w:rsidP="00B70F4A">
            <w:pPr>
              <w:jc w:val="both"/>
              <w:rPr>
                <w:rFonts w:ascii="Segoe UI" w:hAnsi="Segoe UI" w:cs="Segoe UI"/>
              </w:rPr>
            </w:pPr>
            <w:r w:rsidRPr="00052CBA">
              <w:rPr>
                <w:rFonts w:ascii="Segoe UI" w:hAnsi="Segoe UI" w:cs="Segoe UI"/>
              </w:rPr>
              <w:t>Patient: Service Users Carers</w:t>
            </w:r>
          </w:p>
        </w:tc>
      </w:tr>
      <w:tr w:rsidR="00B70F4A" w:rsidRPr="00052CBA" w14:paraId="23C795DD" w14:textId="77777777" w:rsidTr="0004069E">
        <w:tc>
          <w:tcPr>
            <w:tcW w:w="3397" w:type="dxa"/>
          </w:tcPr>
          <w:p w14:paraId="4E219D59" w14:textId="56A92398" w:rsidR="00CB0FAB" w:rsidRPr="00052CBA" w:rsidRDefault="007A5DDE" w:rsidP="00B70F4A">
            <w:pPr>
              <w:jc w:val="both"/>
              <w:rPr>
                <w:rFonts w:ascii="Segoe UI" w:hAnsi="Segoe UI" w:cs="Segoe UI"/>
              </w:rPr>
            </w:pPr>
            <w:r w:rsidRPr="00052CBA">
              <w:rPr>
                <w:rFonts w:ascii="Segoe UI" w:hAnsi="Segoe UI" w:cs="Segoe UI"/>
              </w:rPr>
              <w:t>Hasanen Al-Taiar</w:t>
            </w:r>
          </w:p>
        </w:tc>
        <w:tc>
          <w:tcPr>
            <w:tcW w:w="5670" w:type="dxa"/>
          </w:tcPr>
          <w:p w14:paraId="7A9E3E43" w14:textId="716A045B" w:rsidR="00CB0FAB" w:rsidRPr="00052CBA" w:rsidRDefault="006C314E" w:rsidP="00B70F4A">
            <w:pPr>
              <w:jc w:val="both"/>
              <w:rPr>
                <w:rFonts w:ascii="Segoe UI" w:hAnsi="Segoe UI" w:cs="Segoe UI"/>
              </w:rPr>
            </w:pPr>
            <w:r w:rsidRPr="00052CBA">
              <w:rPr>
                <w:rFonts w:ascii="Segoe UI" w:hAnsi="Segoe UI" w:cs="Segoe UI"/>
              </w:rPr>
              <w:t>Staff: Specialised Services</w:t>
            </w:r>
          </w:p>
        </w:tc>
      </w:tr>
      <w:tr w:rsidR="000A0FBB" w:rsidRPr="00052CBA" w14:paraId="0D18438F" w14:textId="77777777" w:rsidTr="0004069E">
        <w:tc>
          <w:tcPr>
            <w:tcW w:w="3397" w:type="dxa"/>
          </w:tcPr>
          <w:p w14:paraId="71C147D2" w14:textId="24D62141" w:rsidR="000A0FBB" w:rsidRPr="00052CBA" w:rsidRDefault="000A0FBB" w:rsidP="00B70F4A">
            <w:pPr>
              <w:jc w:val="both"/>
              <w:rPr>
                <w:rFonts w:ascii="Segoe UI" w:hAnsi="Segoe UI" w:cs="Segoe UI"/>
              </w:rPr>
            </w:pPr>
            <w:r w:rsidRPr="00052CBA">
              <w:rPr>
                <w:rFonts w:ascii="Segoe UI" w:hAnsi="Segoe UI" w:cs="Segoe UI"/>
              </w:rPr>
              <w:t>Angela Conlan</w:t>
            </w:r>
          </w:p>
        </w:tc>
        <w:tc>
          <w:tcPr>
            <w:tcW w:w="5670" w:type="dxa"/>
          </w:tcPr>
          <w:p w14:paraId="1EED3508" w14:textId="0A7DCA2D" w:rsidR="000A0FBB" w:rsidRPr="00052CBA" w:rsidRDefault="000A0FBB" w:rsidP="00B70F4A">
            <w:pPr>
              <w:jc w:val="both"/>
              <w:rPr>
                <w:rFonts w:ascii="Segoe UI" w:hAnsi="Segoe UI" w:cs="Segoe UI"/>
              </w:rPr>
            </w:pPr>
            <w:r w:rsidRPr="00052CBA">
              <w:rPr>
                <w:rFonts w:ascii="Segoe UI" w:hAnsi="Segoe UI" w:cs="Segoe UI"/>
              </w:rPr>
              <w:t>Staff: Community Services</w:t>
            </w:r>
          </w:p>
        </w:tc>
      </w:tr>
      <w:tr w:rsidR="00B70F4A" w:rsidRPr="00052CBA" w14:paraId="753885D1" w14:textId="77777777" w:rsidTr="0004069E">
        <w:tc>
          <w:tcPr>
            <w:tcW w:w="3397" w:type="dxa"/>
          </w:tcPr>
          <w:p w14:paraId="4EC53A6A" w14:textId="088E4C4C" w:rsidR="008E3B42" w:rsidRPr="00052CBA" w:rsidRDefault="008E3B42" w:rsidP="00B70F4A">
            <w:pPr>
              <w:jc w:val="both"/>
              <w:rPr>
                <w:rFonts w:ascii="Segoe UI" w:hAnsi="Segoe UI" w:cs="Segoe UI"/>
              </w:rPr>
            </w:pPr>
            <w:r w:rsidRPr="00052CBA">
              <w:rPr>
                <w:rFonts w:ascii="Segoe UI" w:hAnsi="Segoe UI" w:cs="Segoe UI"/>
              </w:rPr>
              <w:t>Maureen Cundell</w:t>
            </w:r>
          </w:p>
        </w:tc>
        <w:tc>
          <w:tcPr>
            <w:tcW w:w="5670" w:type="dxa"/>
          </w:tcPr>
          <w:p w14:paraId="7F5EDC5B" w14:textId="48BF76A4" w:rsidR="008E3B42" w:rsidRPr="00052CBA" w:rsidRDefault="009C3A97" w:rsidP="00B70F4A">
            <w:pPr>
              <w:jc w:val="both"/>
              <w:rPr>
                <w:rFonts w:ascii="Segoe UI" w:hAnsi="Segoe UI" w:cs="Segoe UI"/>
              </w:rPr>
            </w:pPr>
            <w:r w:rsidRPr="00052CBA">
              <w:rPr>
                <w:rFonts w:ascii="Segoe UI" w:hAnsi="Segoe UI" w:cs="Segoe UI"/>
              </w:rPr>
              <w:t>Staff: Older People</w:t>
            </w:r>
          </w:p>
        </w:tc>
      </w:tr>
      <w:tr w:rsidR="00B70F4A" w:rsidRPr="00052CBA" w14:paraId="5554AF74" w14:textId="77777777" w:rsidTr="0004069E">
        <w:tc>
          <w:tcPr>
            <w:tcW w:w="3397" w:type="dxa"/>
          </w:tcPr>
          <w:p w14:paraId="4505C303" w14:textId="5611A8D2" w:rsidR="008E3B42" w:rsidRPr="00052CBA" w:rsidRDefault="008E3B42" w:rsidP="00B70F4A">
            <w:pPr>
              <w:jc w:val="both"/>
              <w:rPr>
                <w:rFonts w:ascii="Segoe UI" w:hAnsi="Segoe UI" w:cs="Segoe UI"/>
              </w:rPr>
            </w:pPr>
            <w:r w:rsidRPr="00052CBA">
              <w:rPr>
                <w:rFonts w:ascii="Segoe UI" w:hAnsi="Segoe UI" w:cs="Segoe UI"/>
              </w:rPr>
              <w:t>Gordon Davenport</w:t>
            </w:r>
          </w:p>
        </w:tc>
        <w:tc>
          <w:tcPr>
            <w:tcW w:w="5670" w:type="dxa"/>
          </w:tcPr>
          <w:p w14:paraId="09171386" w14:textId="401B10A9" w:rsidR="008E3B42" w:rsidRPr="00052CBA" w:rsidRDefault="00DD6EC2" w:rsidP="00B70F4A">
            <w:pPr>
              <w:jc w:val="both"/>
              <w:rPr>
                <w:rFonts w:ascii="Segoe UI" w:hAnsi="Segoe UI" w:cs="Segoe UI"/>
              </w:rPr>
            </w:pPr>
            <w:r w:rsidRPr="00052CBA">
              <w:rPr>
                <w:rFonts w:ascii="Segoe UI" w:hAnsi="Segoe UI" w:cs="Segoe UI"/>
              </w:rPr>
              <w:t>Staff: Children and Young People</w:t>
            </w:r>
          </w:p>
        </w:tc>
      </w:tr>
      <w:tr w:rsidR="00880BCA" w:rsidRPr="00052CBA" w14:paraId="172E2614" w14:textId="77777777" w:rsidTr="0004069E">
        <w:tc>
          <w:tcPr>
            <w:tcW w:w="3397" w:type="dxa"/>
          </w:tcPr>
          <w:p w14:paraId="795E0A2F" w14:textId="7456A61B" w:rsidR="00880BCA" w:rsidRPr="00052CBA" w:rsidRDefault="00880BCA" w:rsidP="00B70F4A">
            <w:pPr>
              <w:jc w:val="both"/>
              <w:rPr>
                <w:rFonts w:ascii="Segoe UI" w:hAnsi="Segoe UI" w:cs="Segoe UI"/>
              </w:rPr>
            </w:pPr>
            <w:r w:rsidRPr="00052CBA">
              <w:rPr>
                <w:rFonts w:ascii="Segoe UI" w:hAnsi="Segoe UI" w:cs="Segoe UI"/>
              </w:rPr>
              <w:t>Victoria Drew</w:t>
            </w:r>
          </w:p>
        </w:tc>
        <w:tc>
          <w:tcPr>
            <w:tcW w:w="5670" w:type="dxa"/>
          </w:tcPr>
          <w:p w14:paraId="27B99FA4" w14:textId="69775089" w:rsidR="00880BCA" w:rsidRPr="00052CBA" w:rsidRDefault="00880BCA" w:rsidP="00B70F4A">
            <w:pPr>
              <w:jc w:val="both"/>
              <w:rPr>
                <w:rFonts w:ascii="Segoe UI" w:hAnsi="Segoe UI" w:cs="Segoe UI"/>
              </w:rPr>
            </w:pPr>
            <w:r w:rsidRPr="00052CBA">
              <w:rPr>
                <w:rFonts w:ascii="Segoe UI" w:hAnsi="Segoe UI" w:cs="Segoe UI"/>
              </w:rPr>
              <w:t>Staff: Corporate Services</w:t>
            </w:r>
          </w:p>
        </w:tc>
      </w:tr>
      <w:tr w:rsidR="00B70F4A" w:rsidRPr="00052CBA" w14:paraId="77289A50" w14:textId="77777777" w:rsidTr="0004069E">
        <w:tc>
          <w:tcPr>
            <w:tcW w:w="3397" w:type="dxa"/>
          </w:tcPr>
          <w:p w14:paraId="2EA6B56A" w14:textId="7E865661" w:rsidR="008E3B42" w:rsidRPr="00052CBA" w:rsidRDefault="008E3B42" w:rsidP="00B70F4A">
            <w:pPr>
              <w:jc w:val="both"/>
              <w:rPr>
                <w:rFonts w:ascii="Segoe UI" w:hAnsi="Segoe UI" w:cs="Segoe UI"/>
              </w:rPr>
            </w:pPr>
            <w:r w:rsidRPr="00052CBA">
              <w:rPr>
                <w:rFonts w:ascii="Segoe UI" w:hAnsi="Segoe UI" w:cs="Segoe UI"/>
              </w:rPr>
              <w:t>Benjamin Glass</w:t>
            </w:r>
          </w:p>
        </w:tc>
        <w:tc>
          <w:tcPr>
            <w:tcW w:w="5670" w:type="dxa"/>
          </w:tcPr>
          <w:p w14:paraId="4C8A77F4" w14:textId="1F445439" w:rsidR="008E3B42" w:rsidRPr="00052CBA" w:rsidRDefault="003A23F0" w:rsidP="00B70F4A">
            <w:pPr>
              <w:jc w:val="both"/>
              <w:rPr>
                <w:rFonts w:ascii="Segoe UI" w:hAnsi="Segoe UI" w:cs="Segoe UI"/>
              </w:rPr>
            </w:pPr>
            <w:r w:rsidRPr="00052CBA">
              <w:rPr>
                <w:rFonts w:ascii="Segoe UI" w:hAnsi="Segoe UI" w:cs="Segoe UI"/>
              </w:rPr>
              <w:t>Patient: Service Users Buckinghamshire and other counties</w:t>
            </w:r>
          </w:p>
        </w:tc>
      </w:tr>
      <w:tr w:rsidR="00B70F4A" w:rsidRPr="00052CBA" w14:paraId="0AACE23E" w14:textId="77777777" w:rsidTr="0004069E">
        <w:tc>
          <w:tcPr>
            <w:tcW w:w="3397" w:type="dxa"/>
          </w:tcPr>
          <w:p w14:paraId="1000952F" w14:textId="02ACBC21" w:rsidR="008E3B42" w:rsidRPr="00052CBA" w:rsidRDefault="008E3B42" w:rsidP="00B70F4A">
            <w:pPr>
              <w:jc w:val="both"/>
              <w:rPr>
                <w:rFonts w:ascii="Segoe UI" w:hAnsi="Segoe UI" w:cs="Segoe UI"/>
              </w:rPr>
            </w:pPr>
            <w:r w:rsidRPr="00052CBA">
              <w:rPr>
                <w:rFonts w:ascii="Segoe UI" w:hAnsi="Segoe UI" w:cs="Segoe UI"/>
              </w:rPr>
              <w:t>Mike Hobbs</w:t>
            </w:r>
          </w:p>
        </w:tc>
        <w:tc>
          <w:tcPr>
            <w:tcW w:w="5670" w:type="dxa"/>
          </w:tcPr>
          <w:p w14:paraId="0167EAF1" w14:textId="16D0C161" w:rsidR="008E3B42" w:rsidRPr="00052CBA" w:rsidRDefault="00AB1289" w:rsidP="00B70F4A">
            <w:pPr>
              <w:jc w:val="both"/>
              <w:rPr>
                <w:rFonts w:ascii="Segoe UI" w:hAnsi="Segoe UI" w:cs="Segoe UI"/>
              </w:rPr>
            </w:pPr>
            <w:r w:rsidRPr="00052CBA">
              <w:rPr>
                <w:rFonts w:ascii="Segoe UI" w:hAnsi="Segoe UI" w:cs="Segoe UI"/>
              </w:rPr>
              <w:t>Public: Oxfordshire</w:t>
            </w:r>
          </w:p>
        </w:tc>
      </w:tr>
      <w:tr w:rsidR="00B70F4A" w:rsidRPr="00052CBA" w14:paraId="33F5D5A3" w14:textId="77777777" w:rsidTr="0004069E">
        <w:tc>
          <w:tcPr>
            <w:tcW w:w="3397" w:type="dxa"/>
          </w:tcPr>
          <w:p w14:paraId="0EE3A5B3" w14:textId="626E2598" w:rsidR="008E3B42" w:rsidRPr="00052CBA" w:rsidRDefault="006852BC" w:rsidP="00B70F4A">
            <w:pPr>
              <w:jc w:val="both"/>
              <w:rPr>
                <w:rFonts w:ascii="Segoe UI" w:hAnsi="Segoe UI" w:cs="Segoe UI"/>
              </w:rPr>
            </w:pPr>
            <w:r w:rsidRPr="00052CBA">
              <w:rPr>
                <w:rFonts w:ascii="Segoe UI" w:hAnsi="Segoe UI" w:cs="Segoe UI"/>
              </w:rPr>
              <w:t>Alan Jones</w:t>
            </w:r>
          </w:p>
        </w:tc>
        <w:tc>
          <w:tcPr>
            <w:tcW w:w="5670" w:type="dxa"/>
          </w:tcPr>
          <w:p w14:paraId="4E587E65" w14:textId="4822179F" w:rsidR="008E3B42" w:rsidRPr="00052CBA" w:rsidRDefault="006852BC" w:rsidP="00B70F4A">
            <w:pPr>
              <w:jc w:val="both"/>
              <w:rPr>
                <w:rFonts w:ascii="Segoe UI" w:hAnsi="Segoe UI" w:cs="Segoe UI"/>
              </w:rPr>
            </w:pPr>
            <w:r w:rsidRPr="00052CBA">
              <w:rPr>
                <w:rFonts w:ascii="Segoe UI" w:hAnsi="Segoe UI" w:cs="Segoe UI"/>
              </w:rPr>
              <w:t>Patient: Service Users Carers</w:t>
            </w:r>
          </w:p>
        </w:tc>
      </w:tr>
      <w:tr w:rsidR="00B70F4A" w:rsidRPr="00052CBA" w14:paraId="3882884E" w14:textId="77777777" w:rsidTr="0004069E">
        <w:tc>
          <w:tcPr>
            <w:tcW w:w="3397" w:type="dxa"/>
          </w:tcPr>
          <w:p w14:paraId="6493FF27" w14:textId="0D478051" w:rsidR="00CB0FAB" w:rsidRPr="00052CBA" w:rsidRDefault="005F6BB5" w:rsidP="00B70F4A">
            <w:pPr>
              <w:jc w:val="both"/>
              <w:rPr>
                <w:rFonts w:ascii="Segoe UI" w:hAnsi="Segoe UI" w:cs="Segoe UI"/>
              </w:rPr>
            </w:pPr>
            <w:r w:rsidRPr="00052CBA">
              <w:rPr>
                <w:rFonts w:ascii="Segoe UI" w:hAnsi="Segoe UI" w:cs="Segoe UI"/>
              </w:rPr>
              <w:t>Madeleine Radburn</w:t>
            </w:r>
          </w:p>
        </w:tc>
        <w:tc>
          <w:tcPr>
            <w:tcW w:w="5670" w:type="dxa"/>
          </w:tcPr>
          <w:p w14:paraId="1CB074EE" w14:textId="3D6DA6A6" w:rsidR="00CB0FAB" w:rsidRPr="00052CBA" w:rsidRDefault="00DC6BF0" w:rsidP="00B70F4A">
            <w:pPr>
              <w:jc w:val="both"/>
              <w:rPr>
                <w:rFonts w:ascii="Segoe UI" w:hAnsi="Segoe UI" w:cs="Segoe UI"/>
              </w:rPr>
            </w:pPr>
            <w:r w:rsidRPr="00052CBA">
              <w:rPr>
                <w:rFonts w:ascii="Segoe UI" w:hAnsi="Segoe UI" w:cs="Segoe UI"/>
              </w:rPr>
              <w:t>Public: Oxfordshire</w:t>
            </w:r>
          </w:p>
        </w:tc>
      </w:tr>
      <w:tr w:rsidR="003E1B74" w:rsidRPr="00052CBA" w14:paraId="058A6925" w14:textId="77777777" w:rsidTr="0004069E">
        <w:tc>
          <w:tcPr>
            <w:tcW w:w="3397" w:type="dxa"/>
          </w:tcPr>
          <w:p w14:paraId="654E633E" w14:textId="0AD11539" w:rsidR="003E1B74" w:rsidRPr="00052CBA" w:rsidRDefault="003E1B74" w:rsidP="00B70F4A">
            <w:pPr>
              <w:jc w:val="both"/>
              <w:rPr>
                <w:rFonts w:ascii="Segoe UI" w:hAnsi="Segoe UI" w:cs="Segoe UI"/>
              </w:rPr>
            </w:pPr>
            <w:r w:rsidRPr="00052CBA">
              <w:rPr>
                <w:rFonts w:ascii="Segoe UI" w:hAnsi="Segoe UI" w:cs="Segoe UI"/>
              </w:rPr>
              <w:t>Myrddin Roberts</w:t>
            </w:r>
          </w:p>
        </w:tc>
        <w:tc>
          <w:tcPr>
            <w:tcW w:w="5670" w:type="dxa"/>
          </w:tcPr>
          <w:p w14:paraId="0B423225" w14:textId="221DF236" w:rsidR="003E1B74" w:rsidRPr="00052CBA" w:rsidRDefault="00B86EBA" w:rsidP="00B70F4A">
            <w:pPr>
              <w:jc w:val="both"/>
              <w:rPr>
                <w:rFonts w:ascii="Segoe UI" w:hAnsi="Segoe UI" w:cs="Segoe UI"/>
              </w:rPr>
            </w:pPr>
            <w:r w:rsidRPr="00052CBA">
              <w:rPr>
                <w:rFonts w:ascii="Segoe UI" w:hAnsi="Segoe UI" w:cs="Segoe UI"/>
              </w:rPr>
              <w:t>Patient: Service Users Carers</w:t>
            </w:r>
          </w:p>
        </w:tc>
      </w:tr>
      <w:tr w:rsidR="00EB46AE" w:rsidRPr="00052CBA" w14:paraId="472BDAB9" w14:textId="77777777" w:rsidTr="0004069E">
        <w:tc>
          <w:tcPr>
            <w:tcW w:w="3397" w:type="dxa"/>
          </w:tcPr>
          <w:p w14:paraId="61A03679" w14:textId="7107D241" w:rsidR="00EB46AE" w:rsidRPr="00052CBA" w:rsidRDefault="00EB46AE" w:rsidP="00B70F4A">
            <w:pPr>
              <w:jc w:val="both"/>
              <w:rPr>
                <w:rFonts w:ascii="Segoe UI" w:hAnsi="Segoe UI" w:cs="Segoe UI"/>
              </w:rPr>
            </w:pPr>
            <w:r w:rsidRPr="00052CBA">
              <w:rPr>
                <w:rFonts w:ascii="Segoe UI" w:hAnsi="Segoe UI" w:cs="Segoe UI"/>
              </w:rPr>
              <w:t>Hannah-Louise Toomey</w:t>
            </w:r>
          </w:p>
        </w:tc>
        <w:tc>
          <w:tcPr>
            <w:tcW w:w="5670" w:type="dxa"/>
          </w:tcPr>
          <w:p w14:paraId="5A5698AC" w14:textId="6013523F" w:rsidR="00EB46AE" w:rsidRPr="00052CBA" w:rsidRDefault="00EB46AE" w:rsidP="00B70F4A">
            <w:pPr>
              <w:jc w:val="both"/>
              <w:rPr>
                <w:rFonts w:ascii="Segoe UI" w:hAnsi="Segoe UI" w:cs="Segoe UI"/>
              </w:rPr>
            </w:pPr>
            <w:r w:rsidRPr="00052CBA">
              <w:rPr>
                <w:rFonts w:ascii="Segoe UI" w:hAnsi="Segoe UI" w:cs="Segoe UI"/>
              </w:rPr>
              <w:t>Public Oxfordshire</w:t>
            </w:r>
          </w:p>
        </w:tc>
      </w:tr>
      <w:tr w:rsidR="005A78D6" w:rsidRPr="00052CBA" w14:paraId="363B84DD" w14:textId="77777777" w:rsidTr="0004069E">
        <w:tc>
          <w:tcPr>
            <w:tcW w:w="3397" w:type="dxa"/>
          </w:tcPr>
          <w:p w14:paraId="1FEFAACD" w14:textId="77777777" w:rsidR="005A78D6" w:rsidRPr="00052CBA" w:rsidRDefault="005A78D6" w:rsidP="005A78D6">
            <w:pPr>
              <w:jc w:val="both"/>
              <w:rPr>
                <w:rFonts w:ascii="Segoe UI" w:hAnsi="Segoe UI" w:cs="Segoe UI"/>
                <w:color w:val="4F81BD" w:themeColor="accent1"/>
              </w:rPr>
            </w:pPr>
          </w:p>
          <w:p w14:paraId="4653ABC4" w14:textId="77777777" w:rsidR="00250C41" w:rsidRPr="00052CBA" w:rsidRDefault="00250C41" w:rsidP="005A78D6">
            <w:pPr>
              <w:jc w:val="both"/>
              <w:rPr>
                <w:rFonts w:ascii="Segoe UI" w:hAnsi="Segoe UI" w:cs="Segoe UI"/>
                <w:color w:val="4F81BD" w:themeColor="accent1"/>
              </w:rPr>
            </w:pPr>
          </w:p>
          <w:p w14:paraId="51DF37BE" w14:textId="77777777" w:rsidR="00250C41" w:rsidRPr="00052CBA" w:rsidRDefault="00250C41" w:rsidP="005A78D6">
            <w:pPr>
              <w:jc w:val="both"/>
              <w:rPr>
                <w:rFonts w:ascii="Segoe UI" w:hAnsi="Segoe UI" w:cs="Segoe UI"/>
                <w:color w:val="4F81BD" w:themeColor="accent1"/>
              </w:rPr>
            </w:pPr>
          </w:p>
          <w:p w14:paraId="38E38154" w14:textId="77777777" w:rsidR="00250C41" w:rsidRPr="00052CBA" w:rsidRDefault="00250C41" w:rsidP="005A78D6">
            <w:pPr>
              <w:jc w:val="both"/>
              <w:rPr>
                <w:rFonts w:ascii="Segoe UI" w:hAnsi="Segoe UI" w:cs="Segoe UI"/>
                <w:color w:val="4F81BD" w:themeColor="accent1"/>
              </w:rPr>
            </w:pPr>
          </w:p>
          <w:p w14:paraId="17D5C4C1" w14:textId="77777777" w:rsidR="00250C41" w:rsidRPr="00052CBA" w:rsidRDefault="00250C41" w:rsidP="005A78D6">
            <w:pPr>
              <w:jc w:val="both"/>
              <w:rPr>
                <w:rFonts w:ascii="Segoe UI" w:hAnsi="Segoe UI" w:cs="Segoe UI"/>
                <w:color w:val="4F81BD" w:themeColor="accent1"/>
              </w:rPr>
            </w:pPr>
          </w:p>
          <w:p w14:paraId="6C081248" w14:textId="77777777" w:rsidR="00250C41" w:rsidRPr="00052CBA" w:rsidRDefault="00250C41" w:rsidP="005A78D6">
            <w:pPr>
              <w:jc w:val="both"/>
              <w:rPr>
                <w:rFonts w:ascii="Segoe UI" w:hAnsi="Segoe UI" w:cs="Segoe UI"/>
                <w:color w:val="4F81BD" w:themeColor="accent1"/>
              </w:rPr>
            </w:pPr>
          </w:p>
          <w:p w14:paraId="0D5059E8" w14:textId="7EE9D7C8" w:rsidR="00250C41" w:rsidRPr="00052CBA" w:rsidRDefault="00250C41" w:rsidP="005A78D6">
            <w:pPr>
              <w:jc w:val="both"/>
              <w:rPr>
                <w:rFonts w:ascii="Segoe UI" w:hAnsi="Segoe UI" w:cs="Segoe UI"/>
                <w:color w:val="4F81BD" w:themeColor="accent1"/>
              </w:rPr>
            </w:pPr>
          </w:p>
        </w:tc>
        <w:tc>
          <w:tcPr>
            <w:tcW w:w="5670" w:type="dxa"/>
          </w:tcPr>
          <w:p w14:paraId="5E95DC91" w14:textId="77777777" w:rsidR="005A78D6" w:rsidRPr="00052CBA" w:rsidRDefault="005A78D6" w:rsidP="005A78D6">
            <w:pPr>
              <w:jc w:val="both"/>
              <w:rPr>
                <w:rFonts w:ascii="Segoe UI" w:hAnsi="Segoe UI" w:cs="Segoe UI"/>
                <w:color w:val="4F81BD" w:themeColor="accent1"/>
              </w:rPr>
            </w:pPr>
          </w:p>
        </w:tc>
      </w:tr>
    </w:tbl>
    <w:p w14:paraId="2464D220" w14:textId="77777777" w:rsidR="006F4855" w:rsidRPr="00052CBA" w:rsidRDefault="006F4855" w:rsidP="00B70F4A">
      <w:pPr>
        <w:jc w:val="both"/>
        <w:rPr>
          <w:rFonts w:ascii="Segoe UI" w:hAnsi="Segoe UI" w:cs="Segoe UI"/>
        </w:rPr>
      </w:pPr>
      <w:r w:rsidRPr="00052CBA">
        <w:rPr>
          <w:rFonts w:ascii="Segoe UI" w:hAnsi="Segoe UI" w:cs="Segoe UI"/>
        </w:rPr>
        <w:t>In attendance:</w:t>
      </w:r>
    </w:p>
    <w:tbl>
      <w:tblPr>
        <w:tblW w:w="9039" w:type="dxa"/>
        <w:tblLook w:val="01E0" w:firstRow="1" w:lastRow="1" w:firstColumn="1" w:lastColumn="1" w:noHBand="0" w:noVBand="0"/>
      </w:tblPr>
      <w:tblGrid>
        <w:gridCol w:w="2547"/>
        <w:gridCol w:w="6492"/>
      </w:tblGrid>
      <w:tr w:rsidR="00B70F4A" w:rsidRPr="00052CBA" w14:paraId="0A8E239B" w14:textId="77777777" w:rsidTr="00FD74FA">
        <w:tc>
          <w:tcPr>
            <w:tcW w:w="9039" w:type="dxa"/>
            <w:gridSpan w:val="2"/>
            <w:shd w:val="clear" w:color="auto" w:fill="D9D9D9" w:themeFill="background1" w:themeFillShade="D9"/>
          </w:tcPr>
          <w:p w14:paraId="336A2805" w14:textId="154C0614" w:rsidR="0065446E" w:rsidRPr="00052CBA" w:rsidRDefault="0065446E" w:rsidP="00B70F4A">
            <w:pPr>
              <w:jc w:val="both"/>
              <w:rPr>
                <w:rFonts w:ascii="Segoe UI" w:hAnsi="Segoe UI" w:cs="Segoe UI"/>
                <w:i/>
                <w:color w:val="4F81BD" w:themeColor="accent1"/>
              </w:rPr>
            </w:pPr>
            <w:r w:rsidRPr="00052CBA">
              <w:rPr>
                <w:rFonts w:ascii="Segoe UI" w:hAnsi="Segoe UI" w:cs="Segoe UI"/>
                <w:i/>
              </w:rPr>
              <w:t>External Audit – Grant Thornton UK LLP:</w:t>
            </w:r>
          </w:p>
        </w:tc>
      </w:tr>
      <w:tr w:rsidR="00B70F4A" w:rsidRPr="00052CBA" w14:paraId="05ECC1E9" w14:textId="77777777" w:rsidTr="00FD74FA">
        <w:tc>
          <w:tcPr>
            <w:tcW w:w="2547" w:type="dxa"/>
          </w:tcPr>
          <w:p w14:paraId="586B5BCD" w14:textId="527BEA09" w:rsidR="0065446E" w:rsidRPr="00052CBA" w:rsidRDefault="00CF6BE2" w:rsidP="00B70F4A">
            <w:pPr>
              <w:jc w:val="both"/>
              <w:rPr>
                <w:rFonts w:ascii="Segoe UI" w:hAnsi="Segoe UI" w:cs="Segoe UI"/>
              </w:rPr>
            </w:pPr>
            <w:r w:rsidRPr="00052CBA">
              <w:rPr>
                <w:rFonts w:ascii="Segoe UI" w:hAnsi="Segoe UI" w:cs="Segoe UI"/>
              </w:rPr>
              <w:t>Laurelin Griffiths</w:t>
            </w:r>
          </w:p>
        </w:tc>
        <w:tc>
          <w:tcPr>
            <w:tcW w:w="6492" w:type="dxa"/>
          </w:tcPr>
          <w:p w14:paraId="29ADA702" w14:textId="2A961C04" w:rsidR="0065446E" w:rsidRPr="00052CBA" w:rsidRDefault="0065446E" w:rsidP="00B70F4A">
            <w:pPr>
              <w:jc w:val="both"/>
              <w:rPr>
                <w:rFonts w:ascii="Segoe UI" w:hAnsi="Segoe UI" w:cs="Segoe UI"/>
              </w:rPr>
            </w:pPr>
            <w:r w:rsidRPr="00052CBA">
              <w:rPr>
                <w:rFonts w:ascii="Segoe UI" w:hAnsi="Segoe UI" w:cs="Segoe UI"/>
              </w:rPr>
              <w:t xml:space="preserve">External Audit – Engagement Lead, Grant Thornton </w:t>
            </w:r>
          </w:p>
        </w:tc>
      </w:tr>
      <w:tr w:rsidR="00B70F4A" w:rsidRPr="00052CBA" w14:paraId="78BB9AAD" w14:textId="77777777" w:rsidTr="00FD74FA">
        <w:tc>
          <w:tcPr>
            <w:tcW w:w="9039" w:type="dxa"/>
            <w:gridSpan w:val="2"/>
            <w:shd w:val="clear" w:color="auto" w:fill="D9D9D9" w:themeFill="background1" w:themeFillShade="D9"/>
          </w:tcPr>
          <w:p w14:paraId="5E18CE9F" w14:textId="0162A774" w:rsidR="0065446E" w:rsidRPr="00052CBA" w:rsidRDefault="0065446E" w:rsidP="00B70F4A">
            <w:pPr>
              <w:jc w:val="both"/>
              <w:rPr>
                <w:rFonts w:ascii="Segoe UI" w:hAnsi="Segoe UI" w:cs="Segoe UI"/>
                <w:i/>
                <w:color w:val="4F81BD" w:themeColor="accent1"/>
              </w:rPr>
            </w:pPr>
            <w:r w:rsidRPr="00052CBA">
              <w:rPr>
                <w:rFonts w:ascii="Segoe UI" w:hAnsi="Segoe UI" w:cs="Segoe UI"/>
                <w:i/>
              </w:rPr>
              <w:t>Oxford Health NHS F</w:t>
            </w:r>
            <w:r w:rsidR="0030205A" w:rsidRPr="00052CBA">
              <w:rPr>
                <w:rFonts w:ascii="Segoe UI" w:hAnsi="Segoe UI" w:cs="Segoe UI"/>
                <w:i/>
              </w:rPr>
              <w:t>T - Board members</w:t>
            </w:r>
            <w:r w:rsidRPr="00052CBA">
              <w:rPr>
                <w:rFonts w:ascii="Segoe UI" w:hAnsi="Segoe UI" w:cs="Segoe UI"/>
                <w:i/>
              </w:rPr>
              <w:t>:</w:t>
            </w:r>
          </w:p>
        </w:tc>
      </w:tr>
      <w:tr w:rsidR="00B70F4A" w:rsidRPr="00052CBA" w14:paraId="7A4710DC" w14:textId="77777777" w:rsidTr="00FD74FA">
        <w:tc>
          <w:tcPr>
            <w:tcW w:w="2547" w:type="dxa"/>
          </w:tcPr>
          <w:p w14:paraId="08E3476B" w14:textId="738AF914" w:rsidR="00A37182" w:rsidRPr="00052CBA" w:rsidRDefault="002C2B4B" w:rsidP="00B70F4A">
            <w:pPr>
              <w:jc w:val="both"/>
              <w:rPr>
                <w:rFonts w:ascii="Segoe UI" w:hAnsi="Segoe UI" w:cs="Segoe UI"/>
              </w:rPr>
            </w:pPr>
            <w:r w:rsidRPr="00052CBA">
              <w:rPr>
                <w:rFonts w:ascii="Segoe UI" w:hAnsi="Segoe UI" w:cs="Segoe UI"/>
              </w:rPr>
              <w:t>Nick Broughton</w:t>
            </w:r>
          </w:p>
        </w:tc>
        <w:tc>
          <w:tcPr>
            <w:tcW w:w="6492" w:type="dxa"/>
          </w:tcPr>
          <w:p w14:paraId="12379B22" w14:textId="192A5FFA" w:rsidR="00A37182" w:rsidRPr="00052CBA" w:rsidRDefault="00A37182" w:rsidP="00B70F4A">
            <w:pPr>
              <w:jc w:val="both"/>
              <w:rPr>
                <w:rFonts w:ascii="Segoe UI" w:hAnsi="Segoe UI" w:cs="Segoe UI"/>
              </w:rPr>
            </w:pPr>
            <w:r w:rsidRPr="00052CBA">
              <w:rPr>
                <w:rFonts w:ascii="Segoe UI" w:hAnsi="Segoe UI" w:cs="Segoe UI"/>
              </w:rPr>
              <w:t>Chief Executive</w:t>
            </w:r>
          </w:p>
        </w:tc>
      </w:tr>
      <w:tr w:rsidR="00B70F4A" w:rsidRPr="00052CBA" w14:paraId="003B74E3" w14:textId="77777777" w:rsidTr="00FD74FA">
        <w:tc>
          <w:tcPr>
            <w:tcW w:w="2547" w:type="dxa"/>
          </w:tcPr>
          <w:p w14:paraId="50E3C986" w14:textId="2F7609A0" w:rsidR="00F03ADE" w:rsidRPr="00052CBA" w:rsidRDefault="00497CE4" w:rsidP="00B70F4A">
            <w:pPr>
              <w:jc w:val="both"/>
              <w:rPr>
                <w:rFonts w:ascii="Segoe UI" w:hAnsi="Segoe UI" w:cs="Segoe UI"/>
              </w:rPr>
            </w:pPr>
            <w:r w:rsidRPr="00052CBA">
              <w:rPr>
                <w:rFonts w:ascii="Segoe UI" w:hAnsi="Segoe UI" w:cs="Segoe UI"/>
              </w:rPr>
              <w:t>John Allison</w:t>
            </w:r>
          </w:p>
        </w:tc>
        <w:tc>
          <w:tcPr>
            <w:tcW w:w="6492" w:type="dxa"/>
          </w:tcPr>
          <w:p w14:paraId="4DB6FE02" w14:textId="48029A65" w:rsidR="00F03ADE" w:rsidRPr="00052CBA" w:rsidRDefault="00D527B9" w:rsidP="00B70F4A">
            <w:pPr>
              <w:jc w:val="both"/>
              <w:rPr>
                <w:rFonts w:ascii="Segoe UI" w:hAnsi="Segoe UI" w:cs="Segoe UI"/>
              </w:rPr>
            </w:pPr>
            <w:r w:rsidRPr="00052CBA">
              <w:rPr>
                <w:rFonts w:ascii="Segoe UI" w:hAnsi="Segoe UI" w:cs="Segoe UI"/>
              </w:rPr>
              <w:t>Non-Executive Director</w:t>
            </w:r>
          </w:p>
        </w:tc>
      </w:tr>
      <w:tr w:rsidR="00B70F4A" w:rsidRPr="00052CBA" w14:paraId="49E3A45C" w14:textId="77777777" w:rsidTr="00FD74FA">
        <w:tc>
          <w:tcPr>
            <w:tcW w:w="2547" w:type="dxa"/>
          </w:tcPr>
          <w:p w14:paraId="27180D0E" w14:textId="7875B103" w:rsidR="00E6676A" w:rsidRPr="00052CBA" w:rsidRDefault="00E6676A" w:rsidP="00B70F4A">
            <w:pPr>
              <w:jc w:val="both"/>
              <w:rPr>
                <w:rFonts w:ascii="Segoe UI" w:hAnsi="Segoe UI" w:cs="Segoe UI"/>
              </w:rPr>
            </w:pPr>
            <w:r w:rsidRPr="00052CBA">
              <w:rPr>
                <w:rFonts w:ascii="Segoe UI" w:hAnsi="Segoe UI" w:cs="Segoe UI"/>
              </w:rPr>
              <w:t>Marie Crofts</w:t>
            </w:r>
          </w:p>
        </w:tc>
        <w:tc>
          <w:tcPr>
            <w:tcW w:w="6492" w:type="dxa"/>
          </w:tcPr>
          <w:p w14:paraId="60B9905A" w14:textId="6CD4F90F" w:rsidR="00E6676A" w:rsidRPr="00052CBA" w:rsidRDefault="00E6676A" w:rsidP="00B70F4A">
            <w:pPr>
              <w:jc w:val="both"/>
              <w:rPr>
                <w:rFonts w:ascii="Segoe UI" w:hAnsi="Segoe UI" w:cs="Segoe UI"/>
              </w:rPr>
            </w:pPr>
            <w:r w:rsidRPr="00052CBA">
              <w:rPr>
                <w:rFonts w:ascii="Segoe UI" w:hAnsi="Segoe UI" w:cs="Segoe UI"/>
              </w:rPr>
              <w:t>Chief Nurse</w:t>
            </w:r>
          </w:p>
        </w:tc>
      </w:tr>
      <w:tr w:rsidR="00354852" w:rsidRPr="00052CBA" w14:paraId="473A53BA" w14:textId="77777777" w:rsidTr="00FD74FA">
        <w:tc>
          <w:tcPr>
            <w:tcW w:w="2547" w:type="dxa"/>
          </w:tcPr>
          <w:p w14:paraId="0F56BDD9" w14:textId="3AA9CAE8" w:rsidR="00354852" w:rsidRPr="00052CBA" w:rsidRDefault="00354852" w:rsidP="00B70F4A">
            <w:pPr>
              <w:jc w:val="both"/>
              <w:rPr>
                <w:rFonts w:ascii="Segoe UI" w:hAnsi="Segoe UI" w:cs="Segoe UI"/>
              </w:rPr>
            </w:pPr>
            <w:r w:rsidRPr="00052CBA">
              <w:rPr>
                <w:rFonts w:ascii="Segoe UI" w:hAnsi="Segoe UI" w:cs="Segoe UI"/>
              </w:rPr>
              <w:t>Bernard Galton</w:t>
            </w:r>
          </w:p>
        </w:tc>
        <w:tc>
          <w:tcPr>
            <w:tcW w:w="6492" w:type="dxa"/>
          </w:tcPr>
          <w:p w14:paraId="0DBDD8FE" w14:textId="11C24C03" w:rsidR="00354852" w:rsidRPr="00052CBA" w:rsidRDefault="00D527B9" w:rsidP="00B70F4A">
            <w:pPr>
              <w:jc w:val="both"/>
              <w:rPr>
                <w:rFonts w:ascii="Segoe UI" w:hAnsi="Segoe UI" w:cs="Segoe UI"/>
              </w:rPr>
            </w:pPr>
            <w:r w:rsidRPr="00052CBA">
              <w:rPr>
                <w:rFonts w:ascii="Segoe UI" w:hAnsi="Segoe UI" w:cs="Segoe UI"/>
              </w:rPr>
              <w:t>Non-Executive Director</w:t>
            </w:r>
          </w:p>
        </w:tc>
      </w:tr>
      <w:tr w:rsidR="00B70F4A" w:rsidRPr="00052CBA" w14:paraId="4244A177" w14:textId="77777777" w:rsidTr="00FD74FA">
        <w:tc>
          <w:tcPr>
            <w:tcW w:w="2547" w:type="dxa"/>
          </w:tcPr>
          <w:p w14:paraId="2782C2B8" w14:textId="77777777" w:rsidR="00991337" w:rsidRPr="00052CBA" w:rsidRDefault="00991337" w:rsidP="00B70F4A">
            <w:pPr>
              <w:jc w:val="both"/>
              <w:rPr>
                <w:rFonts w:ascii="Segoe UI" w:hAnsi="Segoe UI" w:cs="Segoe UI"/>
              </w:rPr>
            </w:pPr>
            <w:r w:rsidRPr="00052CBA">
              <w:rPr>
                <w:rFonts w:ascii="Segoe UI" w:hAnsi="Segoe UI" w:cs="Segoe UI"/>
              </w:rPr>
              <w:t>Mark Hancock</w:t>
            </w:r>
          </w:p>
        </w:tc>
        <w:tc>
          <w:tcPr>
            <w:tcW w:w="6492" w:type="dxa"/>
          </w:tcPr>
          <w:p w14:paraId="5E74CF61" w14:textId="77777777" w:rsidR="00991337" w:rsidRPr="00052CBA" w:rsidRDefault="00991337" w:rsidP="00B70F4A">
            <w:pPr>
              <w:jc w:val="both"/>
              <w:rPr>
                <w:rFonts w:ascii="Segoe UI" w:hAnsi="Segoe UI" w:cs="Segoe UI"/>
              </w:rPr>
            </w:pPr>
            <w:r w:rsidRPr="00052CBA">
              <w:rPr>
                <w:rFonts w:ascii="Segoe UI" w:hAnsi="Segoe UI" w:cs="Segoe UI"/>
              </w:rPr>
              <w:t>Medical Director</w:t>
            </w:r>
          </w:p>
        </w:tc>
      </w:tr>
      <w:tr w:rsidR="00354852" w:rsidRPr="00052CBA" w14:paraId="085BB861" w14:textId="77777777" w:rsidTr="00FD74FA">
        <w:tc>
          <w:tcPr>
            <w:tcW w:w="2547" w:type="dxa"/>
          </w:tcPr>
          <w:p w14:paraId="217CF21B" w14:textId="61F09EB7" w:rsidR="00354852" w:rsidRPr="00052CBA" w:rsidRDefault="00354852" w:rsidP="00B70F4A">
            <w:pPr>
              <w:jc w:val="both"/>
              <w:rPr>
                <w:rFonts w:ascii="Segoe UI" w:hAnsi="Segoe UI" w:cs="Segoe UI"/>
              </w:rPr>
            </w:pPr>
            <w:r w:rsidRPr="00052CBA">
              <w:rPr>
                <w:rFonts w:ascii="Segoe UI" w:hAnsi="Segoe UI" w:cs="Segoe UI"/>
              </w:rPr>
              <w:t>Chris Hurst</w:t>
            </w:r>
          </w:p>
        </w:tc>
        <w:tc>
          <w:tcPr>
            <w:tcW w:w="6492" w:type="dxa"/>
          </w:tcPr>
          <w:p w14:paraId="5160C468" w14:textId="65EABD2B" w:rsidR="00354852" w:rsidRPr="00052CBA" w:rsidRDefault="00D527B9" w:rsidP="00B70F4A">
            <w:pPr>
              <w:jc w:val="both"/>
              <w:rPr>
                <w:rFonts w:ascii="Segoe UI" w:hAnsi="Segoe UI" w:cs="Segoe UI"/>
              </w:rPr>
            </w:pPr>
            <w:r w:rsidRPr="00052CBA">
              <w:rPr>
                <w:rFonts w:ascii="Segoe UI" w:hAnsi="Segoe UI" w:cs="Segoe UI"/>
              </w:rPr>
              <w:t>Non-Executive Director</w:t>
            </w:r>
          </w:p>
        </w:tc>
      </w:tr>
      <w:tr w:rsidR="00B70F4A" w:rsidRPr="00052CBA" w14:paraId="09AD851D" w14:textId="77777777" w:rsidTr="00FD74FA">
        <w:tc>
          <w:tcPr>
            <w:tcW w:w="2547" w:type="dxa"/>
          </w:tcPr>
          <w:p w14:paraId="4335151A" w14:textId="77777777" w:rsidR="00991337" w:rsidRPr="00052CBA" w:rsidRDefault="00991337" w:rsidP="00B70F4A">
            <w:pPr>
              <w:jc w:val="both"/>
              <w:rPr>
                <w:rFonts w:ascii="Segoe UI" w:hAnsi="Segoe UI" w:cs="Segoe UI"/>
              </w:rPr>
            </w:pPr>
            <w:r w:rsidRPr="00052CBA">
              <w:rPr>
                <w:rFonts w:ascii="Segoe UI" w:hAnsi="Segoe UI" w:cs="Segoe UI"/>
              </w:rPr>
              <w:t xml:space="preserve">Mike McEnaney </w:t>
            </w:r>
          </w:p>
        </w:tc>
        <w:tc>
          <w:tcPr>
            <w:tcW w:w="6492" w:type="dxa"/>
          </w:tcPr>
          <w:p w14:paraId="66774C0D" w14:textId="77777777" w:rsidR="00991337" w:rsidRPr="00052CBA" w:rsidRDefault="00991337" w:rsidP="00B70F4A">
            <w:pPr>
              <w:jc w:val="both"/>
              <w:rPr>
                <w:rFonts w:ascii="Segoe UI" w:hAnsi="Segoe UI" w:cs="Segoe UI"/>
              </w:rPr>
            </w:pPr>
            <w:r w:rsidRPr="00052CBA">
              <w:rPr>
                <w:rFonts w:ascii="Segoe UI" w:hAnsi="Segoe UI" w:cs="Segoe UI"/>
              </w:rPr>
              <w:t>Director of Finance</w:t>
            </w:r>
          </w:p>
        </w:tc>
      </w:tr>
      <w:tr w:rsidR="0094251F" w:rsidRPr="00052CBA" w14:paraId="7456F0BC" w14:textId="77777777" w:rsidTr="00FD74FA">
        <w:tc>
          <w:tcPr>
            <w:tcW w:w="2547" w:type="dxa"/>
          </w:tcPr>
          <w:p w14:paraId="78BFE2B2" w14:textId="4AFDFA80" w:rsidR="0094251F" w:rsidRPr="00052CBA" w:rsidRDefault="0094251F" w:rsidP="00B70F4A">
            <w:pPr>
              <w:jc w:val="both"/>
              <w:rPr>
                <w:rFonts w:ascii="Segoe UI" w:hAnsi="Segoe UI" w:cs="Segoe UI"/>
              </w:rPr>
            </w:pPr>
            <w:r w:rsidRPr="00052CBA">
              <w:rPr>
                <w:rFonts w:ascii="Segoe UI" w:hAnsi="Segoe UI" w:cs="Segoe UI"/>
              </w:rPr>
              <w:t>Debbie Richards</w:t>
            </w:r>
          </w:p>
        </w:tc>
        <w:tc>
          <w:tcPr>
            <w:tcW w:w="6492" w:type="dxa"/>
          </w:tcPr>
          <w:p w14:paraId="7468D241" w14:textId="4445B142" w:rsidR="0094251F" w:rsidRPr="00052CBA" w:rsidRDefault="00BA4D20" w:rsidP="00B70F4A">
            <w:pPr>
              <w:jc w:val="both"/>
              <w:rPr>
                <w:rFonts w:ascii="Segoe UI" w:hAnsi="Segoe UI" w:cs="Segoe UI"/>
              </w:rPr>
            </w:pPr>
            <w:r w:rsidRPr="00052CBA">
              <w:rPr>
                <w:rFonts w:ascii="Segoe UI" w:hAnsi="Segoe UI" w:cs="Segoe UI"/>
              </w:rPr>
              <w:t>Executive Managing Director for Mental Health and LD&amp;A Services</w:t>
            </w:r>
          </w:p>
        </w:tc>
      </w:tr>
      <w:tr w:rsidR="00497CE4" w:rsidRPr="00052CBA" w14:paraId="2BE537FE" w14:textId="77777777" w:rsidTr="00FD74FA">
        <w:tc>
          <w:tcPr>
            <w:tcW w:w="2547" w:type="dxa"/>
          </w:tcPr>
          <w:p w14:paraId="20102454" w14:textId="2BD6EE70" w:rsidR="00497CE4" w:rsidRPr="00052CBA" w:rsidRDefault="00497CE4" w:rsidP="00B70F4A">
            <w:pPr>
              <w:jc w:val="both"/>
              <w:rPr>
                <w:rFonts w:ascii="Segoe UI" w:hAnsi="Segoe UI" w:cs="Segoe UI"/>
              </w:rPr>
            </w:pPr>
            <w:r w:rsidRPr="00052CBA">
              <w:rPr>
                <w:rFonts w:ascii="Segoe UI" w:hAnsi="Segoe UI" w:cs="Segoe UI"/>
              </w:rPr>
              <w:t>Ben Riley</w:t>
            </w:r>
          </w:p>
        </w:tc>
        <w:tc>
          <w:tcPr>
            <w:tcW w:w="6492" w:type="dxa"/>
          </w:tcPr>
          <w:p w14:paraId="264E7B84" w14:textId="0976824A" w:rsidR="00497CE4" w:rsidRPr="00052CBA" w:rsidRDefault="00D527B9" w:rsidP="00B70F4A">
            <w:pPr>
              <w:jc w:val="both"/>
              <w:rPr>
                <w:rFonts w:ascii="Segoe UI" w:hAnsi="Segoe UI" w:cs="Segoe UI"/>
              </w:rPr>
            </w:pPr>
            <w:r w:rsidRPr="00052CBA">
              <w:rPr>
                <w:rFonts w:ascii="Segoe UI" w:hAnsi="Segoe UI" w:cs="Segoe UI"/>
              </w:rPr>
              <w:t>Executive Managing Director for Primary and Community Services</w:t>
            </w:r>
          </w:p>
        </w:tc>
      </w:tr>
      <w:tr w:rsidR="00B70F4A" w:rsidRPr="00052CBA" w14:paraId="578423AA" w14:textId="77777777" w:rsidTr="00FD74FA">
        <w:tc>
          <w:tcPr>
            <w:tcW w:w="2547" w:type="dxa"/>
          </w:tcPr>
          <w:p w14:paraId="60D85CB6" w14:textId="77777777" w:rsidR="00991337" w:rsidRPr="00052CBA" w:rsidRDefault="00991337" w:rsidP="00B70F4A">
            <w:pPr>
              <w:jc w:val="both"/>
              <w:rPr>
                <w:rFonts w:ascii="Segoe UI" w:hAnsi="Segoe UI" w:cs="Segoe UI"/>
              </w:rPr>
            </w:pPr>
            <w:r w:rsidRPr="00052CBA">
              <w:rPr>
                <w:rFonts w:ascii="Segoe UI" w:hAnsi="Segoe UI" w:cs="Segoe UI"/>
              </w:rPr>
              <w:t>Kerry Rogers</w:t>
            </w:r>
          </w:p>
        </w:tc>
        <w:tc>
          <w:tcPr>
            <w:tcW w:w="6492" w:type="dxa"/>
          </w:tcPr>
          <w:p w14:paraId="67698E47" w14:textId="77777777" w:rsidR="00991337" w:rsidRPr="00052CBA" w:rsidRDefault="00991337" w:rsidP="00B70F4A">
            <w:pPr>
              <w:jc w:val="both"/>
              <w:rPr>
                <w:rFonts w:ascii="Segoe UI" w:hAnsi="Segoe UI" w:cs="Segoe UI"/>
              </w:rPr>
            </w:pPr>
            <w:r w:rsidRPr="00052CBA">
              <w:rPr>
                <w:rFonts w:ascii="Segoe UI" w:hAnsi="Segoe UI" w:cs="Segoe UI"/>
              </w:rPr>
              <w:t>Director of Corporate Affairs &amp; Company Secretary</w:t>
            </w:r>
          </w:p>
        </w:tc>
      </w:tr>
      <w:tr w:rsidR="00B70F4A" w:rsidRPr="00052CBA" w14:paraId="45CF8674" w14:textId="77777777" w:rsidTr="00DE0388">
        <w:tc>
          <w:tcPr>
            <w:tcW w:w="2547" w:type="dxa"/>
          </w:tcPr>
          <w:p w14:paraId="50586BFF" w14:textId="5F3904B5" w:rsidR="00E50F6C" w:rsidRPr="00052CBA" w:rsidRDefault="00E50F6C" w:rsidP="00B70F4A">
            <w:pPr>
              <w:jc w:val="both"/>
              <w:rPr>
                <w:rFonts w:ascii="Segoe UI" w:hAnsi="Segoe UI" w:cs="Segoe UI"/>
              </w:rPr>
            </w:pPr>
            <w:r w:rsidRPr="00052CBA">
              <w:rPr>
                <w:rFonts w:ascii="Segoe UI" w:hAnsi="Segoe UI" w:cs="Segoe UI"/>
              </w:rPr>
              <w:t>Martyn Ward</w:t>
            </w:r>
          </w:p>
        </w:tc>
        <w:tc>
          <w:tcPr>
            <w:tcW w:w="6492" w:type="dxa"/>
          </w:tcPr>
          <w:p w14:paraId="6B3405CD" w14:textId="14BA56B9" w:rsidR="00E50F6C" w:rsidRPr="00052CBA" w:rsidRDefault="00E50F6C" w:rsidP="00B70F4A">
            <w:pPr>
              <w:jc w:val="both"/>
              <w:rPr>
                <w:rFonts w:ascii="Segoe UI" w:hAnsi="Segoe UI" w:cs="Segoe UI"/>
              </w:rPr>
            </w:pPr>
            <w:r w:rsidRPr="00052CBA">
              <w:rPr>
                <w:rFonts w:ascii="Segoe UI" w:hAnsi="Segoe UI" w:cs="Segoe UI"/>
              </w:rPr>
              <w:t>Director of Strategy &amp; Chief Information Officer</w:t>
            </w:r>
          </w:p>
        </w:tc>
      </w:tr>
      <w:tr w:rsidR="00B70F4A" w:rsidRPr="00052CBA" w14:paraId="43693928" w14:textId="77777777" w:rsidTr="00DE0388">
        <w:tc>
          <w:tcPr>
            <w:tcW w:w="9039" w:type="dxa"/>
            <w:gridSpan w:val="2"/>
            <w:shd w:val="clear" w:color="auto" w:fill="D9D9D9" w:themeFill="background1" w:themeFillShade="D9"/>
          </w:tcPr>
          <w:p w14:paraId="0DC115AD" w14:textId="1DFA24EF" w:rsidR="0010707F" w:rsidRPr="00052CBA" w:rsidRDefault="0010707F" w:rsidP="00B70F4A">
            <w:pPr>
              <w:jc w:val="both"/>
              <w:rPr>
                <w:rFonts w:ascii="Segoe UI" w:hAnsi="Segoe UI" w:cs="Segoe UI"/>
                <w:i/>
                <w:color w:val="4F81BD" w:themeColor="accent1"/>
              </w:rPr>
            </w:pPr>
            <w:r w:rsidRPr="00052CBA">
              <w:rPr>
                <w:rFonts w:ascii="Segoe UI" w:hAnsi="Segoe UI" w:cs="Segoe UI"/>
                <w:i/>
              </w:rPr>
              <w:t>Presenters</w:t>
            </w:r>
            <w:r w:rsidR="00CF27EC" w:rsidRPr="00052CBA">
              <w:rPr>
                <w:rFonts w:ascii="Segoe UI" w:hAnsi="Segoe UI" w:cs="Segoe UI"/>
                <w:i/>
              </w:rPr>
              <w:t xml:space="preserve"> and other staff</w:t>
            </w:r>
            <w:r w:rsidRPr="00052CBA">
              <w:rPr>
                <w:rFonts w:ascii="Segoe UI" w:hAnsi="Segoe UI" w:cs="Segoe UI"/>
                <w:i/>
              </w:rPr>
              <w:t xml:space="preserve"> – from Oxford Health NHS</w:t>
            </w:r>
            <w:r w:rsidR="001E6CCD" w:rsidRPr="00052CBA">
              <w:rPr>
                <w:rFonts w:ascii="Segoe UI" w:hAnsi="Segoe UI" w:cs="Segoe UI"/>
                <w:i/>
              </w:rPr>
              <w:t xml:space="preserve"> </w:t>
            </w:r>
            <w:r w:rsidRPr="00052CBA">
              <w:rPr>
                <w:rFonts w:ascii="Segoe UI" w:hAnsi="Segoe UI" w:cs="Segoe UI"/>
                <w:i/>
              </w:rPr>
              <w:t>FT</w:t>
            </w:r>
            <w:r w:rsidR="007C0A6F" w:rsidRPr="00052CBA">
              <w:rPr>
                <w:rFonts w:ascii="Segoe UI" w:hAnsi="Segoe UI" w:cs="Segoe UI"/>
                <w:i/>
              </w:rPr>
              <w:t>:</w:t>
            </w:r>
          </w:p>
        </w:tc>
      </w:tr>
      <w:tr w:rsidR="0027738E" w:rsidRPr="00052CBA" w14:paraId="5B78CF8D" w14:textId="77777777" w:rsidTr="00DE0388">
        <w:trPr>
          <w:trHeight w:val="70"/>
        </w:trPr>
        <w:tc>
          <w:tcPr>
            <w:tcW w:w="2547" w:type="dxa"/>
          </w:tcPr>
          <w:p w14:paraId="620F5270" w14:textId="2A179FA8" w:rsidR="0027738E" w:rsidRPr="00052CBA" w:rsidRDefault="0027738E" w:rsidP="00B70F4A">
            <w:pPr>
              <w:jc w:val="both"/>
              <w:rPr>
                <w:rFonts w:ascii="Segoe UI" w:hAnsi="Segoe UI" w:cs="Segoe UI"/>
              </w:rPr>
            </w:pPr>
            <w:r w:rsidRPr="00052CBA">
              <w:rPr>
                <w:rFonts w:ascii="Segoe UI" w:hAnsi="Segoe UI" w:cs="Segoe UI"/>
              </w:rPr>
              <w:t>T</w:t>
            </w:r>
            <w:r w:rsidR="003467BC" w:rsidRPr="00052CBA">
              <w:rPr>
                <w:rFonts w:ascii="Segoe UI" w:hAnsi="Segoe UI" w:cs="Segoe UI"/>
              </w:rPr>
              <w:t>ehmeena Ajmal</w:t>
            </w:r>
          </w:p>
        </w:tc>
        <w:tc>
          <w:tcPr>
            <w:tcW w:w="6492" w:type="dxa"/>
          </w:tcPr>
          <w:p w14:paraId="00DA8DA6" w14:textId="7C75CED8" w:rsidR="0027738E" w:rsidRPr="00052CBA" w:rsidRDefault="003467BC" w:rsidP="00B70F4A">
            <w:pPr>
              <w:jc w:val="both"/>
              <w:rPr>
                <w:rFonts w:ascii="Segoe UI" w:hAnsi="Segoe UI" w:cs="Segoe UI"/>
              </w:rPr>
            </w:pPr>
            <w:r w:rsidRPr="00052CBA">
              <w:rPr>
                <w:rFonts w:ascii="Segoe UI" w:hAnsi="Segoe UI" w:cs="Segoe UI"/>
              </w:rPr>
              <w:t>Service Director</w:t>
            </w:r>
          </w:p>
        </w:tc>
      </w:tr>
      <w:tr w:rsidR="00A479EA" w:rsidRPr="00052CBA" w14:paraId="5C2581F5" w14:textId="77777777" w:rsidTr="00DE0388">
        <w:trPr>
          <w:trHeight w:val="70"/>
        </w:trPr>
        <w:tc>
          <w:tcPr>
            <w:tcW w:w="2547" w:type="dxa"/>
          </w:tcPr>
          <w:p w14:paraId="1C4584B3" w14:textId="72759CA0" w:rsidR="00A479EA" w:rsidRPr="00052CBA" w:rsidRDefault="00A479EA" w:rsidP="00B70F4A">
            <w:pPr>
              <w:jc w:val="both"/>
              <w:rPr>
                <w:rFonts w:ascii="Segoe UI" w:hAnsi="Segoe UI" w:cs="Segoe UI"/>
              </w:rPr>
            </w:pPr>
            <w:r w:rsidRPr="00052CBA">
              <w:rPr>
                <w:rFonts w:ascii="Segoe UI" w:hAnsi="Segoe UI" w:cs="Segoe UI"/>
              </w:rPr>
              <w:t>Andrea Cipriani</w:t>
            </w:r>
          </w:p>
        </w:tc>
        <w:tc>
          <w:tcPr>
            <w:tcW w:w="6492" w:type="dxa"/>
          </w:tcPr>
          <w:p w14:paraId="32009A20" w14:textId="3EF90CC7" w:rsidR="00A479EA" w:rsidRPr="00052CBA" w:rsidRDefault="00A479EA" w:rsidP="00B70F4A">
            <w:pPr>
              <w:jc w:val="both"/>
              <w:rPr>
                <w:rFonts w:ascii="Segoe UI" w:hAnsi="Segoe UI" w:cs="Segoe UI"/>
              </w:rPr>
            </w:pPr>
            <w:r w:rsidRPr="00052CBA">
              <w:rPr>
                <w:rFonts w:ascii="Segoe UI" w:hAnsi="Segoe UI" w:cs="Segoe UI"/>
              </w:rPr>
              <w:t>Associate Director of Research and Development</w:t>
            </w:r>
          </w:p>
        </w:tc>
      </w:tr>
      <w:tr w:rsidR="0048287C" w:rsidRPr="00052CBA" w14:paraId="30456D8A" w14:textId="77777777" w:rsidTr="00DE0388">
        <w:trPr>
          <w:trHeight w:val="70"/>
        </w:trPr>
        <w:tc>
          <w:tcPr>
            <w:tcW w:w="2547" w:type="dxa"/>
          </w:tcPr>
          <w:p w14:paraId="5E9E45E9" w14:textId="4EB961DF" w:rsidR="0048287C" w:rsidRPr="00052CBA" w:rsidRDefault="0048287C" w:rsidP="00B70F4A">
            <w:pPr>
              <w:jc w:val="both"/>
              <w:rPr>
                <w:rFonts w:ascii="Segoe UI" w:hAnsi="Segoe UI" w:cs="Segoe UI"/>
              </w:rPr>
            </w:pPr>
            <w:r w:rsidRPr="00052CBA">
              <w:rPr>
                <w:rFonts w:ascii="Segoe UI" w:hAnsi="Segoe UI" w:cs="Segoe UI"/>
              </w:rPr>
              <w:t>John Geddes</w:t>
            </w:r>
          </w:p>
        </w:tc>
        <w:tc>
          <w:tcPr>
            <w:tcW w:w="6492" w:type="dxa"/>
          </w:tcPr>
          <w:p w14:paraId="78ECD21C" w14:textId="6509EA6F" w:rsidR="0048287C" w:rsidRPr="00052CBA" w:rsidRDefault="0048287C" w:rsidP="00B70F4A">
            <w:pPr>
              <w:jc w:val="both"/>
              <w:rPr>
                <w:rFonts w:ascii="Segoe UI" w:hAnsi="Segoe UI" w:cs="Segoe UI"/>
              </w:rPr>
            </w:pPr>
            <w:r w:rsidRPr="00052CBA">
              <w:rPr>
                <w:rFonts w:ascii="Segoe UI" w:hAnsi="Segoe UI" w:cs="Segoe UI"/>
              </w:rPr>
              <w:t>Director of Research and Development</w:t>
            </w:r>
          </w:p>
        </w:tc>
      </w:tr>
      <w:tr w:rsidR="0090543E" w:rsidRPr="00052CBA" w14:paraId="3DCDCA95" w14:textId="77777777" w:rsidTr="00DE0388">
        <w:trPr>
          <w:trHeight w:val="70"/>
        </w:trPr>
        <w:tc>
          <w:tcPr>
            <w:tcW w:w="2547" w:type="dxa"/>
          </w:tcPr>
          <w:p w14:paraId="60689BC1" w14:textId="261A541B" w:rsidR="0090543E" w:rsidRPr="00052CBA" w:rsidRDefault="0090543E" w:rsidP="00B70F4A">
            <w:pPr>
              <w:jc w:val="both"/>
              <w:rPr>
                <w:rFonts w:ascii="Segoe UI" w:hAnsi="Segoe UI" w:cs="Segoe UI"/>
              </w:rPr>
            </w:pPr>
            <w:r w:rsidRPr="00052CBA">
              <w:rPr>
                <w:rFonts w:ascii="Segoe UI" w:hAnsi="Segoe UI" w:cs="Segoe UI"/>
              </w:rPr>
              <w:t>Cathy Henshall</w:t>
            </w:r>
          </w:p>
        </w:tc>
        <w:tc>
          <w:tcPr>
            <w:tcW w:w="6492" w:type="dxa"/>
          </w:tcPr>
          <w:p w14:paraId="282C127B" w14:textId="13C3C2FD" w:rsidR="0090543E" w:rsidRPr="00052CBA" w:rsidRDefault="0090543E" w:rsidP="00B70F4A">
            <w:pPr>
              <w:jc w:val="both"/>
              <w:rPr>
                <w:rFonts w:ascii="Segoe UI" w:hAnsi="Segoe UI" w:cs="Segoe UI"/>
              </w:rPr>
            </w:pPr>
            <w:r w:rsidRPr="00052CBA">
              <w:rPr>
                <w:rFonts w:ascii="Segoe UI" w:hAnsi="Segoe UI" w:cs="Segoe UI"/>
              </w:rPr>
              <w:t>Head of Research Delivery</w:t>
            </w:r>
          </w:p>
        </w:tc>
      </w:tr>
      <w:tr w:rsidR="00B70F4A" w:rsidRPr="00052CBA" w14:paraId="675B0BBF" w14:textId="77777777" w:rsidTr="00DE0388">
        <w:trPr>
          <w:trHeight w:val="70"/>
        </w:trPr>
        <w:tc>
          <w:tcPr>
            <w:tcW w:w="2547" w:type="dxa"/>
          </w:tcPr>
          <w:p w14:paraId="124825C2" w14:textId="66C42D3C" w:rsidR="00C9010A" w:rsidRPr="00052CBA" w:rsidRDefault="00C9010A" w:rsidP="00B70F4A">
            <w:pPr>
              <w:jc w:val="both"/>
              <w:rPr>
                <w:rFonts w:ascii="Segoe UI" w:hAnsi="Segoe UI" w:cs="Segoe UI"/>
              </w:rPr>
            </w:pPr>
            <w:r w:rsidRPr="00052CBA">
              <w:rPr>
                <w:rFonts w:ascii="Segoe UI" w:hAnsi="Segoe UI" w:cs="Segoe UI"/>
              </w:rPr>
              <w:t>Lorcan O’Neil</w:t>
            </w:r>
            <w:r w:rsidR="00B5198A" w:rsidRPr="00052CBA">
              <w:rPr>
                <w:rFonts w:ascii="Segoe UI" w:hAnsi="Segoe UI" w:cs="Segoe UI"/>
              </w:rPr>
              <w:t>l</w:t>
            </w:r>
          </w:p>
        </w:tc>
        <w:tc>
          <w:tcPr>
            <w:tcW w:w="6492" w:type="dxa"/>
          </w:tcPr>
          <w:p w14:paraId="74DD42DD" w14:textId="2D5ED9EB" w:rsidR="00C9010A" w:rsidRPr="00052CBA" w:rsidRDefault="00C9010A" w:rsidP="00B70F4A">
            <w:pPr>
              <w:jc w:val="both"/>
              <w:rPr>
                <w:rFonts w:ascii="Segoe UI" w:hAnsi="Segoe UI" w:cs="Segoe UI"/>
              </w:rPr>
            </w:pPr>
            <w:r w:rsidRPr="00052CBA">
              <w:rPr>
                <w:rFonts w:ascii="Segoe UI" w:hAnsi="Segoe UI" w:cs="Segoe UI"/>
              </w:rPr>
              <w:t>Director of Communications &amp; Engagement</w:t>
            </w:r>
          </w:p>
        </w:tc>
      </w:tr>
      <w:tr w:rsidR="006769FD" w:rsidRPr="00052CBA" w14:paraId="520632B0" w14:textId="77777777" w:rsidTr="00DE0388">
        <w:trPr>
          <w:trHeight w:val="70"/>
        </w:trPr>
        <w:tc>
          <w:tcPr>
            <w:tcW w:w="2547" w:type="dxa"/>
          </w:tcPr>
          <w:p w14:paraId="05ABF6B5" w14:textId="1FC3157F" w:rsidR="006769FD" w:rsidRPr="00052CBA" w:rsidRDefault="00017A38" w:rsidP="00B70F4A">
            <w:pPr>
              <w:jc w:val="both"/>
              <w:rPr>
                <w:rFonts w:ascii="Segoe UI" w:hAnsi="Segoe UI" w:cs="Segoe UI"/>
              </w:rPr>
            </w:pPr>
            <w:r w:rsidRPr="00052CBA">
              <w:rPr>
                <w:rFonts w:ascii="Segoe UI" w:hAnsi="Segoe UI" w:cs="Segoe UI"/>
                <w:bCs/>
              </w:rPr>
              <w:t>Emily Nolan</w:t>
            </w:r>
          </w:p>
        </w:tc>
        <w:tc>
          <w:tcPr>
            <w:tcW w:w="6492" w:type="dxa"/>
          </w:tcPr>
          <w:p w14:paraId="312420AC" w14:textId="1C067431" w:rsidR="006769FD" w:rsidRPr="00052CBA" w:rsidRDefault="00017A38" w:rsidP="00B70F4A">
            <w:pPr>
              <w:jc w:val="both"/>
              <w:rPr>
                <w:rFonts w:ascii="Segoe UI" w:hAnsi="Segoe UI" w:cs="Segoe UI"/>
              </w:rPr>
            </w:pPr>
            <w:r w:rsidRPr="00052CBA">
              <w:rPr>
                <w:rFonts w:ascii="Segoe UI" w:hAnsi="Segoe UI" w:cs="Segoe UI"/>
                <w:bCs/>
              </w:rPr>
              <w:t>Senior Communications and Engagement Manager</w:t>
            </w:r>
          </w:p>
        </w:tc>
      </w:tr>
      <w:tr w:rsidR="00B70F4A" w:rsidRPr="00052CBA" w14:paraId="6445B2DD" w14:textId="77777777" w:rsidTr="00DE0388">
        <w:trPr>
          <w:trHeight w:val="70"/>
        </w:trPr>
        <w:tc>
          <w:tcPr>
            <w:tcW w:w="2547" w:type="dxa"/>
          </w:tcPr>
          <w:p w14:paraId="1BDB00C9" w14:textId="0A283830" w:rsidR="006E7007" w:rsidRPr="00052CBA" w:rsidRDefault="006E7007" w:rsidP="00B70F4A">
            <w:pPr>
              <w:jc w:val="both"/>
              <w:rPr>
                <w:rFonts w:ascii="Segoe UI" w:hAnsi="Segoe UI" w:cs="Segoe UI"/>
              </w:rPr>
            </w:pPr>
            <w:r w:rsidRPr="00052CBA">
              <w:rPr>
                <w:rFonts w:ascii="Segoe UI" w:hAnsi="Segoe UI" w:cs="Segoe UI"/>
              </w:rPr>
              <w:t>John Pimm</w:t>
            </w:r>
          </w:p>
        </w:tc>
        <w:tc>
          <w:tcPr>
            <w:tcW w:w="6492" w:type="dxa"/>
          </w:tcPr>
          <w:p w14:paraId="3BB9DC50" w14:textId="36BDAA73" w:rsidR="006E7007" w:rsidRPr="00052CBA" w:rsidRDefault="00DC0D6C" w:rsidP="007C57C1">
            <w:pPr>
              <w:pStyle w:val="Header"/>
              <w:tabs>
                <w:tab w:val="clear" w:pos="4153"/>
                <w:tab w:val="clear" w:pos="8306"/>
              </w:tabs>
              <w:jc w:val="both"/>
              <w:rPr>
                <w:rFonts w:ascii="Segoe UI" w:hAnsi="Segoe UI" w:cs="Segoe UI"/>
              </w:rPr>
            </w:pPr>
            <w:r w:rsidRPr="00052CBA">
              <w:rPr>
                <w:rFonts w:ascii="Segoe UI" w:hAnsi="Segoe UI" w:cs="Segoe UI"/>
                <w:bCs/>
              </w:rPr>
              <w:t xml:space="preserve">Clinical &amp; Professional Lead Psychological Therapies Pathway and Head of IAPT for Buckinghamshire </w:t>
            </w:r>
          </w:p>
        </w:tc>
      </w:tr>
      <w:tr w:rsidR="00680738" w:rsidRPr="00052CBA" w14:paraId="30A33D83" w14:textId="77777777" w:rsidTr="00DE0388">
        <w:trPr>
          <w:trHeight w:val="70"/>
        </w:trPr>
        <w:tc>
          <w:tcPr>
            <w:tcW w:w="2547" w:type="dxa"/>
          </w:tcPr>
          <w:p w14:paraId="7AC1B61D" w14:textId="27157651" w:rsidR="00680738" w:rsidRPr="00052CBA" w:rsidRDefault="00680738" w:rsidP="00B70F4A">
            <w:pPr>
              <w:jc w:val="both"/>
              <w:rPr>
                <w:rFonts w:ascii="Segoe UI" w:hAnsi="Segoe UI" w:cs="Segoe UI"/>
              </w:rPr>
            </w:pPr>
            <w:r w:rsidRPr="00052CBA">
              <w:rPr>
                <w:rFonts w:ascii="Segoe UI" w:hAnsi="Segoe UI" w:cs="Segoe UI"/>
              </w:rPr>
              <w:t>Jo Ryder</w:t>
            </w:r>
          </w:p>
        </w:tc>
        <w:tc>
          <w:tcPr>
            <w:tcW w:w="6492" w:type="dxa"/>
          </w:tcPr>
          <w:p w14:paraId="74746713" w14:textId="5CB368D2" w:rsidR="00680738" w:rsidRPr="00052CBA" w:rsidRDefault="007C57C1" w:rsidP="007C57C1">
            <w:pPr>
              <w:pStyle w:val="Header"/>
              <w:tabs>
                <w:tab w:val="clear" w:pos="4153"/>
                <w:tab w:val="clear" w:pos="8306"/>
              </w:tabs>
              <w:jc w:val="both"/>
              <w:rPr>
                <w:rFonts w:ascii="Segoe UI" w:hAnsi="Segoe UI" w:cs="Segoe UI"/>
                <w:highlight w:val="yellow"/>
              </w:rPr>
            </w:pPr>
            <w:r w:rsidRPr="00052CBA">
              <w:rPr>
                <w:rFonts w:ascii="Segoe UI" w:hAnsi="Segoe UI" w:cs="Segoe UI"/>
                <w:bCs/>
              </w:rPr>
              <w:t>Clinical &amp; Professional Lead Psychological Therapies Pathway and Head of IAPT for Oxfordshire</w:t>
            </w:r>
          </w:p>
        </w:tc>
      </w:tr>
      <w:tr w:rsidR="00DE0388" w:rsidRPr="00052CBA" w14:paraId="10840E44" w14:textId="77777777" w:rsidTr="00DE0388">
        <w:trPr>
          <w:trHeight w:val="70"/>
        </w:trPr>
        <w:tc>
          <w:tcPr>
            <w:tcW w:w="2547" w:type="dxa"/>
          </w:tcPr>
          <w:p w14:paraId="2F3A8ADD" w14:textId="272CCCF6" w:rsidR="00DE0388" w:rsidRPr="00052CBA" w:rsidRDefault="00DE0388" w:rsidP="00B70F4A">
            <w:pPr>
              <w:jc w:val="both"/>
              <w:rPr>
                <w:rFonts w:ascii="Segoe UI" w:hAnsi="Segoe UI" w:cs="Segoe UI"/>
              </w:rPr>
            </w:pPr>
            <w:r>
              <w:rPr>
                <w:rFonts w:ascii="Segoe UI" w:hAnsi="Segoe UI" w:cs="Segoe UI"/>
              </w:rPr>
              <w:t>Hannah Smith</w:t>
            </w:r>
          </w:p>
        </w:tc>
        <w:tc>
          <w:tcPr>
            <w:tcW w:w="6492" w:type="dxa"/>
          </w:tcPr>
          <w:p w14:paraId="73EE1AB9" w14:textId="53C6D445" w:rsidR="00DE0388" w:rsidRPr="00052CBA" w:rsidRDefault="00DE0388" w:rsidP="007C57C1">
            <w:pPr>
              <w:pStyle w:val="Header"/>
              <w:tabs>
                <w:tab w:val="clear" w:pos="4153"/>
                <w:tab w:val="clear" w:pos="8306"/>
              </w:tabs>
              <w:jc w:val="both"/>
              <w:rPr>
                <w:rFonts w:ascii="Segoe UI" w:hAnsi="Segoe UI" w:cs="Segoe UI"/>
                <w:bCs/>
              </w:rPr>
            </w:pPr>
            <w:r>
              <w:rPr>
                <w:rFonts w:ascii="Segoe UI" w:hAnsi="Segoe UI" w:cs="Segoe UI"/>
                <w:bCs/>
              </w:rPr>
              <w:t>Assistant Trust Secretary</w:t>
            </w:r>
          </w:p>
        </w:tc>
      </w:tr>
      <w:tr w:rsidR="0089719B" w:rsidRPr="00052CBA" w14:paraId="324DC0FD" w14:textId="77777777" w:rsidTr="00DE0388">
        <w:trPr>
          <w:trHeight w:val="70"/>
        </w:trPr>
        <w:tc>
          <w:tcPr>
            <w:tcW w:w="2547" w:type="dxa"/>
          </w:tcPr>
          <w:p w14:paraId="67B7683F" w14:textId="11931953" w:rsidR="0089719B" w:rsidRPr="00052CBA" w:rsidRDefault="0089719B" w:rsidP="00B70F4A">
            <w:pPr>
              <w:jc w:val="both"/>
              <w:rPr>
                <w:rFonts w:ascii="Segoe UI" w:hAnsi="Segoe UI" w:cs="Segoe UI"/>
                <w:color w:val="4F81BD" w:themeColor="accent1"/>
              </w:rPr>
            </w:pPr>
            <w:r w:rsidRPr="00052CBA">
              <w:rPr>
                <w:rFonts w:ascii="Segoe UI" w:hAnsi="Segoe UI" w:cs="Segoe UI"/>
              </w:rPr>
              <w:t>Victoria Taylor</w:t>
            </w:r>
          </w:p>
        </w:tc>
        <w:tc>
          <w:tcPr>
            <w:tcW w:w="6492" w:type="dxa"/>
          </w:tcPr>
          <w:p w14:paraId="022721F1" w14:textId="1281587C" w:rsidR="0089719B" w:rsidRPr="00052CBA" w:rsidRDefault="00F56154" w:rsidP="00B70F4A">
            <w:pPr>
              <w:jc w:val="both"/>
              <w:rPr>
                <w:rFonts w:ascii="Segoe UI" w:hAnsi="Segoe UI" w:cs="Segoe UI"/>
                <w:color w:val="4F81BD" w:themeColor="accent1"/>
              </w:rPr>
            </w:pPr>
            <w:r w:rsidRPr="00052CBA">
              <w:rPr>
                <w:rFonts w:ascii="Segoe UI" w:hAnsi="Segoe UI" w:cs="Segoe UI"/>
                <w:bCs/>
              </w:rPr>
              <w:t>Communications and Engagement Manager</w:t>
            </w:r>
          </w:p>
        </w:tc>
      </w:tr>
      <w:tr w:rsidR="00FD4EFE" w:rsidRPr="00052CBA" w14:paraId="0A618A19" w14:textId="77777777" w:rsidTr="00DE0388">
        <w:trPr>
          <w:trHeight w:val="70"/>
        </w:trPr>
        <w:tc>
          <w:tcPr>
            <w:tcW w:w="2547" w:type="dxa"/>
          </w:tcPr>
          <w:p w14:paraId="7D8A9E81" w14:textId="3A9614E4" w:rsidR="00FD4EFE" w:rsidRPr="00052CBA" w:rsidRDefault="00FD4EFE" w:rsidP="00B70F4A">
            <w:pPr>
              <w:jc w:val="both"/>
              <w:rPr>
                <w:rFonts w:ascii="Segoe UI" w:hAnsi="Segoe UI" w:cs="Segoe UI"/>
              </w:rPr>
            </w:pPr>
            <w:r w:rsidRPr="00052CBA">
              <w:rPr>
                <w:rFonts w:ascii="Segoe UI" w:hAnsi="Segoe UI" w:cs="Segoe UI"/>
              </w:rPr>
              <w:t>Emma Topham</w:t>
            </w:r>
          </w:p>
        </w:tc>
        <w:tc>
          <w:tcPr>
            <w:tcW w:w="6492" w:type="dxa"/>
          </w:tcPr>
          <w:p w14:paraId="49EFAA35" w14:textId="6031C6E4" w:rsidR="00FD4EFE" w:rsidRPr="00052CBA" w:rsidRDefault="00FD4EFE" w:rsidP="00B70F4A">
            <w:pPr>
              <w:jc w:val="both"/>
              <w:rPr>
                <w:rFonts w:ascii="Segoe UI" w:hAnsi="Segoe UI" w:cs="Segoe UI"/>
              </w:rPr>
            </w:pPr>
            <w:r w:rsidRPr="00052CBA">
              <w:rPr>
                <w:rFonts w:ascii="Segoe UI" w:hAnsi="Segoe UI" w:cs="Segoe UI"/>
              </w:rPr>
              <w:t>Speech and Language Therapist</w:t>
            </w:r>
          </w:p>
        </w:tc>
      </w:tr>
      <w:tr w:rsidR="00BC42C6" w:rsidRPr="00052CBA" w14:paraId="0848DFBF" w14:textId="77777777" w:rsidTr="00DE0388">
        <w:trPr>
          <w:trHeight w:val="70"/>
        </w:trPr>
        <w:tc>
          <w:tcPr>
            <w:tcW w:w="2547" w:type="dxa"/>
          </w:tcPr>
          <w:p w14:paraId="26406417" w14:textId="78601771" w:rsidR="00BC42C6" w:rsidRPr="00052CBA" w:rsidRDefault="00BC42C6" w:rsidP="00B70F4A">
            <w:pPr>
              <w:jc w:val="both"/>
              <w:rPr>
                <w:rFonts w:ascii="Segoe UI" w:hAnsi="Segoe UI" w:cs="Segoe UI"/>
                <w:color w:val="4F81BD" w:themeColor="accent1"/>
              </w:rPr>
            </w:pPr>
            <w:r w:rsidRPr="00052CBA">
              <w:rPr>
                <w:rFonts w:ascii="Segoe UI" w:hAnsi="Segoe UI" w:cs="Segoe UI"/>
              </w:rPr>
              <w:t>Bill Tiplady</w:t>
            </w:r>
          </w:p>
        </w:tc>
        <w:tc>
          <w:tcPr>
            <w:tcW w:w="6492" w:type="dxa"/>
          </w:tcPr>
          <w:p w14:paraId="0F4C96FB" w14:textId="718B5D73" w:rsidR="00BC42C6" w:rsidRPr="00052CBA" w:rsidRDefault="004712AF" w:rsidP="00B70F4A">
            <w:pPr>
              <w:jc w:val="both"/>
              <w:rPr>
                <w:rFonts w:ascii="Segoe UI" w:hAnsi="Segoe UI" w:cs="Segoe UI"/>
                <w:color w:val="4F81BD" w:themeColor="accent1"/>
              </w:rPr>
            </w:pPr>
            <w:r w:rsidRPr="00052CBA">
              <w:rPr>
                <w:rFonts w:ascii="Segoe UI" w:hAnsi="Segoe UI" w:cs="Segoe UI"/>
                <w:bCs/>
              </w:rPr>
              <w:t>Associate Director of Psychological Therapies</w:t>
            </w:r>
          </w:p>
        </w:tc>
      </w:tr>
      <w:tr w:rsidR="00202F20" w:rsidRPr="00052CBA" w14:paraId="78DEF6B3" w14:textId="77777777" w:rsidTr="00DE0388">
        <w:trPr>
          <w:trHeight w:val="70"/>
        </w:trPr>
        <w:tc>
          <w:tcPr>
            <w:tcW w:w="2547" w:type="dxa"/>
          </w:tcPr>
          <w:p w14:paraId="0B1F9C78" w14:textId="4452004E" w:rsidR="00202F20" w:rsidRPr="00052CBA" w:rsidRDefault="007C1939" w:rsidP="00B70F4A">
            <w:pPr>
              <w:jc w:val="both"/>
              <w:rPr>
                <w:rFonts w:ascii="Segoe UI" w:hAnsi="Segoe UI" w:cs="Segoe UI"/>
              </w:rPr>
            </w:pPr>
            <w:r w:rsidRPr="00052CBA">
              <w:rPr>
                <w:rFonts w:ascii="Segoe UI" w:hAnsi="Segoe UI" w:cs="Segoe UI"/>
                <w:bCs/>
              </w:rPr>
              <w:t>Katariina Valkeinen</w:t>
            </w:r>
          </w:p>
        </w:tc>
        <w:tc>
          <w:tcPr>
            <w:tcW w:w="6492" w:type="dxa"/>
          </w:tcPr>
          <w:p w14:paraId="56C2590C" w14:textId="184B1F84" w:rsidR="00202F20" w:rsidRPr="00052CBA" w:rsidRDefault="007C1939" w:rsidP="00B70F4A">
            <w:pPr>
              <w:jc w:val="both"/>
              <w:rPr>
                <w:rFonts w:ascii="Segoe UI" w:hAnsi="Segoe UI" w:cs="Segoe UI"/>
                <w:bCs/>
              </w:rPr>
            </w:pPr>
            <w:r w:rsidRPr="00052CBA">
              <w:rPr>
                <w:rFonts w:ascii="Segoe UI" w:hAnsi="Segoe UI" w:cs="Segoe UI"/>
                <w:bCs/>
              </w:rPr>
              <w:t>Senior Communications and Engagement Manager</w:t>
            </w:r>
          </w:p>
        </w:tc>
      </w:tr>
      <w:tr w:rsidR="00176D24" w:rsidRPr="00052CBA" w14:paraId="17F231B8" w14:textId="77777777" w:rsidTr="00DE0388">
        <w:trPr>
          <w:trHeight w:val="70"/>
        </w:trPr>
        <w:tc>
          <w:tcPr>
            <w:tcW w:w="2547" w:type="dxa"/>
          </w:tcPr>
          <w:p w14:paraId="0BDD15E2" w14:textId="245438B3" w:rsidR="00176D24" w:rsidRPr="00052CBA" w:rsidRDefault="007F41DD" w:rsidP="00E06F48">
            <w:pPr>
              <w:pStyle w:val="Header"/>
              <w:tabs>
                <w:tab w:val="clear" w:pos="4153"/>
                <w:tab w:val="clear" w:pos="8306"/>
              </w:tabs>
              <w:autoSpaceDE w:val="0"/>
              <w:autoSpaceDN w:val="0"/>
              <w:adjustRightInd w:val="0"/>
              <w:jc w:val="both"/>
              <w:rPr>
                <w:rFonts w:ascii="Segoe UI" w:hAnsi="Segoe UI" w:cs="Segoe UI"/>
                <w:bCs/>
              </w:rPr>
            </w:pPr>
            <w:r w:rsidRPr="00052CBA">
              <w:rPr>
                <w:rFonts w:ascii="Segoe UI" w:hAnsi="Segoe UI" w:cs="Segoe UI"/>
                <w:bCs/>
              </w:rPr>
              <w:t xml:space="preserve">Surangi Weerawarnakula </w:t>
            </w:r>
          </w:p>
        </w:tc>
        <w:tc>
          <w:tcPr>
            <w:tcW w:w="6492" w:type="dxa"/>
          </w:tcPr>
          <w:p w14:paraId="3B9D2DC8" w14:textId="5DD54E2D" w:rsidR="00176D24" w:rsidRPr="00052CBA" w:rsidRDefault="007F41DD" w:rsidP="00B70F4A">
            <w:pPr>
              <w:jc w:val="both"/>
              <w:rPr>
                <w:rFonts w:ascii="Segoe UI" w:hAnsi="Segoe UI" w:cs="Segoe UI"/>
                <w:bCs/>
              </w:rPr>
            </w:pPr>
            <w:r w:rsidRPr="00052CBA">
              <w:rPr>
                <w:rFonts w:ascii="Segoe UI" w:hAnsi="Segoe UI" w:cs="Segoe UI"/>
                <w:bCs/>
              </w:rPr>
              <w:t>Corporate and Claims Officer</w:t>
            </w:r>
          </w:p>
        </w:tc>
      </w:tr>
      <w:tr w:rsidR="002D6D41" w:rsidRPr="00052CBA" w14:paraId="59C392DB" w14:textId="77777777" w:rsidTr="00DE0388">
        <w:trPr>
          <w:trHeight w:val="70"/>
        </w:trPr>
        <w:tc>
          <w:tcPr>
            <w:tcW w:w="2547" w:type="dxa"/>
          </w:tcPr>
          <w:p w14:paraId="65083989" w14:textId="30906BAE" w:rsidR="002D6D41" w:rsidRPr="00052CBA" w:rsidRDefault="002D6D41" w:rsidP="00B70F4A">
            <w:pPr>
              <w:jc w:val="both"/>
              <w:rPr>
                <w:rFonts w:ascii="Segoe UI" w:hAnsi="Segoe UI" w:cs="Segoe UI"/>
                <w:bCs/>
              </w:rPr>
            </w:pPr>
            <w:r w:rsidRPr="00052CBA">
              <w:rPr>
                <w:rFonts w:ascii="Segoe UI" w:hAnsi="Segoe UI" w:cs="Segoe UI"/>
                <w:bCs/>
              </w:rPr>
              <w:t>Susan Wall</w:t>
            </w:r>
          </w:p>
        </w:tc>
        <w:tc>
          <w:tcPr>
            <w:tcW w:w="6492" w:type="dxa"/>
          </w:tcPr>
          <w:p w14:paraId="079427B2" w14:textId="09FD1E33" w:rsidR="002D6D41" w:rsidRPr="00052CBA" w:rsidRDefault="002D6D41" w:rsidP="00B70F4A">
            <w:pPr>
              <w:jc w:val="both"/>
              <w:rPr>
                <w:rFonts w:ascii="Segoe UI" w:hAnsi="Segoe UI" w:cs="Segoe UI"/>
                <w:bCs/>
              </w:rPr>
            </w:pPr>
            <w:r w:rsidRPr="00052CBA">
              <w:rPr>
                <w:rFonts w:ascii="Segoe UI" w:hAnsi="Segoe UI" w:cs="Segoe UI"/>
                <w:bCs/>
              </w:rPr>
              <w:t>Corporate Governance Officer</w:t>
            </w:r>
          </w:p>
        </w:tc>
      </w:tr>
      <w:tr w:rsidR="00A42E1B" w:rsidRPr="00052CBA" w14:paraId="582BE088" w14:textId="77777777" w:rsidTr="00DE0388">
        <w:trPr>
          <w:trHeight w:val="70"/>
        </w:trPr>
        <w:tc>
          <w:tcPr>
            <w:tcW w:w="2547" w:type="dxa"/>
          </w:tcPr>
          <w:p w14:paraId="134919BE" w14:textId="3195777D" w:rsidR="00A42E1B" w:rsidRPr="00052CBA" w:rsidRDefault="007221F9" w:rsidP="00B70F4A">
            <w:pPr>
              <w:jc w:val="both"/>
              <w:rPr>
                <w:rFonts w:ascii="Segoe UI" w:hAnsi="Segoe UI" w:cs="Segoe UI"/>
              </w:rPr>
            </w:pPr>
            <w:r w:rsidRPr="00052CBA">
              <w:rPr>
                <w:rFonts w:ascii="Segoe UI" w:hAnsi="Segoe UI" w:cs="Segoe UI"/>
              </w:rPr>
              <w:t>Bill Wells</w:t>
            </w:r>
          </w:p>
        </w:tc>
        <w:tc>
          <w:tcPr>
            <w:tcW w:w="6492" w:type="dxa"/>
          </w:tcPr>
          <w:p w14:paraId="766D3F8C" w14:textId="2F071B15" w:rsidR="00A42E1B" w:rsidRPr="00052CBA" w:rsidRDefault="007221F9" w:rsidP="00B70F4A">
            <w:pPr>
              <w:jc w:val="both"/>
              <w:rPr>
                <w:rFonts w:ascii="Segoe UI" w:hAnsi="Segoe UI" w:cs="Segoe UI"/>
              </w:rPr>
            </w:pPr>
            <w:r w:rsidRPr="00052CBA">
              <w:rPr>
                <w:rFonts w:ascii="Segoe UI" w:hAnsi="Segoe UI" w:cs="Segoe UI"/>
              </w:rPr>
              <w:t>Head of Research and Development</w:t>
            </w:r>
          </w:p>
        </w:tc>
      </w:tr>
    </w:tbl>
    <w:p w14:paraId="26C21704" w14:textId="43DB8A9D" w:rsidR="00692B72" w:rsidRPr="00052CBA" w:rsidRDefault="00692B72" w:rsidP="00B70F4A">
      <w:pPr>
        <w:jc w:val="both"/>
        <w:rPr>
          <w:rFonts w:ascii="Segoe UI" w:hAnsi="Segoe UI" w:cs="Segoe UI"/>
          <w:color w:val="4F81BD" w:themeColor="accent1"/>
        </w:rPr>
      </w:pPr>
    </w:p>
    <w:tbl>
      <w:tblPr>
        <w:tblW w:w="9039" w:type="dxa"/>
        <w:tblLook w:val="01E0" w:firstRow="1" w:lastRow="1" w:firstColumn="1" w:lastColumn="1" w:noHBand="0" w:noVBand="0"/>
      </w:tblPr>
      <w:tblGrid>
        <w:gridCol w:w="663"/>
        <w:gridCol w:w="1622"/>
        <w:gridCol w:w="5093"/>
        <w:gridCol w:w="1502"/>
        <w:gridCol w:w="159"/>
      </w:tblGrid>
      <w:tr w:rsidR="00B70F4A" w:rsidRPr="00052CBA" w14:paraId="30BECE8C" w14:textId="77777777" w:rsidTr="00276A87">
        <w:tc>
          <w:tcPr>
            <w:tcW w:w="2285" w:type="dxa"/>
            <w:gridSpan w:val="2"/>
          </w:tcPr>
          <w:p w14:paraId="24E4C2E8" w14:textId="4E0FEEFD" w:rsidR="00991337" w:rsidRPr="00052CBA" w:rsidRDefault="00991337" w:rsidP="00B70F4A">
            <w:pPr>
              <w:jc w:val="both"/>
              <w:rPr>
                <w:rFonts w:ascii="Segoe UI" w:hAnsi="Segoe UI" w:cs="Segoe UI"/>
                <w:color w:val="4F81BD" w:themeColor="accent1"/>
              </w:rPr>
            </w:pPr>
          </w:p>
          <w:p w14:paraId="54503015" w14:textId="77777777" w:rsidR="00E06F48" w:rsidRPr="00052CBA" w:rsidRDefault="00E06F48" w:rsidP="00B70F4A">
            <w:pPr>
              <w:jc w:val="both"/>
              <w:rPr>
                <w:rFonts w:ascii="Segoe UI" w:hAnsi="Segoe UI" w:cs="Segoe UI"/>
                <w:color w:val="4F81BD" w:themeColor="accent1"/>
              </w:rPr>
            </w:pPr>
          </w:p>
          <w:p w14:paraId="4782631A" w14:textId="5EC0C8D0" w:rsidR="00615544" w:rsidRPr="00052CBA" w:rsidRDefault="00615544" w:rsidP="00B70F4A">
            <w:pPr>
              <w:jc w:val="both"/>
              <w:rPr>
                <w:rFonts w:ascii="Segoe UI" w:hAnsi="Segoe UI" w:cs="Segoe UI"/>
                <w:color w:val="4F81BD" w:themeColor="accent1"/>
              </w:rPr>
            </w:pPr>
          </w:p>
        </w:tc>
        <w:tc>
          <w:tcPr>
            <w:tcW w:w="6754" w:type="dxa"/>
            <w:gridSpan w:val="3"/>
          </w:tcPr>
          <w:p w14:paraId="7020ADF7" w14:textId="77777777" w:rsidR="00991337" w:rsidRPr="00052CBA" w:rsidRDefault="00991337" w:rsidP="00B70F4A">
            <w:pPr>
              <w:jc w:val="both"/>
              <w:rPr>
                <w:rFonts w:ascii="Segoe UI" w:hAnsi="Segoe UI" w:cs="Segoe UI"/>
                <w:color w:val="4F81BD" w:themeColor="accent1"/>
                <w:highlight w:val="yellow"/>
              </w:rPr>
            </w:pPr>
          </w:p>
        </w:tc>
      </w:tr>
      <w:tr w:rsidR="005D7B6C" w:rsidRPr="005D7B6C" w14:paraId="1E3FD2E0"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2306A767"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t>1.</w:t>
            </w:r>
          </w:p>
          <w:p w14:paraId="5150EC64"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2889873B"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3F15A02D"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3BAEAB99"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36F9F0D6"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22FAC496" w14:textId="77777777" w:rsidR="00DC1BFA" w:rsidRPr="005D7B6C" w:rsidRDefault="00DC1BFA" w:rsidP="00FA01F1">
            <w:pPr>
              <w:pStyle w:val="Header"/>
              <w:tabs>
                <w:tab w:val="clear" w:pos="4153"/>
                <w:tab w:val="clear" w:pos="8306"/>
                <w:tab w:val="left" w:pos="2472"/>
              </w:tabs>
              <w:jc w:val="both"/>
              <w:rPr>
                <w:rFonts w:ascii="Segoe UI" w:hAnsi="Segoe UI" w:cs="Segoe UI"/>
                <w:lang w:val="en-GB" w:eastAsia="en-GB"/>
              </w:rPr>
            </w:pPr>
          </w:p>
          <w:p w14:paraId="4AE3D129" w14:textId="0965D721"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b</w:t>
            </w:r>
          </w:p>
          <w:p w14:paraId="20DBEAFD"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3A699942"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4DD65C87" w14:textId="1BFDF3A0"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78780289" w14:textId="77777777" w:rsidR="003F35FA" w:rsidRPr="005D7B6C" w:rsidRDefault="003F35FA" w:rsidP="00FA01F1">
            <w:pPr>
              <w:pStyle w:val="Header"/>
              <w:tabs>
                <w:tab w:val="clear" w:pos="4153"/>
                <w:tab w:val="clear" w:pos="8306"/>
                <w:tab w:val="left" w:pos="2472"/>
              </w:tabs>
              <w:jc w:val="both"/>
              <w:rPr>
                <w:rFonts w:ascii="Segoe UI" w:hAnsi="Segoe UI" w:cs="Segoe UI"/>
                <w:lang w:val="en-GB" w:eastAsia="en-GB"/>
              </w:rPr>
            </w:pPr>
          </w:p>
          <w:p w14:paraId="2A19F635"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c</w:t>
            </w:r>
          </w:p>
          <w:p w14:paraId="45AA29FA"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3C863B9B" w14:textId="11B8543B"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6784277C" w14:textId="53EBA7E6" w:rsidR="00527180" w:rsidRPr="005D7B6C" w:rsidRDefault="00527180" w:rsidP="00FA01F1">
            <w:pPr>
              <w:pStyle w:val="Header"/>
              <w:tabs>
                <w:tab w:val="clear" w:pos="4153"/>
                <w:tab w:val="clear" w:pos="8306"/>
                <w:tab w:val="left" w:pos="2472"/>
              </w:tabs>
              <w:jc w:val="both"/>
              <w:rPr>
                <w:rFonts w:ascii="Segoe UI" w:hAnsi="Segoe UI" w:cs="Segoe UI"/>
                <w:lang w:val="en-GB" w:eastAsia="en-GB"/>
              </w:rPr>
            </w:pPr>
          </w:p>
          <w:p w14:paraId="7677F635"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04FE2DB8"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d</w:t>
            </w:r>
          </w:p>
          <w:p w14:paraId="1839865A"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50EB4BD5"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550C9A7F" w14:textId="1D8C7959"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60EDECCE" w14:textId="77777777" w:rsidR="00FC5A36" w:rsidRPr="005D7B6C" w:rsidRDefault="00FC5A36" w:rsidP="00FA01F1">
            <w:pPr>
              <w:pStyle w:val="Header"/>
              <w:tabs>
                <w:tab w:val="clear" w:pos="4153"/>
                <w:tab w:val="clear" w:pos="8306"/>
                <w:tab w:val="left" w:pos="2472"/>
              </w:tabs>
              <w:jc w:val="both"/>
              <w:rPr>
                <w:rFonts w:ascii="Segoe UI" w:hAnsi="Segoe UI" w:cs="Segoe UI"/>
                <w:lang w:val="en-GB" w:eastAsia="en-GB"/>
              </w:rPr>
            </w:pPr>
          </w:p>
          <w:p w14:paraId="0346E4BF" w14:textId="77777777" w:rsidR="00527180" w:rsidRPr="005D7B6C" w:rsidRDefault="00527180" w:rsidP="00FA01F1">
            <w:pPr>
              <w:pStyle w:val="Header"/>
              <w:tabs>
                <w:tab w:val="clear" w:pos="4153"/>
                <w:tab w:val="clear" w:pos="8306"/>
                <w:tab w:val="left" w:pos="2472"/>
              </w:tabs>
              <w:jc w:val="both"/>
              <w:rPr>
                <w:rFonts w:ascii="Segoe UI" w:hAnsi="Segoe UI" w:cs="Segoe UI"/>
                <w:lang w:val="en-GB" w:eastAsia="en-GB"/>
              </w:rPr>
            </w:pPr>
          </w:p>
          <w:p w14:paraId="7D151079"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e</w:t>
            </w:r>
          </w:p>
          <w:p w14:paraId="4D22B223"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1DB59EB3" w14:textId="1350C9FE"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p>
          <w:p w14:paraId="1D61E30D" w14:textId="71031C2C" w:rsidR="00420DFE" w:rsidRPr="005D7B6C" w:rsidRDefault="00420DFE" w:rsidP="00FA01F1">
            <w:pPr>
              <w:pStyle w:val="Header"/>
              <w:tabs>
                <w:tab w:val="clear" w:pos="4153"/>
                <w:tab w:val="clear" w:pos="8306"/>
                <w:tab w:val="left" w:pos="2472"/>
              </w:tabs>
              <w:jc w:val="both"/>
              <w:rPr>
                <w:rFonts w:ascii="Segoe UI" w:hAnsi="Segoe UI" w:cs="Segoe UI"/>
                <w:lang w:val="en-GB" w:eastAsia="en-GB"/>
              </w:rPr>
            </w:pPr>
          </w:p>
          <w:p w14:paraId="1F5CA804" w14:textId="77777777" w:rsidR="003F35FA" w:rsidRPr="005D7B6C" w:rsidRDefault="003F35FA" w:rsidP="00FA01F1">
            <w:pPr>
              <w:pStyle w:val="Header"/>
              <w:tabs>
                <w:tab w:val="clear" w:pos="4153"/>
                <w:tab w:val="clear" w:pos="8306"/>
                <w:tab w:val="left" w:pos="2472"/>
              </w:tabs>
              <w:jc w:val="both"/>
              <w:rPr>
                <w:rFonts w:ascii="Segoe UI" w:hAnsi="Segoe UI" w:cs="Segoe UI"/>
                <w:lang w:val="en-GB" w:eastAsia="en-GB"/>
              </w:rPr>
            </w:pPr>
          </w:p>
          <w:p w14:paraId="1E209791" w14:textId="77777777" w:rsidR="006E2108" w:rsidRPr="005D7B6C" w:rsidRDefault="006E2108"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f</w:t>
            </w:r>
          </w:p>
          <w:p w14:paraId="6E8B04E7" w14:textId="54640E7B" w:rsidR="00527180" w:rsidRPr="005D7B6C" w:rsidRDefault="00527180"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6647F75E" w14:textId="77777777"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t>Introduction and Welcome</w:t>
            </w:r>
          </w:p>
          <w:p w14:paraId="71E9CF40" w14:textId="77777777" w:rsidR="00991337" w:rsidRPr="005D7B6C" w:rsidRDefault="00991337" w:rsidP="00FA01F1">
            <w:pPr>
              <w:pStyle w:val="Header"/>
              <w:tabs>
                <w:tab w:val="clear" w:pos="4153"/>
                <w:tab w:val="clear" w:pos="8306"/>
              </w:tabs>
              <w:jc w:val="both"/>
              <w:rPr>
                <w:rFonts w:ascii="Segoe UI" w:hAnsi="Segoe UI" w:cs="Segoe UI"/>
                <w:b/>
              </w:rPr>
            </w:pPr>
          </w:p>
          <w:p w14:paraId="01AA77AD" w14:textId="4D323C09" w:rsidR="0003762B" w:rsidRPr="005D7B6C" w:rsidRDefault="00991337" w:rsidP="00FA01F1">
            <w:pPr>
              <w:jc w:val="both"/>
              <w:rPr>
                <w:rFonts w:ascii="Segoe UI" w:hAnsi="Segoe UI" w:cs="Segoe UI"/>
              </w:rPr>
            </w:pPr>
            <w:r w:rsidRPr="005D7B6C">
              <w:rPr>
                <w:rFonts w:ascii="Segoe UI" w:hAnsi="Segoe UI" w:cs="Segoe UI"/>
              </w:rPr>
              <w:t xml:space="preserve">The Chair welcomed all those present to the </w:t>
            </w:r>
            <w:r w:rsidR="00417295" w:rsidRPr="005D7B6C">
              <w:rPr>
                <w:rFonts w:ascii="Segoe UI" w:hAnsi="Segoe UI" w:cs="Segoe UI"/>
              </w:rPr>
              <w:t xml:space="preserve">first virtual </w:t>
            </w:r>
            <w:r w:rsidR="00995643" w:rsidRPr="005D7B6C">
              <w:rPr>
                <w:rFonts w:ascii="Segoe UI" w:hAnsi="Segoe UI" w:cs="Segoe UI"/>
              </w:rPr>
              <w:t>me</w:t>
            </w:r>
            <w:r w:rsidR="0003762B" w:rsidRPr="005D7B6C">
              <w:rPr>
                <w:rFonts w:ascii="Segoe UI" w:hAnsi="Segoe UI" w:cs="Segoe UI"/>
              </w:rPr>
              <w:t>e</w:t>
            </w:r>
            <w:r w:rsidR="00995643" w:rsidRPr="005D7B6C">
              <w:rPr>
                <w:rFonts w:ascii="Segoe UI" w:hAnsi="Segoe UI" w:cs="Segoe UI"/>
              </w:rPr>
              <w:t xml:space="preserve">ting of the </w:t>
            </w:r>
            <w:r w:rsidRPr="005D7B6C">
              <w:rPr>
                <w:rFonts w:ascii="Segoe UI" w:hAnsi="Segoe UI" w:cs="Segoe UI"/>
              </w:rPr>
              <w:t>Trust’s AMM and AGM for 201</w:t>
            </w:r>
            <w:r w:rsidR="00B72D7B" w:rsidRPr="005D7B6C">
              <w:rPr>
                <w:rFonts w:ascii="Segoe UI" w:hAnsi="Segoe UI" w:cs="Segoe UI"/>
              </w:rPr>
              <w:t>9</w:t>
            </w:r>
            <w:r w:rsidR="00B92B19" w:rsidRPr="005D7B6C">
              <w:rPr>
                <w:rFonts w:ascii="Segoe UI" w:hAnsi="Segoe UI" w:cs="Segoe UI"/>
              </w:rPr>
              <w:t>/</w:t>
            </w:r>
            <w:r w:rsidR="00B72D7B" w:rsidRPr="005D7B6C">
              <w:rPr>
                <w:rFonts w:ascii="Segoe UI" w:hAnsi="Segoe UI" w:cs="Segoe UI"/>
              </w:rPr>
              <w:t>20</w:t>
            </w:r>
            <w:r w:rsidR="00AB049C" w:rsidRPr="005D7B6C">
              <w:rPr>
                <w:rFonts w:ascii="Segoe UI" w:hAnsi="Segoe UI" w:cs="Segoe UI"/>
              </w:rPr>
              <w:t>.</w:t>
            </w:r>
            <w:r w:rsidR="00417295" w:rsidRPr="005D7B6C">
              <w:rPr>
                <w:rFonts w:ascii="Segoe UI" w:hAnsi="Segoe UI" w:cs="Segoe UI"/>
              </w:rPr>
              <w:t xml:space="preserve"> </w:t>
            </w:r>
            <w:r w:rsidR="00B72D7B" w:rsidRPr="005D7B6C">
              <w:rPr>
                <w:rFonts w:ascii="Segoe UI" w:hAnsi="Segoe UI" w:cs="Segoe UI"/>
              </w:rPr>
              <w:t xml:space="preserve"> </w:t>
            </w:r>
          </w:p>
          <w:p w14:paraId="31C0BEFD" w14:textId="7B22D0A0" w:rsidR="00991337" w:rsidRPr="005D7B6C" w:rsidRDefault="00991337" w:rsidP="00FA01F1">
            <w:pPr>
              <w:jc w:val="both"/>
              <w:rPr>
                <w:rFonts w:ascii="Segoe UI" w:hAnsi="Segoe UI" w:cs="Segoe UI"/>
              </w:rPr>
            </w:pPr>
            <w:r w:rsidRPr="005D7B6C">
              <w:rPr>
                <w:rFonts w:ascii="Segoe UI" w:hAnsi="Segoe UI" w:cs="Segoe UI"/>
              </w:rPr>
              <w:t xml:space="preserve"> </w:t>
            </w:r>
          </w:p>
          <w:p w14:paraId="4FFCF1F8" w14:textId="093C691B" w:rsidR="00952A34" w:rsidRPr="005D7B6C" w:rsidRDefault="0003762B" w:rsidP="00FA01F1">
            <w:pPr>
              <w:jc w:val="both"/>
              <w:rPr>
                <w:rFonts w:ascii="Segoe UI" w:hAnsi="Segoe UI" w:cs="Segoe UI"/>
                <w:b/>
                <w:bCs/>
              </w:rPr>
            </w:pPr>
            <w:r w:rsidRPr="005D7B6C">
              <w:rPr>
                <w:rFonts w:ascii="Segoe UI" w:hAnsi="Segoe UI" w:cs="Segoe UI"/>
                <w:b/>
                <w:bCs/>
              </w:rPr>
              <w:t>Apologies for absence</w:t>
            </w:r>
          </w:p>
          <w:p w14:paraId="6D98D67F" w14:textId="77777777" w:rsidR="0003762B" w:rsidRPr="005D7B6C" w:rsidRDefault="0003762B" w:rsidP="00FA01F1">
            <w:pPr>
              <w:jc w:val="both"/>
              <w:rPr>
                <w:rFonts w:ascii="Segoe UI" w:hAnsi="Segoe UI" w:cs="Segoe UI"/>
                <w:b/>
                <w:bCs/>
              </w:rPr>
            </w:pPr>
          </w:p>
          <w:p w14:paraId="35DB9727" w14:textId="6D470B92" w:rsidR="00952A34" w:rsidRPr="005D7B6C" w:rsidRDefault="00952A34" w:rsidP="00FA01F1">
            <w:pPr>
              <w:jc w:val="both"/>
              <w:rPr>
                <w:rFonts w:ascii="Segoe UI" w:hAnsi="Segoe UI" w:cs="Segoe UI"/>
              </w:rPr>
            </w:pPr>
            <w:r w:rsidRPr="005D7B6C">
              <w:rPr>
                <w:rFonts w:ascii="Segoe UI" w:hAnsi="Segoe UI" w:cs="Segoe UI"/>
              </w:rPr>
              <w:t>Apologies had been received from the following Governors:</w:t>
            </w:r>
            <w:r w:rsidR="00E130C2" w:rsidRPr="005D7B6C">
              <w:rPr>
                <w:rFonts w:ascii="Segoe UI" w:hAnsi="Segoe UI" w:cs="Segoe UI"/>
              </w:rPr>
              <w:t xml:space="preserve"> Allan Johnson</w:t>
            </w:r>
            <w:r w:rsidR="00CA1B4C" w:rsidRPr="005D7B6C">
              <w:rPr>
                <w:rFonts w:ascii="Segoe UI" w:hAnsi="Segoe UI" w:cs="Segoe UI"/>
              </w:rPr>
              <w:t>,</w:t>
            </w:r>
            <w:r w:rsidRPr="005D7B6C">
              <w:rPr>
                <w:rFonts w:ascii="Segoe UI" w:hAnsi="Segoe UI" w:cs="Segoe UI"/>
              </w:rPr>
              <w:t xml:space="preserve"> Dr Tina Kenny, </w:t>
            </w:r>
            <w:r w:rsidR="00CA1C7B" w:rsidRPr="005D7B6C">
              <w:rPr>
                <w:rFonts w:ascii="Segoe UI" w:hAnsi="Segoe UI" w:cs="Segoe UI"/>
              </w:rPr>
              <w:t>Angela Macpherson</w:t>
            </w:r>
            <w:r w:rsidR="00D1426F" w:rsidRPr="005D7B6C">
              <w:rPr>
                <w:rFonts w:ascii="Segoe UI" w:hAnsi="Segoe UI" w:cs="Segoe UI"/>
              </w:rPr>
              <w:t xml:space="preserve">, </w:t>
            </w:r>
            <w:r w:rsidR="00430F5B" w:rsidRPr="005D7B6C">
              <w:rPr>
                <w:rFonts w:ascii="Segoe UI" w:hAnsi="Segoe UI" w:cs="Segoe UI"/>
              </w:rPr>
              <w:t xml:space="preserve">Mary Malone, </w:t>
            </w:r>
            <w:r w:rsidR="00D1426F" w:rsidRPr="005D7B6C">
              <w:rPr>
                <w:rFonts w:ascii="Segoe UI" w:hAnsi="Segoe UI" w:cs="Segoe UI"/>
              </w:rPr>
              <w:t xml:space="preserve">Paul Miller, </w:t>
            </w:r>
            <w:r w:rsidR="006E7EEA" w:rsidRPr="005D7B6C">
              <w:rPr>
                <w:rFonts w:ascii="Segoe UI" w:hAnsi="Segoe UI" w:cs="Segoe UI"/>
              </w:rPr>
              <w:t xml:space="preserve">Neil Oastler, Cllr Lawrie Stratford, </w:t>
            </w:r>
            <w:r w:rsidR="006D51AC" w:rsidRPr="005D7B6C">
              <w:rPr>
                <w:rFonts w:ascii="Segoe UI" w:hAnsi="Segoe UI" w:cs="Segoe UI"/>
              </w:rPr>
              <w:t>and Sula Wiltshire.</w:t>
            </w:r>
            <w:r w:rsidRPr="005D7B6C">
              <w:rPr>
                <w:rFonts w:ascii="Segoe UI" w:hAnsi="Segoe UI" w:cs="Segoe UI"/>
              </w:rPr>
              <w:t xml:space="preserve"> </w:t>
            </w:r>
          </w:p>
          <w:p w14:paraId="444287C3" w14:textId="77777777" w:rsidR="00952A34" w:rsidRPr="005D7B6C" w:rsidRDefault="00952A34" w:rsidP="00FA01F1">
            <w:pPr>
              <w:jc w:val="both"/>
              <w:rPr>
                <w:rFonts w:ascii="Segoe UI" w:hAnsi="Segoe UI" w:cs="Segoe UI"/>
              </w:rPr>
            </w:pPr>
          </w:p>
          <w:p w14:paraId="475F2073" w14:textId="5D333C5B" w:rsidR="00952A34" w:rsidRPr="005D7B6C" w:rsidRDefault="00952A34" w:rsidP="00FA01F1">
            <w:pPr>
              <w:jc w:val="both"/>
              <w:rPr>
                <w:rFonts w:ascii="Segoe UI" w:hAnsi="Segoe UI" w:cs="Segoe UI"/>
              </w:rPr>
            </w:pPr>
            <w:r w:rsidRPr="005D7B6C">
              <w:rPr>
                <w:rFonts w:ascii="Segoe UI" w:hAnsi="Segoe UI" w:cs="Segoe UI"/>
              </w:rPr>
              <w:t>Absent: Gillian Evans</w:t>
            </w:r>
            <w:r w:rsidR="002C2B4B" w:rsidRPr="005D7B6C">
              <w:rPr>
                <w:rFonts w:ascii="Segoe UI" w:hAnsi="Segoe UI" w:cs="Segoe UI"/>
              </w:rPr>
              <w:t>,</w:t>
            </w:r>
            <w:r w:rsidRPr="005D7B6C">
              <w:rPr>
                <w:rFonts w:ascii="Segoe UI" w:hAnsi="Segoe UI" w:cs="Segoe UI"/>
              </w:rPr>
              <w:t xml:space="preserve"> Tom Hayes, </w:t>
            </w:r>
            <w:r w:rsidR="00760E1A" w:rsidRPr="005D7B6C">
              <w:rPr>
                <w:rFonts w:ascii="Segoe UI" w:hAnsi="Segoe UI" w:cs="Segoe UI"/>
              </w:rPr>
              <w:t>Louis Headley</w:t>
            </w:r>
            <w:r w:rsidRPr="005D7B6C">
              <w:rPr>
                <w:rFonts w:ascii="Segoe UI" w:hAnsi="Segoe UI" w:cs="Segoe UI"/>
              </w:rPr>
              <w:t xml:space="preserve">,  Reinhard Kowalski, Davina Logan, </w:t>
            </w:r>
            <w:r w:rsidR="002B67E3" w:rsidRPr="005D7B6C">
              <w:rPr>
                <w:rFonts w:ascii="Segoe UI" w:hAnsi="Segoe UI" w:cs="Segoe UI"/>
              </w:rPr>
              <w:t>R</w:t>
            </w:r>
            <w:r w:rsidRPr="005D7B6C">
              <w:rPr>
                <w:rFonts w:ascii="Segoe UI" w:hAnsi="Segoe UI" w:cs="Segoe UI"/>
              </w:rPr>
              <w:t xml:space="preserve">ichard Mandunya, </w:t>
            </w:r>
            <w:r w:rsidR="00FD1C62" w:rsidRPr="005D7B6C">
              <w:rPr>
                <w:rFonts w:ascii="Segoe UI" w:hAnsi="Segoe UI" w:cs="Segoe UI"/>
              </w:rPr>
              <w:t xml:space="preserve">Andrea McCubbin, </w:t>
            </w:r>
            <w:r w:rsidRPr="005D7B6C">
              <w:rPr>
                <w:rFonts w:ascii="Segoe UI" w:hAnsi="Segoe UI" w:cs="Segoe UI"/>
              </w:rPr>
              <w:t xml:space="preserve">Jacky McKenna, </w:t>
            </w:r>
            <w:r w:rsidR="000F0E23" w:rsidRPr="005D7B6C">
              <w:rPr>
                <w:rFonts w:ascii="Segoe UI" w:hAnsi="Segoe UI" w:cs="Segoe UI"/>
              </w:rPr>
              <w:t>Abdul Okoro,</w:t>
            </w:r>
            <w:r w:rsidRPr="005D7B6C">
              <w:rPr>
                <w:rFonts w:ascii="Segoe UI" w:hAnsi="Segoe UI" w:cs="Segoe UI"/>
              </w:rPr>
              <w:t xml:space="preserve">  Chelsea Urch and </w:t>
            </w:r>
            <w:r w:rsidR="00761271" w:rsidRPr="005D7B6C">
              <w:rPr>
                <w:rFonts w:ascii="Segoe UI" w:hAnsi="Segoe UI" w:cs="Segoe UI"/>
              </w:rPr>
              <w:t>Soo Yeo.</w:t>
            </w:r>
          </w:p>
          <w:p w14:paraId="276CC919" w14:textId="77777777" w:rsidR="00952A34" w:rsidRPr="005D7B6C" w:rsidRDefault="00952A34" w:rsidP="00FA01F1">
            <w:pPr>
              <w:jc w:val="both"/>
              <w:rPr>
                <w:rFonts w:ascii="Segoe UI" w:hAnsi="Segoe UI" w:cs="Segoe UI"/>
              </w:rPr>
            </w:pPr>
          </w:p>
          <w:p w14:paraId="136B9E73" w14:textId="281B2173" w:rsidR="00952A34" w:rsidRPr="005D7B6C" w:rsidRDefault="00952A34" w:rsidP="00FA01F1">
            <w:pPr>
              <w:jc w:val="both"/>
              <w:rPr>
                <w:rFonts w:ascii="Segoe UI" w:hAnsi="Segoe UI" w:cs="Segoe UI"/>
              </w:rPr>
            </w:pPr>
            <w:r w:rsidRPr="005D7B6C">
              <w:rPr>
                <w:rFonts w:ascii="Segoe UI" w:hAnsi="Segoe UI" w:cs="Segoe UI"/>
              </w:rPr>
              <w:t xml:space="preserve">Apologies had been received from the following members of the Board of Directors: </w:t>
            </w:r>
            <w:r w:rsidR="00583D66" w:rsidRPr="005D7B6C">
              <w:rPr>
                <w:rFonts w:ascii="Segoe UI" w:hAnsi="Segoe UI" w:cs="Segoe UI"/>
              </w:rPr>
              <w:t xml:space="preserve">Tim Boylin, </w:t>
            </w:r>
            <w:r w:rsidRPr="005D7B6C">
              <w:rPr>
                <w:rFonts w:ascii="Segoe UI" w:hAnsi="Segoe UI" w:cs="Segoe UI"/>
              </w:rPr>
              <w:t xml:space="preserve">Sue Dopson, Aroop Mozumder and Lucy Weston.  </w:t>
            </w:r>
          </w:p>
          <w:p w14:paraId="05388C76" w14:textId="77777777" w:rsidR="004E3A57" w:rsidRPr="005D7B6C" w:rsidRDefault="004E3A57" w:rsidP="00FA01F1">
            <w:pPr>
              <w:pStyle w:val="Header"/>
              <w:tabs>
                <w:tab w:val="clear" w:pos="4153"/>
                <w:tab w:val="clear" w:pos="8306"/>
                <w:tab w:val="left" w:pos="2472"/>
              </w:tabs>
              <w:jc w:val="both"/>
              <w:rPr>
                <w:rFonts w:ascii="Segoe UI" w:hAnsi="Segoe UI" w:cs="Segoe UI"/>
                <w:b/>
                <w:lang w:val="en-GB" w:eastAsia="en-GB"/>
              </w:rPr>
            </w:pPr>
          </w:p>
          <w:p w14:paraId="41C7D43D" w14:textId="630656B0" w:rsidR="00952A34" w:rsidRPr="005D7B6C" w:rsidRDefault="00952A34"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t>Declarations of interest</w:t>
            </w:r>
          </w:p>
          <w:p w14:paraId="2A25FF61" w14:textId="77777777" w:rsidR="00952A34" w:rsidRPr="005D7B6C" w:rsidRDefault="00952A34" w:rsidP="00FA01F1">
            <w:pPr>
              <w:pStyle w:val="Header"/>
              <w:tabs>
                <w:tab w:val="clear" w:pos="4153"/>
                <w:tab w:val="clear" w:pos="8306"/>
                <w:tab w:val="left" w:pos="2472"/>
              </w:tabs>
              <w:jc w:val="both"/>
              <w:rPr>
                <w:rFonts w:ascii="Segoe UI" w:hAnsi="Segoe UI" w:cs="Segoe UI"/>
                <w:b/>
                <w:lang w:val="en-GB" w:eastAsia="en-GB"/>
              </w:rPr>
            </w:pPr>
          </w:p>
          <w:p w14:paraId="0EC2F034" w14:textId="77777777" w:rsidR="00952A34" w:rsidRPr="005D7B6C" w:rsidRDefault="00952A34"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 xml:space="preserve">No interests were declared pertinent to matters on the agenda. </w:t>
            </w:r>
          </w:p>
          <w:p w14:paraId="6785A4B3" w14:textId="77777777" w:rsidR="00952A34" w:rsidRPr="005D7B6C" w:rsidRDefault="00952A34" w:rsidP="00FA01F1">
            <w:pPr>
              <w:pStyle w:val="Header"/>
              <w:tabs>
                <w:tab w:val="clear" w:pos="4153"/>
                <w:tab w:val="clear" w:pos="8306"/>
                <w:tab w:val="left" w:pos="2472"/>
              </w:tabs>
              <w:jc w:val="both"/>
              <w:rPr>
                <w:rFonts w:ascii="Segoe UI" w:hAnsi="Segoe UI" w:cs="Segoe UI"/>
                <w:b/>
                <w:lang w:val="en-GB" w:eastAsia="en-GB"/>
              </w:rPr>
            </w:pPr>
          </w:p>
          <w:p w14:paraId="0D0C4E82" w14:textId="77777777" w:rsidR="00952A34" w:rsidRPr="005D7B6C" w:rsidRDefault="00952A34"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t>Minutes of the 2019 AMM/AGM</w:t>
            </w:r>
          </w:p>
          <w:p w14:paraId="2C2C7EC9" w14:textId="77777777" w:rsidR="00952A34" w:rsidRPr="005D7B6C" w:rsidRDefault="00952A34" w:rsidP="00FA01F1">
            <w:pPr>
              <w:pStyle w:val="Header"/>
              <w:tabs>
                <w:tab w:val="clear" w:pos="4153"/>
                <w:tab w:val="clear" w:pos="8306"/>
                <w:tab w:val="left" w:pos="2472"/>
              </w:tabs>
              <w:jc w:val="both"/>
              <w:rPr>
                <w:rFonts w:ascii="Segoe UI" w:hAnsi="Segoe UI" w:cs="Segoe UI"/>
                <w:lang w:val="en-GB" w:eastAsia="en-GB"/>
              </w:rPr>
            </w:pPr>
          </w:p>
          <w:p w14:paraId="7FA962AA" w14:textId="6258529C" w:rsidR="00952A34" w:rsidRPr="005D7B6C" w:rsidRDefault="00952A34" w:rsidP="00FA01F1">
            <w:pPr>
              <w:jc w:val="both"/>
              <w:rPr>
                <w:rFonts w:ascii="Segoe UI" w:hAnsi="Segoe UI" w:cs="Segoe UI"/>
              </w:rPr>
            </w:pPr>
            <w:r w:rsidRPr="005D7B6C">
              <w:rPr>
                <w:rFonts w:ascii="Segoe UI" w:hAnsi="Segoe UI" w:cs="Segoe UI"/>
              </w:rPr>
              <w:t xml:space="preserve">The Minutes </w:t>
            </w:r>
            <w:r w:rsidR="00110D48" w:rsidRPr="005D7B6C">
              <w:rPr>
                <w:rFonts w:ascii="Segoe UI" w:hAnsi="Segoe UI" w:cs="Segoe UI"/>
              </w:rPr>
              <w:t xml:space="preserve">of the AMM/AGM </w:t>
            </w:r>
            <w:r w:rsidRPr="005D7B6C">
              <w:rPr>
                <w:rFonts w:ascii="Segoe UI" w:hAnsi="Segoe UI" w:cs="Segoe UI"/>
              </w:rPr>
              <w:t>were approved as an accurate record of the meeting.</w:t>
            </w:r>
          </w:p>
          <w:p w14:paraId="74282AF7" w14:textId="63C0A02E" w:rsidR="00157421" w:rsidRPr="005D7B6C" w:rsidRDefault="00157421" w:rsidP="00FA01F1">
            <w:pPr>
              <w:jc w:val="both"/>
              <w:rPr>
                <w:rFonts w:ascii="Segoe UI" w:hAnsi="Segoe UI" w:cs="Segoe UI"/>
              </w:rPr>
            </w:pPr>
          </w:p>
          <w:p w14:paraId="40CA8298" w14:textId="40CE73AD" w:rsidR="00FC5A36" w:rsidRPr="005D7B6C" w:rsidRDefault="00FC5A36" w:rsidP="00FA01F1">
            <w:pPr>
              <w:pStyle w:val="Header"/>
              <w:tabs>
                <w:tab w:val="clear" w:pos="4153"/>
                <w:tab w:val="clear" w:pos="8306"/>
                <w:tab w:val="left" w:pos="2472"/>
              </w:tabs>
              <w:jc w:val="both"/>
              <w:rPr>
                <w:rFonts w:ascii="Segoe UI" w:hAnsi="Segoe UI" w:cs="Segoe UI"/>
                <w:lang w:val="en-GB" w:eastAsia="en-GB"/>
              </w:rPr>
            </w:pPr>
          </w:p>
        </w:tc>
        <w:tc>
          <w:tcPr>
            <w:tcW w:w="1502" w:type="dxa"/>
            <w:shd w:val="clear" w:color="auto" w:fill="auto"/>
          </w:tcPr>
          <w:p w14:paraId="3400D032" w14:textId="28412539"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tc>
      </w:tr>
      <w:tr w:rsidR="005D7B6C" w:rsidRPr="005D7B6C" w14:paraId="0DB499CE"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1189A482"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t>2.</w:t>
            </w:r>
          </w:p>
          <w:p w14:paraId="6878CD7D"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7D703270"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544BE075"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7DEEC663"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C3DB4A8" w14:textId="7FCA1880"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544CB244"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lastRenderedPageBreak/>
              <w:t>b</w:t>
            </w:r>
          </w:p>
          <w:p w14:paraId="1D5FCE9F"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6C49CB46" w14:textId="58CD54DC"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66083F8D"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657AFFA1"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3AADA38C"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12723615"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3CAAD7B8"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227D301D"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31AB7CA7"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c</w:t>
            </w:r>
          </w:p>
          <w:p w14:paraId="33E03995"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AE5FFFB"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99FAA9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A7362C5"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2789A590"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7A6CE85"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FEF7CB9"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48F24A7A" w14:textId="4E5A4D53"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23D5CB4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d</w:t>
            </w:r>
          </w:p>
          <w:p w14:paraId="4ADD6082"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87611DC"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4D07F20"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637267F"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1C287E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e</w:t>
            </w:r>
          </w:p>
          <w:p w14:paraId="2823EAE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2B0CC57"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2F3C9146"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36D5B63"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44D1F8E4" w14:textId="51F24B00"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734207B" w14:textId="7E55E13C" w:rsidR="004C7B02" w:rsidRPr="005D7B6C" w:rsidRDefault="004C7B02" w:rsidP="00FA01F1">
            <w:pPr>
              <w:pStyle w:val="Header"/>
              <w:tabs>
                <w:tab w:val="clear" w:pos="4153"/>
                <w:tab w:val="clear" w:pos="8306"/>
                <w:tab w:val="left" w:pos="2472"/>
              </w:tabs>
              <w:jc w:val="both"/>
              <w:rPr>
                <w:rFonts w:ascii="Segoe UI" w:hAnsi="Segoe UI" w:cs="Segoe UI"/>
                <w:lang w:val="en-GB" w:eastAsia="en-GB"/>
              </w:rPr>
            </w:pPr>
          </w:p>
          <w:p w14:paraId="3FAEA45F" w14:textId="41EEAF41" w:rsidR="003866CC" w:rsidRPr="005D7B6C" w:rsidRDefault="003866CC" w:rsidP="00FA01F1">
            <w:pPr>
              <w:pStyle w:val="Header"/>
              <w:tabs>
                <w:tab w:val="clear" w:pos="4153"/>
                <w:tab w:val="clear" w:pos="8306"/>
                <w:tab w:val="left" w:pos="2472"/>
              </w:tabs>
              <w:jc w:val="both"/>
              <w:rPr>
                <w:rFonts w:ascii="Segoe UI" w:hAnsi="Segoe UI" w:cs="Segoe UI"/>
                <w:lang w:val="en-GB" w:eastAsia="en-GB"/>
              </w:rPr>
            </w:pPr>
          </w:p>
          <w:p w14:paraId="7CC63876" w14:textId="5B70FDA1" w:rsidR="003866CC" w:rsidRPr="005D7B6C" w:rsidRDefault="003866CC" w:rsidP="00FA01F1">
            <w:pPr>
              <w:pStyle w:val="Header"/>
              <w:tabs>
                <w:tab w:val="clear" w:pos="4153"/>
                <w:tab w:val="clear" w:pos="8306"/>
                <w:tab w:val="left" w:pos="2472"/>
              </w:tabs>
              <w:jc w:val="both"/>
              <w:rPr>
                <w:rFonts w:ascii="Segoe UI" w:hAnsi="Segoe UI" w:cs="Segoe UI"/>
                <w:lang w:val="en-GB" w:eastAsia="en-GB"/>
              </w:rPr>
            </w:pPr>
          </w:p>
          <w:p w14:paraId="18BEDF95" w14:textId="1B9E93BE" w:rsidR="003866CC" w:rsidRPr="005D7B6C" w:rsidRDefault="003866CC" w:rsidP="00FA01F1">
            <w:pPr>
              <w:pStyle w:val="Header"/>
              <w:tabs>
                <w:tab w:val="clear" w:pos="4153"/>
                <w:tab w:val="clear" w:pos="8306"/>
                <w:tab w:val="left" w:pos="2472"/>
              </w:tabs>
              <w:jc w:val="both"/>
              <w:rPr>
                <w:rFonts w:ascii="Segoe UI" w:hAnsi="Segoe UI" w:cs="Segoe UI"/>
                <w:lang w:val="en-GB" w:eastAsia="en-GB"/>
              </w:rPr>
            </w:pPr>
          </w:p>
          <w:p w14:paraId="2D96A87B" w14:textId="07CA42F7" w:rsidR="00C81437" w:rsidRPr="005D7B6C" w:rsidRDefault="00C81437" w:rsidP="00FA01F1">
            <w:pPr>
              <w:pStyle w:val="Header"/>
              <w:tabs>
                <w:tab w:val="clear" w:pos="4153"/>
                <w:tab w:val="clear" w:pos="8306"/>
                <w:tab w:val="left" w:pos="2472"/>
              </w:tabs>
              <w:jc w:val="both"/>
              <w:rPr>
                <w:rFonts w:ascii="Segoe UI" w:hAnsi="Segoe UI" w:cs="Segoe UI"/>
                <w:lang w:val="en-GB" w:eastAsia="en-GB"/>
              </w:rPr>
            </w:pPr>
          </w:p>
          <w:p w14:paraId="7577ADC2" w14:textId="407C52CE" w:rsidR="00C81437" w:rsidRPr="005D7B6C" w:rsidRDefault="00C81437" w:rsidP="00FA01F1">
            <w:pPr>
              <w:pStyle w:val="Header"/>
              <w:tabs>
                <w:tab w:val="clear" w:pos="4153"/>
                <w:tab w:val="clear" w:pos="8306"/>
                <w:tab w:val="left" w:pos="2472"/>
              </w:tabs>
              <w:jc w:val="both"/>
              <w:rPr>
                <w:rFonts w:ascii="Segoe UI" w:hAnsi="Segoe UI" w:cs="Segoe UI"/>
                <w:lang w:val="en-GB" w:eastAsia="en-GB"/>
              </w:rPr>
            </w:pPr>
          </w:p>
          <w:p w14:paraId="7C818D76" w14:textId="77777777" w:rsidR="00915424" w:rsidRPr="005D7B6C" w:rsidRDefault="00915424" w:rsidP="00FA01F1">
            <w:pPr>
              <w:pStyle w:val="Header"/>
              <w:tabs>
                <w:tab w:val="clear" w:pos="4153"/>
                <w:tab w:val="clear" w:pos="8306"/>
                <w:tab w:val="left" w:pos="2472"/>
              </w:tabs>
              <w:jc w:val="both"/>
              <w:rPr>
                <w:rFonts w:ascii="Segoe UI" w:hAnsi="Segoe UI" w:cs="Segoe UI"/>
                <w:lang w:val="en-GB" w:eastAsia="en-GB"/>
              </w:rPr>
            </w:pPr>
          </w:p>
          <w:p w14:paraId="0D0583EE" w14:textId="490F2E13" w:rsidR="002A2081" w:rsidRDefault="002A2081" w:rsidP="00FA01F1">
            <w:pPr>
              <w:pStyle w:val="Header"/>
              <w:tabs>
                <w:tab w:val="clear" w:pos="4153"/>
                <w:tab w:val="clear" w:pos="8306"/>
                <w:tab w:val="left" w:pos="2472"/>
              </w:tabs>
              <w:jc w:val="both"/>
              <w:rPr>
                <w:rFonts w:ascii="Segoe UI" w:hAnsi="Segoe UI" w:cs="Segoe UI"/>
                <w:lang w:val="en-GB" w:eastAsia="en-GB"/>
              </w:rPr>
            </w:pPr>
          </w:p>
          <w:p w14:paraId="66677D0B" w14:textId="2B350FA6" w:rsidR="005929D3" w:rsidRDefault="005929D3" w:rsidP="00FA01F1">
            <w:pPr>
              <w:pStyle w:val="Header"/>
              <w:tabs>
                <w:tab w:val="clear" w:pos="4153"/>
                <w:tab w:val="clear" w:pos="8306"/>
                <w:tab w:val="left" w:pos="2472"/>
              </w:tabs>
              <w:jc w:val="both"/>
              <w:rPr>
                <w:rFonts w:ascii="Segoe UI" w:hAnsi="Segoe UI" w:cs="Segoe UI"/>
                <w:lang w:val="en-GB" w:eastAsia="en-GB"/>
              </w:rPr>
            </w:pPr>
          </w:p>
          <w:p w14:paraId="2DA6286D" w14:textId="5A699E42" w:rsidR="005929D3" w:rsidRDefault="005929D3" w:rsidP="00FA01F1">
            <w:pPr>
              <w:pStyle w:val="Header"/>
              <w:tabs>
                <w:tab w:val="clear" w:pos="4153"/>
                <w:tab w:val="clear" w:pos="8306"/>
                <w:tab w:val="left" w:pos="2472"/>
              </w:tabs>
              <w:jc w:val="both"/>
              <w:rPr>
                <w:rFonts w:ascii="Segoe UI" w:hAnsi="Segoe UI" w:cs="Segoe UI"/>
                <w:lang w:val="en-GB" w:eastAsia="en-GB"/>
              </w:rPr>
            </w:pPr>
          </w:p>
          <w:p w14:paraId="20E940D1" w14:textId="77777777" w:rsidR="005929D3" w:rsidRPr="005D7B6C" w:rsidRDefault="005929D3" w:rsidP="00FA01F1">
            <w:pPr>
              <w:pStyle w:val="Header"/>
              <w:tabs>
                <w:tab w:val="clear" w:pos="4153"/>
                <w:tab w:val="clear" w:pos="8306"/>
                <w:tab w:val="left" w:pos="2472"/>
              </w:tabs>
              <w:jc w:val="both"/>
              <w:rPr>
                <w:rFonts w:ascii="Segoe UI" w:hAnsi="Segoe UI" w:cs="Segoe UI"/>
                <w:lang w:val="en-GB" w:eastAsia="en-GB"/>
              </w:rPr>
            </w:pPr>
          </w:p>
          <w:p w14:paraId="275E905C"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lastRenderedPageBreak/>
              <w:t>f</w:t>
            </w:r>
          </w:p>
          <w:p w14:paraId="0F549C3C"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E7D1C3E"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A17B77A"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F6F59C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7F4CD09B"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FC7E0B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B026035"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BE27BE3"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AF78612"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72D9A9A"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10E065E"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135E76A"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4B988952"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FB5AF5C"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4558C5C4"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2A334D4"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2C3FB3C"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70A932D5"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1B14B8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2B43219"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429ECAAF"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8647B1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846B48B"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g</w:t>
            </w:r>
          </w:p>
          <w:p w14:paraId="10E54935"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49554FB"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768DA036"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18D4368E"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76F1E34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94FF74F"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006F72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A92A142"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0B9473E"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6FC07030"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4E55E742"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18494DC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2ED76D56"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h</w:t>
            </w:r>
          </w:p>
          <w:p w14:paraId="689CD1C0"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2DB656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909930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C539559"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D0E4A96"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C51BDB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18291CAA"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AE549D4"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4F3638B"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14C1784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1A1F297D"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E8110E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C74FC6B"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roofErr w:type="spellStart"/>
            <w:r>
              <w:rPr>
                <w:rFonts w:ascii="Segoe UI" w:hAnsi="Segoe UI" w:cs="Segoe UI"/>
                <w:lang w:val="en-GB" w:eastAsia="en-GB"/>
              </w:rPr>
              <w:t>i</w:t>
            </w:r>
            <w:proofErr w:type="spellEnd"/>
          </w:p>
          <w:p w14:paraId="3754A4F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44DB260"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38EFDCB5"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53DD9B38"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p>
          <w:p w14:paraId="0BD12C80" w14:textId="77777777" w:rsidR="00EA12EC" w:rsidRDefault="00EA12EC"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j</w:t>
            </w:r>
          </w:p>
          <w:p w14:paraId="2D9DF1E9" w14:textId="34A07C66" w:rsidR="00EA12EC" w:rsidRPr="005D7B6C" w:rsidRDefault="00EA12EC"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1F563B75" w14:textId="5E6D5D32"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lastRenderedPageBreak/>
              <w:t xml:space="preserve">Summary of the year including presentation of </w:t>
            </w:r>
            <w:r w:rsidR="00DA59FE" w:rsidRPr="005D7B6C">
              <w:rPr>
                <w:rFonts w:ascii="Segoe UI" w:hAnsi="Segoe UI" w:cs="Segoe UI"/>
                <w:b/>
              </w:rPr>
              <w:t>the Trus</w:t>
            </w:r>
            <w:r w:rsidR="008E3E5E" w:rsidRPr="005D7B6C">
              <w:rPr>
                <w:rFonts w:ascii="Segoe UI" w:hAnsi="Segoe UI" w:cs="Segoe UI"/>
                <w:b/>
              </w:rPr>
              <w:t>t</w:t>
            </w:r>
            <w:r w:rsidR="00DA59FE" w:rsidRPr="005D7B6C">
              <w:rPr>
                <w:rFonts w:ascii="Segoe UI" w:hAnsi="Segoe UI" w:cs="Segoe UI"/>
                <w:b/>
              </w:rPr>
              <w:t xml:space="preserve"> A</w:t>
            </w:r>
            <w:r w:rsidRPr="005D7B6C">
              <w:rPr>
                <w:rFonts w:ascii="Segoe UI" w:hAnsi="Segoe UI" w:cs="Segoe UI"/>
                <w:b/>
              </w:rPr>
              <w:t xml:space="preserve">nnual </w:t>
            </w:r>
            <w:r w:rsidR="008E3E5E" w:rsidRPr="005D7B6C">
              <w:rPr>
                <w:rFonts w:ascii="Segoe UI" w:hAnsi="Segoe UI" w:cs="Segoe UI"/>
                <w:b/>
              </w:rPr>
              <w:t>R</w:t>
            </w:r>
            <w:r w:rsidRPr="005D7B6C">
              <w:rPr>
                <w:rFonts w:ascii="Segoe UI" w:hAnsi="Segoe UI" w:cs="Segoe UI"/>
                <w:b/>
              </w:rPr>
              <w:t>eport 20</w:t>
            </w:r>
            <w:r w:rsidR="00DA59FE" w:rsidRPr="005D7B6C">
              <w:rPr>
                <w:rFonts w:ascii="Segoe UI" w:hAnsi="Segoe UI" w:cs="Segoe UI"/>
                <w:b/>
              </w:rPr>
              <w:t>1</w:t>
            </w:r>
            <w:r w:rsidR="00ED7F11" w:rsidRPr="005D7B6C">
              <w:rPr>
                <w:rFonts w:ascii="Segoe UI" w:hAnsi="Segoe UI" w:cs="Segoe UI"/>
                <w:b/>
              </w:rPr>
              <w:t>9</w:t>
            </w:r>
            <w:r w:rsidR="00045B6B" w:rsidRPr="005D7B6C">
              <w:rPr>
                <w:rFonts w:ascii="Segoe UI" w:hAnsi="Segoe UI" w:cs="Segoe UI"/>
                <w:b/>
              </w:rPr>
              <w:t>/</w:t>
            </w:r>
            <w:r w:rsidR="00ED7F11" w:rsidRPr="005D7B6C">
              <w:rPr>
                <w:rFonts w:ascii="Segoe UI" w:hAnsi="Segoe UI" w:cs="Segoe UI"/>
                <w:b/>
              </w:rPr>
              <w:t>20</w:t>
            </w:r>
          </w:p>
          <w:p w14:paraId="249D2B1F" w14:textId="77777777" w:rsidR="005F44B7" w:rsidRPr="005D7B6C" w:rsidRDefault="005F44B7" w:rsidP="00FA01F1">
            <w:pPr>
              <w:pStyle w:val="Header"/>
              <w:tabs>
                <w:tab w:val="clear" w:pos="4153"/>
                <w:tab w:val="clear" w:pos="8306"/>
              </w:tabs>
              <w:jc w:val="both"/>
              <w:rPr>
                <w:rFonts w:ascii="Segoe UI" w:hAnsi="Segoe UI" w:cs="Segoe UI"/>
                <w:b/>
              </w:rPr>
            </w:pPr>
          </w:p>
          <w:p w14:paraId="215B0E76" w14:textId="76578108" w:rsidR="007A290C" w:rsidRPr="005D7B6C" w:rsidRDefault="007A290C" w:rsidP="00FA01F1">
            <w:pPr>
              <w:jc w:val="both"/>
              <w:rPr>
                <w:rFonts w:ascii="Segoe UI" w:hAnsi="Segoe UI" w:cs="Segoe UI"/>
              </w:rPr>
            </w:pPr>
            <w:r w:rsidRPr="005D7B6C">
              <w:rPr>
                <w:rFonts w:ascii="Segoe UI" w:hAnsi="Segoe UI" w:cs="Segoe UI"/>
              </w:rPr>
              <w:t xml:space="preserve">The Trust Chair </w:t>
            </w:r>
            <w:r w:rsidR="00ED55E1" w:rsidRPr="005D7B6C">
              <w:rPr>
                <w:rFonts w:ascii="Segoe UI" w:hAnsi="Segoe UI" w:cs="Segoe UI"/>
              </w:rPr>
              <w:t xml:space="preserve">expressed </w:t>
            </w:r>
            <w:r w:rsidR="00BF0FB9" w:rsidRPr="005D7B6C">
              <w:rPr>
                <w:rFonts w:ascii="Segoe UI" w:hAnsi="Segoe UI" w:cs="Segoe UI"/>
              </w:rPr>
              <w:t>his sincere thanks to the</w:t>
            </w:r>
            <w:r w:rsidR="00871CD9" w:rsidRPr="005D7B6C">
              <w:rPr>
                <w:rFonts w:ascii="Segoe UI" w:hAnsi="Segoe UI" w:cs="Segoe UI"/>
              </w:rPr>
              <w:t xml:space="preserve"> tireless way all staff and volunteers </w:t>
            </w:r>
            <w:r w:rsidR="004B0488" w:rsidRPr="005D7B6C">
              <w:rPr>
                <w:rFonts w:ascii="Segoe UI" w:hAnsi="Segoe UI" w:cs="Segoe UI"/>
              </w:rPr>
              <w:t>had worked throughout the pandemic.</w:t>
            </w:r>
          </w:p>
          <w:p w14:paraId="58A2BE69" w14:textId="1EFD998D" w:rsidR="007766F6" w:rsidRPr="005D7B6C" w:rsidRDefault="00CC63A8" w:rsidP="00FA01F1">
            <w:pPr>
              <w:jc w:val="both"/>
              <w:rPr>
                <w:rFonts w:ascii="Segoe UI" w:hAnsi="Segoe UI" w:cs="Segoe UI"/>
              </w:rPr>
            </w:pPr>
            <w:r w:rsidRPr="005D7B6C">
              <w:rPr>
                <w:rFonts w:ascii="Segoe UI" w:hAnsi="Segoe UI" w:cs="Segoe UI"/>
              </w:rPr>
              <w:lastRenderedPageBreak/>
              <w:t xml:space="preserve">He </w:t>
            </w:r>
            <w:r w:rsidR="007A290C" w:rsidRPr="005D7B6C">
              <w:rPr>
                <w:rFonts w:ascii="Segoe UI" w:hAnsi="Segoe UI" w:cs="Segoe UI"/>
              </w:rPr>
              <w:t xml:space="preserve">highlighted some themes from the past 12 months: the assurance of long promised </w:t>
            </w:r>
            <w:r w:rsidR="001B2445" w:rsidRPr="005D7B6C">
              <w:rPr>
                <w:rFonts w:ascii="Segoe UI" w:hAnsi="Segoe UI" w:cs="Segoe UI"/>
              </w:rPr>
              <w:t xml:space="preserve">mental health </w:t>
            </w:r>
            <w:r w:rsidR="007A290C" w:rsidRPr="005D7B6C">
              <w:rPr>
                <w:rFonts w:ascii="Segoe UI" w:hAnsi="Segoe UI" w:cs="Segoe UI"/>
              </w:rPr>
              <w:t>funding</w:t>
            </w:r>
            <w:r w:rsidR="003D4A4F" w:rsidRPr="005D7B6C">
              <w:rPr>
                <w:rFonts w:ascii="Segoe UI" w:hAnsi="Segoe UI" w:cs="Segoe UI"/>
              </w:rPr>
              <w:t xml:space="preserve">; </w:t>
            </w:r>
            <w:r w:rsidR="00056CA2" w:rsidRPr="005D7B6C">
              <w:rPr>
                <w:rFonts w:ascii="Segoe UI" w:hAnsi="Segoe UI" w:cs="Segoe UI"/>
              </w:rPr>
              <w:t xml:space="preserve">collaborative working in preparedness for the integration of healthcare </w:t>
            </w:r>
            <w:r w:rsidR="00101DAD" w:rsidRPr="005D7B6C">
              <w:rPr>
                <w:rFonts w:ascii="Segoe UI" w:hAnsi="Segoe UI" w:cs="Segoe UI"/>
              </w:rPr>
              <w:t xml:space="preserve">services; </w:t>
            </w:r>
            <w:r w:rsidR="007A290C" w:rsidRPr="005D7B6C">
              <w:rPr>
                <w:rFonts w:ascii="Segoe UI" w:hAnsi="Segoe UI" w:cs="Segoe UI"/>
              </w:rPr>
              <w:t xml:space="preserve"> and </w:t>
            </w:r>
            <w:r w:rsidR="00BE3F1E" w:rsidRPr="005D7B6C">
              <w:rPr>
                <w:rFonts w:ascii="Segoe UI" w:hAnsi="Segoe UI" w:cs="Segoe UI"/>
              </w:rPr>
              <w:t xml:space="preserve">raised awareness </w:t>
            </w:r>
            <w:r w:rsidR="00AE0FA2">
              <w:rPr>
                <w:rFonts w:ascii="Segoe UI" w:hAnsi="Segoe UI" w:cs="Segoe UI"/>
              </w:rPr>
              <w:t>of</w:t>
            </w:r>
            <w:r w:rsidR="00BE3F1E" w:rsidRPr="005D7B6C">
              <w:rPr>
                <w:rFonts w:ascii="Segoe UI" w:hAnsi="Segoe UI" w:cs="Segoe UI"/>
              </w:rPr>
              <w:t xml:space="preserve"> diversity and equality. He</w:t>
            </w:r>
            <w:r w:rsidR="00D66965" w:rsidRPr="005D7B6C">
              <w:rPr>
                <w:rFonts w:ascii="Segoe UI" w:hAnsi="Segoe UI" w:cs="Segoe UI"/>
              </w:rPr>
              <w:t xml:space="preserve"> gave thanks to Stuart Bell, the out-going Chief Executive Officer for his tenure at the Trust and welcomed</w:t>
            </w:r>
            <w:r w:rsidR="007766F6" w:rsidRPr="005D7B6C">
              <w:rPr>
                <w:rFonts w:ascii="Segoe UI" w:hAnsi="Segoe UI" w:cs="Segoe UI"/>
              </w:rPr>
              <w:t xml:space="preserve"> Dr Nick Broughton, </w:t>
            </w:r>
            <w:r w:rsidR="00E254D8" w:rsidRPr="005D7B6C">
              <w:rPr>
                <w:rFonts w:ascii="Segoe UI" w:hAnsi="Segoe UI" w:cs="Segoe UI"/>
              </w:rPr>
              <w:t>the incoming C</w:t>
            </w:r>
            <w:r w:rsidR="00323195" w:rsidRPr="005D7B6C">
              <w:rPr>
                <w:rFonts w:ascii="Segoe UI" w:hAnsi="Segoe UI" w:cs="Segoe UI"/>
              </w:rPr>
              <w:t xml:space="preserve">hief </w:t>
            </w:r>
            <w:r w:rsidR="00E254D8" w:rsidRPr="005D7B6C">
              <w:rPr>
                <w:rFonts w:ascii="Segoe UI" w:hAnsi="Segoe UI" w:cs="Segoe UI"/>
              </w:rPr>
              <w:t>E</w:t>
            </w:r>
            <w:r w:rsidR="00323195" w:rsidRPr="005D7B6C">
              <w:rPr>
                <w:rFonts w:ascii="Segoe UI" w:hAnsi="Segoe UI" w:cs="Segoe UI"/>
              </w:rPr>
              <w:t xml:space="preserve">xecutive </w:t>
            </w:r>
            <w:r w:rsidR="00E254D8" w:rsidRPr="005D7B6C">
              <w:rPr>
                <w:rFonts w:ascii="Segoe UI" w:hAnsi="Segoe UI" w:cs="Segoe UI"/>
              </w:rPr>
              <w:t>O</w:t>
            </w:r>
            <w:r w:rsidR="00323195" w:rsidRPr="005D7B6C">
              <w:rPr>
                <w:rFonts w:ascii="Segoe UI" w:hAnsi="Segoe UI" w:cs="Segoe UI"/>
              </w:rPr>
              <w:t>fficer</w:t>
            </w:r>
            <w:r w:rsidR="00E254D8" w:rsidRPr="005D7B6C">
              <w:rPr>
                <w:rFonts w:ascii="Segoe UI" w:hAnsi="Segoe UI" w:cs="Segoe UI"/>
              </w:rPr>
              <w:t xml:space="preserve"> </w:t>
            </w:r>
            <w:r w:rsidR="00AF57A3">
              <w:rPr>
                <w:rFonts w:ascii="Segoe UI" w:hAnsi="Segoe UI" w:cs="Segoe UI"/>
              </w:rPr>
              <w:t>(</w:t>
            </w:r>
            <w:r w:rsidR="00AF57A3" w:rsidRPr="00AF57A3">
              <w:rPr>
                <w:rFonts w:ascii="Segoe UI" w:hAnsi="Segoe UI" w:cs="Segoe UI"/>
                <w:b/>
                <w:bCs/>
              </w:rPr>
              <w:t>CEO</w:t>
            </w:r>
            <w:r w:rsidR="00AF57A3">
              <w:rPr>
                <w:rFonts w:ascii="Segoe UI" w:hAnsi="Segoe UI" w:cs="Segoe UI"/>
              </w:rPr>
              <w:t xml:space="preserve">) </w:t>
            </w:r>
            <w:r w:rsidR="00E254D8" w:rsidRPr="005D7B6C">
              <w:rPr>
                <w:rFonts w:ascii="Segoe UI" w:hAnsi="Segoe UI" w:cs="Segoe UI"/>
              </w:rPr>
              <w:t>to his first AGM</w:t>
            </w:r>
            <w:r w:rsidR="005A51B4" w:rsidRPr="005D7B6C">
              <w:rPr>
                <w:rFonts w:ascii="Segoe UI" w:hAnsi="Segoe UI" w:cs="Segoe UI"/>
              </w:rPr>
              <w:t xml:space="preserve"> and </w:t>
            </w:r>
            <w:r w:rsidR="00E254D8" w:rsidRPr="005D7B6C">
              <w:rPr>
                <w:rFonts w:ascii="Segoe UI" w:hAnsi="Segoe UI" w:cs="Segoe UI"/>
              </w:rPr>
              <w:t>AMM</w:t>
            </w:r>
            <w:r w:rsidR="0091658B" w:rsidRPr="005D7B6C">
              <w:rPr>
                <w:rFonts w:ascii="Segoe UI" w:hAnsi="Segoe UI" w:cs="Segoe UI"/>
              </w:rPr>
              <w:t xml:space="preserve"> at the Trust</w:t>
            </w:r>
            <w:r w:rsidR="00E254D8" w:rsidRPr="005D7B6C">
              <w:rPr>
                <w:rFonts w:ascii="Segoe UI" w:hAnsi="Segoe UI" w:cs="Segoe UI"/>
              </w:rPr>
              <w:t>.</w:t>
            </w:r>
            <w:r w:rsidR="007766F6" w:rsidRPr="005D7B6C">
              <w:rPr>
                <w:rFonts w:ascii="Segoe UI" w:hAnsi="Segoe UI" w:cs="Segoe UI"/>
              </w:rPr>
              <w:t xml:space="preserve"> </w:t>
            </w:r>
          </w:p>
          <w:p w14:paraId="66CAFB51" w14:textId="14182ED1" w:rsidR="00EE0489" w:rsidRPr="005D7B6C" w:rsidRDefault="00EE0489" w:rsidP="00FA01F1">
            <w:pPr>
              <w:jc w:val="both"/>
              <w:rPr>
                <w:rFonts w:ascii="Segoe UI" w:hAnsi="Segoe UI" w:cs="Segoe UI"/>
              </w:rPr>
            </w:pPr>
          </w:p>
          <w:p w14:paraId="44F3F45A" w14:textId="330E0924" w:rsidR="00F62AFA" w:rsidRPr="005D7B6C" w:rsidRDefault="00305B15" w:rsidP="00FA01F1">
            <w:pPr>
              <w:jc w:val="both"/>
              <w:rPr>
                <w:rFonts w:ascii="Segoe UI" w:hAnsi="Segoe UI" w:cs="Segoe UI"/>
              </w:rPr>
            </w:pPr>
            <w:r w:rsidRPr="005D7B6C">
              <w:rPr>
                <w:rFonts w:ascii="Segoe UI" w:hAnsi="Segoe UI" w:cs="Segoe UI"/>
              </w:rPr>
              <w:t>The C</w:t>
            </w:r>
            <w:r w:rsidR="00FD42E0">
              <w:rPr>
                <w:rFonts w:ascii="Segoe UI" w:hAnsi="Segoe UI" w:cs="Segoe UI"/>
              </w:rPr>
              <w:t>EO</w:t>
            </w:r>
            <w:r w:rsidRPr="005D7B6C">
              <w:rPr>
                <w:rFonts w:ascii="Segoe UI" w:hAnsi="Segoe UI" w:cs="Segoe UI"/>
              </w:rPr>
              <w:t xml:space="preserve"> </w:t>
            </w:r>
            <w:r w:rsidR="005A51B4" w:rsidRPr="005D7B6C">
              <w:rPr>
                <w:rFonts w:ascii="Segoe UI" w:hAnsi="Segoe UI" w:cs="Segoe UI"/>
              </w:rPr>
              <w:t>commented upon changes in the composition of the Board</w:t>
            </w:r>
            <w:r w:rsidR="00754163" w:rsidRPr="005D7B6C">
              <w:rPr>
                <w:rFonts w:ascii="Segoe UI" w:hAnsi="Segoe UI" w:cs="Segoe UI"/>
              </w:rPr>
              <w:t xml:space="preserve"> </w:t>
            </w:r>
            <w:r w:rsidR="00267D35" w:rsidRPr="005D7B6C">
              <w:rPr>
                <w:rFonts w:ascii="Segoe UI" w:hAnsi="Segoe UI" w:cs="Segoe UI"/>
              </w:rPr>
              <w:t xml:space="preserve">and gave thanks to Stuart Bell for his </w:t>
            </w:r>
            <w:r w:rsidR="00E40E95" w:rsidRPr="005D7B6C">
              <w:rPr>
                <w:rFonts w:ascii="Segoe UI" w:hAnsi="Segoe UI" w:cs="Segoe UI"/>
              </w:rPr>
              <w:t xml:space="preserve">legacy </w:t>
            </w:r>
            <w:r w:rsidR="0058112C" w:rsidRPr="005D7B6C">
              <w:rPr>
                <w:rFonts w:ascii="Segoe UI" w:hAnsi="Segoe UI" w:cs="Segoe UI"/>
              </w:rPr>
              <w:t>from his 8 years at the Trust. He noted</w:t>
            </w:r>
            <w:r w:rsidR="00BE3DFD" w:rsidRPr="005D7B6C">
              <w:rPr>
                <w:rFonts w:ascii="Segoe UI" w:hAnsi="Segoe UI" w:cs="Segoe UI"/>
              </w:rPr>
              <w:t xml:space="preserve"> </w:t>
            </w:r>
            <w:r w:rsidR="00F1159B" w:rsidRPr="005D7B6C">
              <w:rPr>
                <w:rFonts w:ascii="Segoe UI" w:hAnsi="Segoe UI" w:cs="Segoe UI"/>
              </w:rPr>
              <w:t>r</w:t>
            </w:r>
            <w:r w:rsidR="00F62AFA" w:rsidRPr="005D7B6C">
              <w:rPr>
                <w:rFonts w:ascii="Segoe UI" w:hAnsi="Segoe UI" w:cs="Segoe UI"/>
              </w:rPr>
              <w:t>etirees from the Board</w:t>
            </w:r>
            <w:r w:rsidR="00B75B16" w:rsidRPr="005D7B6C">
              <w:rPr>
                <w:rFonts w:ascii="Segoe UI" w:hAnsi="Segoe UI" w:cs="Segoe UI"/>
              </w:rPr>
              <w:t>:</w:t>
            </w:r>
            <w:r w:rsidR="00BE3DFD" w:rsidRPr="005D7B6C">
              <w:rPr>
                <w:rFonts w:ascii="Segoe UI" w:hAnsi="Segoe UI" w:cs="Segoe UI"/>
              </w:rPr>
              <w:t xml:space="preserve"> </w:t>
            </w:r>
            <w:r w:rsidR="00BE3DFD" w:rsidRPr="005D7B6C">
              <w:rPr>
                <w:rFonts w:ascii="Segoe UI" w:hAnsi="Segoe UI" w:cs="Segoe UI"/>
                <w:bCs/>
              </w:rPr>
              <w:t>Ros Alstead, Director of Nursing &amp; Clinical Standards</w:t>
            </w:r>
            <w:r w:rsidR="009A40AF" w:rsidRPr="005D7B6C">
              <w:rPr>
                <w:rFonts w:ascii="Segoe UI" w:hAnsi="Segoe UI" w:cs="Segoe UI"/>
                <w:bCs/>
              </w:rPr>
              <w:t>; and Dominic Hardisty, Chief Operating Officer</w:t>
            </w:r>
            <w:r w:rsidR="00B75B16" w:rsidRPr="005D7B6C">
              <w:rPr>
                <w:rFonts w:ascii="Segoe UI" w:hAnsi="Segoe UI" w:cs="Segoe UI"/>
                <w:bCs/>
              </w:rPr>
              <w:t xml:space="preserve">. </w:t>
            </w:r>
            <w:r w:rsidR="00F62AFA" w:rsidRPr="005D7B6C">
              <w:rPr>
                <w:rFonts w:ascii="Segoe UI" w:hAnsi="Segoe UI" w:cs="Segoe UI"/>
              </w:rPr>
              <w:t xml:space="preserve">He </w:t>
            </w:r>
            <w:r w:rsidR="00B75B16" w:rsidRPr="005D7B6C">
              <w:rPr>
                <w:rFonts w:ascii="Segoe UI" w:hAnsi="Segoe UI" w:cs="Segoe UI"/>
              </w:rPr>
              <w:t>w</w:t>
            </w:r>
            <w:r w:rsidR="00F62AFA" w:rsidRPr="005D7B6C">
              <w:rPr>
                <w:rFonts w:ascii="Segoe UI" w:hAnsi="Segoe UI" w:cs="Segoe UI"/>
              </w:rPr>
              <w:t>elcome</w:t>
            </w:r>
            <w:r w:rsidR="0010565D" w:rsidRPr="005D7B6C">
              <w:rPr>
                <w:rFonts w:ascii="Segoe UI" w:hAnsi="Segoe UI" w:cs="Segoe UI"/>
              </w:rPr>
              <w:t>d</w:t>
            </w:r>
            <w:r w:rsidR="00B75B16" w:rsidRPr="005D7B6C">
              <w:rPr>
                <w:rFonts w:ascii="Segoe UI" w:hAnsi="Segoe UI" w:cs="Segoe UI"/>
              </w:rPr>
              <w:t>:</w:t>
            </w:r>
            <w:r w:rsidR="00127491" w:rsidRPr="005D7B6C">
              <w:rPr>
                <w:rFonts w:ascii="Segoe UI" w:hAnsi="Segoe UI" w:cs="Segoe UI"/>
              </w:rPr>
              <w:t xml:space="preserve"> </w:t>
            </w:r>
            <w:r w:rsidR="00127491" w:rsidRPr="005D7B6C">
              <w:rPr>
                <w:rFonts w:ascii="Segoe UI" w:hAnsi="Segoe UI" w:cs="Segoe UI"/>
                <w:bCs/>
              </w:rPr>
              <w:t>Marie Crofts</w:t>
            </w:r>
            <w:r w:rsidR="00B75B16" w:rsidRPr="005D7B6C">
              <w:rPr>
                <w:rFonts w:ascii="Segoe UI" w:hAnsi="Segoe UI" w:cs="Segoe UI"/>
                <w:bCs/>
              </w:rPr>
              <w:t>,</w:t>
            </w:r>
            <w:r w:rsidR="00127491" w:rsidRPr="005D7B6C">
              <w:rPr>
                <w:rFonts w:ascii="Segoe UI" w:hAnsi="Segoe UI" w:cs="Segoe UI"/>
                <w:bCs/>
              </w:rPr>
              <w:t xml:space="preserve">  Chief Nurse</w:t>
            </w:r>
            <w:r w:rsidR="00B75B16" w:rsidRPr="005D7B6C">
              <w:rPr>
                <w:rFonts w:ascii="Segoe UI" w:hAnsi="Segoe UI" w:cs="Segoe UI"/>
                <w:bCs/>
              </w:rPr>
              <w:t>;</w:t>
            </w:r>
            <w:r w:rsidR="00646ED9" w:rsidRPr="005D7B6C">
              <w:rPr>
                <w:rFonts w:ascii="Segoe UI" w:hAnsi="Segoe UI" w:cs="Segoe UI"/>
                <w:bCs/>
              </w:rPr>
              <w:t xml:space="preserve"> Debbie Richards</w:t>
            </w:r>
            <w:r w:rsidR="00B75B16" w:rsidRPr="005D7B6C">
              <w:rPr>
                <w:rFonts w:ascii="Segoe UI" w:hAnsi="Segoe UI" w:cs="Segoe UI"/>
                <w:bCs/>
              </w:rPr>
              <w:t>,</w:t>
            </w:r>
            <w:r w:rsidR="00F62AFA" w:rsidRPr="005D7B6C">
              <w:rPr>
                <w:rFonts w:ascii="Segoe UI" w:hAnsi="Segoe UI" w:cs="Segoe UI"/>
              </w:rPr>
              <w:t xml:space="preserve"> </w:t>
            </w:r>
            <w:r w:rsidR="00646ED9" w:rsidRPr="005D7B6C">
              <w:rPr>
                <w:rFonts w:ascii="Segoe UI" w:hAnsi="Segoe UI" w:cs="Segoe UI"/>
              </w:rPr>
              <w:t>Executive Managing Director for Mental Health and LD&amp;A Services</w:t>
            </w:r>
            <w:r w:rsidR="00B75B16" w:rsidRPr="005D7B6C">
              <w:rPr>
                <w:rFonts w:ascii="Segoe UI" w:hAnsi="Segoe UI" w:cs="Segoe UI"/>
              </w:rPr>
              <w:t>; and</w:t>
            </w:r>
            <w:r w:rsidR="008445BA" w:rsidRPr="005D7B6C">
              <w:rPr>
                <w:rFonts w:ascii="Segoe UI" w:hAnsi="Segoe UI" w:cs="Segoe UI"/>
              </w:rPr>
              <w:t xml:space="preserve"> Ben Riley</w:t>
            </w:r>
            <w:r w:rsidR="00B75B16" w:rsidRPr="005D7B6C">
              <w:rPr>
                <w:rFonts w:ascii="Segoe UI" w:hAnsi="Segoe UI" w:cs="Segoe UI"/>
              </w:rPr>
              <w:t>,</w:t>
            </w:r>
            <w:r w:rsidR="000E30C2" w:rsidRPr="005D7B6C">
              <w:rPr>
                <w:rFonts w:ascii="Segoe UI" w:hAnsi="Segoe UI" w:cs="Segoe UI"/>
              </w:rPr>
              <w:t xml:space="preserve"> Executive Managing Director for Primary and Community Services</w:t>
            </w:r>
            <w:r w:rsidR="00B75B16" w:rsidRPr="005D7B6C">
              <w:rPr>
                <w:rFonts w:ascii="Segoe UI" w:hAnsi="Segoe UI" w:cs="Segoe UI"/>
              </w:rPr>
              <w:t>.</w:t>
            </w:r>
          </w:p>
          <w:p w14:paraId="580725A7" w14:textId="6BB02B51" w:rsidR="007A290C" w:rsidRPr="005D7B6C" w:rsidRDefault="0010565D" w:rsidP="00FA01F1">
            <w:pPr>
              <w:jc w:val="both"/>
              <w:rPr>
                <w:rFonts w:ascii="Segoe UI" w:hAnsi="Segoe UI" w:cs="Segoe UI"/>
              </w:rPr>
            </w:pPr>
            <w:r w:rsidRPr="005D7B6C">
              <w:rPr>
                <w:rFonts w:ascii="Segoe UI" w:hAnsi="Segoe UI" w:cs="Segoe UI"/>
              </w:rPr>
              <w:t xml:space="preserve"> </w:t>
            </w:r>
          </w:p>
          <w:p w14:paraId="53FD2526" w14:textId="7B7D8771" w:rsidR="001D4204" w:rsidRPr="005D7B6C" w:rsidRDefault="001D4204" w:rsidP="00FA01F1">
            <w:pPr>
              <w:jc w:val="both"/>
              <w:rPr>
                <w:rFonts w:ascii="Segoe UI" w:hAnsi="Segoe UI" w:cs="Segoe UI"/>
              </w:rPr>
            </w:pPr>
            <w:r w:rsidRPr="005D7B6C">
              <w:rPr>
                <w:rFonts w:ascii="Segoe UI" w:hAnsi="Segoe UI" w:cs="Segoe UI"/>
              </w:rPr>
              <w:t>The C</w:t>
            </w:r>
            <w:r w:rsidR="00FD42E0">
              <w:rPr>
                <w:rFonts w:ascii="Segoe UI" w:hAnsi="Segoe UI" w:cs="Segoe UI"/>
              </w:rPr>
              <w:t>EO</w:t>
            </w:r>
            <w:r w:rsidRPr="005D7B6C">
              <w:rPr>
                <w:rFonts w:ascii="Segoe UI" w:hAnsi="Segoe UI" w:cs="Segoe UI"/>
              </w:rPr>
              <w:t xml:space="preserve"> </w:t>
            </w:r>
            <w:r w:rsidR="00FD42E0">
              <w:rPr>
                <w:rFonts w:ascii="Segoe UI" w:hAnsi="Segoe UI" w:cs="Segoe UI"/>
              </w:rPr>
              <w:t>p</w:t>
            </w:r>
            <w:r w:rsidRPr="005D7B6C">
              <w:rPr>
                <w:rFonts w:ascii="Segoe UI" w:hAnsi="Segoe UI" w:cs="Segoe UI"/>
              </w:rPr>
              <w:t xml:space="preserve">resented the Annual </w:t>
            </w:r>
            <w:r w:rsidR="00FD42E0">
              <w:rPr>
                <w:rFonts w:ascii="Segoe UI" w:hAnsi="Segoe UI" w:cs="Segoe UI"/>
              </w:rPr>
              <w:t>R</w:t>
            </w:r>
            <w:r w:rsidRPr="005D7B6C">
              <w:rPr>
                <w:rFonts w:ascii="Segoe UI" w:hAnsi="Segoe UI" w:cs="Segoe UI"/>
              </w:rPr>
              <w:t>eport 2019/20 and  provided an overview of developments from the reporting period.  He highlighted themes</w:t>
            </w:r>
            <w:r w:rsidR="00E4065F" w:rsidRPr="005D7B6C">
              <w:rPr>
                <w:rFonts w:ascii="Segoe UI" w:hAnsi="Segoe UI" w:cs="Segoe UI"/>
              </w:rPr>
              <w:t xml:space="preserve"> in relation </w:t>
            </w:r>
            <w:r w:rsidR="00111936" w:rsidRPr="005D7B6C">
              <w:rPr>
                <w:rFonts w:ascii="Segoe UI" w:hAnsi="Segoe UI" w:cs="Segoe UI"/>
              </w:rPr>
              <w:t>to</w:t>
            </w:r>
            <w:r w:rsidR="00F9622C" w:rsidRPr="005D7B6C">
              <w:rPr>
                <w:rFonts w:ascii="Segoe UI" w:hAnsi="Segoe UI" w:cs="Segoe UI"/>
              </w:rPr>
              <w:t xml:space="preserve"> </w:t>
            </w:r>
            <w:r w:rsidR="009668F7" w:rsidRPr="005D7B6C">
              <w:rPr>
                <w:rFonts w:ascii="Segoe UI" w:hAnsi="Segoe UI" w:cs="Segoe UI"/>
              </w:rPr>
              <w:t>workforce</w:t>
            </w:r>
            <w:r w:rsidR="00F9622C" w:rsidRPr="005D7B6C">
              <w:rPr>
                <w:rFonts w:ascii="Segoe UI" w:hAnsi="Segoe UI" w:cs="Segoe UI"/>
              </w:rPr>
              <w:t xml:space="preserve">; </w:t>
            </w:r>
            <w:r w:rsidR="00806790" w:rsidRPr="005D7B6C">
              <w:rPr>
                <w:rFonts w:ascii="Segoe UI" w:hAnsi="Segoe UI" w:cs="Segoe UI"/>
              </w:rPr>
              <w:t>service development</w:t>
            </w:r>
            <w:r w:rsidR="00F9622C" w:rsidRPr="005D7B6C">
              <w:rPr>
                <w:rFonts w:ascii="Segoe UI" w:hAnsi="Segoe UI" w:cs="Segoe UI"/>
              </w:rPr>
              <w:t>; funding</w:t>
            </w:r>
            <w:r w:rsidR="00EA7103" w:rsidRPr="005D7B6C">
              <w:rPr>
                <w:rFonts w:ascii="Segoe UI" w:hAnsi="Segoe UI" w:cs="Segoe UI"/>
              </w:rPr>
              <w:t xml:space="preserve">; and </w:t>
            </w:r>
            <w:r w:rsidR="00042619" w:rsidRPr="005D7B6C">
              <w:rPr>
                <w:rFonts w:ascii="Segoe UI" w:hAnsi="Segoe UI" w:cs="Segoe UI"/>
              </w:rPr>
              <w:t>collaborative working</w:t>
            </w:r>
            <w:r w:rsidR="00EA7103" w:rsidRPr="005D7B6C">
              <w:rPr>
                <w:rFonts w:ascii="Segoe UI" w:hAnsi="Segoe UI" w:cs="Segoe UI"/>
              </w:rPr>
              <w:t>.</w:t>
            </w:r>
          </w:p>
          <w:p w14:paraId="3DBE9AF4" w14:textId="5D39465C" w:rsidR="001B510F" w:rsidRPr="005D7B6C" w:rsidRDefault="001B510F" w:rsidP="00FA01F1">
            <w:pPr>
              <w:jc w:val="both"/>
              <w:rPr>
                <w:rFonts w:ascii="Segoe UI" w:hAnsi="Segoe UI" w:cs="Segoe UI"/>
              </w:rPr>
            </w:pPr>
          </w:p>
          <w:p w14:paraId="32D435AB" w14:textId="36F53069" w:rsidR="00BB76C8" w:rsidRPr="005D7B6C" w:rsidRDefault="001B510F" w:rsidP="00FA01F1">
            <w:pPr>
              <w:jc w:val="both"/>
              <w:rPr>
                <w:rFonts w:ascii="Segoe UI" w:hAnsi="Segoe UI" w:cs="Segoe UI"/>
              </w:rPr>
            </w:pPr>
            <w:r w:rsidRPr="005D7B6C">
              <w:rPr>
                <w:rFonts w:ascii="Segoe UI" w:hAnsi="Segoe UI" w:cs="Segoe UI"/>
              </w:rPr>
              <w:t xml:space="preserve">The CEO </w:t>
            </w:r>
            <w:r w:rsidR="00A175C5" w:rsidRPr="005D7B6C">
              <w:rPr>
                <w:rFonts w:ascii="Segoe UI" w:hAnsi="Segoe UI" w:cs="Segoe UI"/>
              </w:rPr>
              <w:t xml:space="preserve">commented </w:t>
            </w:r>
            <w:r w:rsidR="00B567D4" w:rsidRPr="005D7B6C">
              <w:rPr>
                <w:rFonts w:ascii="Segoe UI" w:hAnsi="Segoe UI" w:cs="Segoe UI"/>
              </w:rPr>
              <w:t xml:space="preserve">the workforce remained </w:t>
            </w:r>
            <w:r w:rsidRPr="005D7B6C">
              <w:rPr>
                <w:rFonts w:ascii="Segoe UI" w:hAnsi="Segoe UI" w:cs="Segoe UI"/>
              </w:rPr>
              <w:t>the Trust’s</w:t>
            </w:r>
            <w:r w:rsidR="00E52B32" w:rsidRPr="005D7B6C">
              <w:rPr>
                <w:rFonts w:ascii="Segoe UI" w:hAnsi="Segoe UI" w:cs="Segoe UI"/>
              </w:rPr>
              <w:t xml:space="preserve"> greatest asset </w:t>
            </w:r>
            <w:r w:rsidR="002B1049" w:rsidRPr="005D7B6C">
              <w:rPr>
                <w:rFonts w:ascii="Segoe UI" w:hAnsi="Segoe UI" w:cs="Segoe UI"/>
              </w:rPr>
              <w:t xml:space="preserve">but that </w:t>
            </w:r>
            <w:r w:rsidR="006C7B10" w:rsidRPr="005D7B6C">
              <w:rPr>
                <w:rFonts w:ascii="Segoe UI" w:hAnsi="Segoe UI" w:cs="Segoe UI"/>
              </w:rPr>
              <w:t>recruiting and retention</w:t>
            </w:r>
            <w:r w:rsidR="006E6D06" w:rsidRPr="005D7B6C">
              <w:rPr>
                <w:rFonts w:ascii="Segoe UI" w:hAnsi="Segoe UI" w:cs="Segoe UI"/>
              </w:rPr>
              <w:t xml:space="preserve"> remained </w:t>
            </w:r>
            <w:r w:rsidR="00A477AB" w:rsidRPr="005D7B6C">
              <w:rPr>
                <w:rFonts w:ascii="Segoe UI" w:hAnsi="Segoe UI" w:cs="Segoe UI"/>
              </w:rPr>
              <w:t>a</w:t>
            </w:r>
            <w:r w:rsidRPr="005D7B6C">
              <w:rPr>
                <w:rFonts w:ascii="Segoe UI" w:hAnsi="Segoe UI" w:cs="Segoe UI"/>
              </w:rPr>
              <w:t xml:space="preserve"> challenge</w:t>
            </w:r>
            <w:r w:rsidR="00BD4A85" w:rsidRPr="005D7B6C">
              <w:rPr>
                <w:rFonts w:ascii="Segoe UI" w:hAnsi="Segoe UI" w:cs="Segoe UI"/>
              </w:rPr>
              <w:t xml:space="preserve">. </w:t>
            </w:r>
            <w:r w:rsidR="00EC575B" w:rsidRPr="005D7B6C">
              <w:rPr>
                <w:rFonts w:ascii="Segoe UI" w:hAnsi="Segoe UI" w:cs="Segoe UI"/>
              </w:rPr>
              <w:t>An impacting</w:t>
            </w:r>
            <w:r w:rsidR="009B5A08" w:rsidRPr="005D7B6C">
              <w:rPr>
                <w:rFonts w:ascii="Segoe UI" w:hAnsi="Segoe UI" w:cs="Segoe UI"/>
              </w:rPr>
              <w:t xml:space="preserve"> factor</w:t>
            </w:r>
            <w:r w:rsidR="00B95438" w:rsidRPr="005D7B6C">
              <w:rPr>
                <w:rFonts w:ascii="Segoe UI" w:hAnsi="Segoe UI" w:cs="Segoe UI"/>
              </w:rPr>
              <w:t xml:space="preserve"> in some areas of the Trust</w:t>
            </w:r>
            <w:r w:rsidR="009B5A08" w:rsidRPr="005D7B6C">
              <w:rPr>
                <w:rFonts w:ascii="Segoe UI" w:hAnsi="Segoe UI" w:cs="Segoe UI"/>
              </w:rPr>
              <w:t xml:space="preserve"> was</w:t>
            </w:r>
            <w:r w:rsidR="005C50DA" w:rsidRPr="005D7B6C">
              <w:rPr>
                <w:rFonts w:ascii="Segoe UI" w:hAnsi="Segoe UI" w:cs="Segoe UI"/>
              </w:rPr>
              <w:t xml:space="preserve"> </w:t>
            </w:r>
            <w:r w:rsidRPr="005D7B6C">
              <w:rPr>
                <w:rFonts w:ascii="Segoe UI" w:hAnsi="Segoe UI" w:cs="Segoe UI"/>
              </w:rPr>
              <w:t>the high cost of living</w:t>
            </w:r>
            <w:r w:rsidR="00B95438" w:rsidRPr="005D7B6C">
              <w:rPr>
                <w:rFonts w:ascii="Segoe UI" w:hAnsi="Segoe UI" w:cs="Segoe UI"/>
              </w:rPr>
              <w:t xml:space="preserve">.  </w:t>
            </w:r>
            <w:r w:rsidR="00502332" w:rsidRPr="005D7B6C">
              <w:rPr>
                <w:rFonts w:ascii="Segoe UI" w:hAnsi="Segoe UI" w:cs="Segoe UI"/>
              </w:rPr>
              <w:t>To support retention t</w:t>
            </w:r>
            <w:r w:rsidR="00B95438" w:rsidRPr="005D7B6C">
              <w:rPr>
                <w:rFonts w:ascii="Segoe UI" w:hAnsi="Segoe UI" w:cs="Segoe UI"/>
              </w:rPr>
              <w:t>he</w:t>
            </w:r>
            <w:r w:rsidRPr="005D7B6C">
              <w:rPr>
                <w:rFonts w:ascii="Segoe UI" w:hAnsi="Segoe UI" w:cs="Segoe UI"/>
              </w:rPr>
              <w:t xml:space="preserve"> Trust had developed </w:t>
            </w:r>
            <w:r w:rsidR="004B6139">
              <w:rPr>
                <w:rFonts w:ascii="Segoe UI" w:hAnsi="Segoe UI" w:cs="Segoe UI"/>
              </w:rPr>
              <w:t>N</w:t>
            </w:r>
            <w:r w:rsidRPr="005D7B6C">
              <w:rPr>
                <w:rFonts w:ascii="Segoe UI" w:hAnsi="Segoe UI" w:cs="Segoe UI"/>
              </w:rPr>
              <w:t xml:space="preserve">ursing </w:t>
            </w:r>
            <w:r w:rsidR="004B6139">
              <w:rPr>
                <w:rFonts w:ascii="Segoe UI" w:hAnsi="Segoe UI" w:cs="Segoe UI"/>
              </w:rPr>
              <w:t>A</w:t>
            </w:r>
            <w:r w:rsidRPr="005D7B6C">
              <w:rPr>
                <w:rFonts w:ascii="Segoe UI" w:hAnsi="Segoe UI" w:cs="Segoe UI"/>
              </w:rPr>
              <w:t xml:space="preserve">ssociate </w:t>
            </w:r>
            <w:r w:rsidR="004B6139">
              <w:rPr>
                <w:rFonts w:ascii="Segoe UI" w:hAnsi="Segoe UI" w:cs="Segoe UI"/>
              </w:rPr>
              <w:t>A</w:t>
            </w:r>
            <w:r w:rsidRPr="005D7B6C">
              <w:rPr>
                <w:rFonts w:ascii="Segoe UI" w:hAnsi="Segoe UI" w:cs="Segoe UI"/>
              </w:rPr>
              <w:t>pprenticeships and other professional training</w:t>
            </w:r>
            <w:r w:rsidR="002628FF" w:rsidRPr="005D7B6C">
              <w:rPr>
                <w:rFonts w:ascii="Segoe UI" w:hAnsi="Segoe UI" w:cs="Segoe UI"/>
              </w:rPr>
              <w:t xml:space="preserve"> qualifications</w:t>
            </w:r>
            <w:r w:rsidRPr="005D7B6C">
              <w:rPr>
                <w:rFonts w:ascii="Segoe UI" w:hAnsi="Segoe UI" w:cs="Segoe UI"/>
              </w:rPr>
              <w:t xml:space="preserve"> to support colleagues in</w:t>
            </w:r>
            <w:r w:rsidR="00256126" w:rsidRPr="005D7B6C">
              <w:rPr>
                <w:rFonts w:ascii="Segoe UI" w:hAnsi="Segoe UI" w:cs="Segoe UI"/>
              </w:rPr>
              <w:t xml:space="preserve"> progressing </w:t>
            </w:r>
            <w:r w:rsidRPr="005D7B6C">
              <w:rPr>
                <w:rFonts w:ascii="Segoe UI" w:hAnsi="Segoe UI" w:cs="Segoe UI"/>
              </w:rPr>
              <w:t xml:space="preserve">career pathways.  The well-being of staff </w:t>
            </w:r>
            <w:r w:rsidR="008819E6" w:rsidRPr="005D7B6C">
              <w:rPr>
                <w:rFonts w:ascii="Segoe UI" w:hAnsi="Segoe UI" w:cs="Segoe UI"/>
              </w:rPr>
              <w:t xml:space="preserve">both </w:t>
            </w:r>
            <w:r w:rsidRPr="005D7B6C">
              <w:rPr>
                <w:rFonts w:ascii="Segoe UI" w:hAnsi="Segoe UI" w:cs="Segoe UI"/>
              </w:rPr>
              <w:t xml:space="preserve">physically and mentally </w:t>
            </w:r>
            <w:r w:rsidR="00136FAB" w:rsidRPr="005D7B6C">
              <w:rPr>
                <w:rFonts w:ascii="Segoe UI" w:hAnsi="Segoe UI" w:cs="Segoe UI"/>
              </w:rPr>
              <w:t>was of paramount importance</w:t>
            </w:r>
            <w:r w:rsidR="00C40606" w:rsidRPr="005D7B6C">
              <w:rPr>
                <w:rFonts w:ascii="Segoe UI" w:hAnsi="Segoe UI" w:cs="Segoe UI"/>
              </w:rPr>
              <w:t xml:space="preserve"> </w:t>
            </w:r>
            <w:r w:rsidRPr="005D7B6C">
              <w:rPr>
                <w:rFonts w:ascii="Segoe UI" w:hAnsi="Segoe UI" w:cs="Segoe UI"/>
              </w:rPr>
              <w:t xml:space="preserve">and an independent </w:t>
            </w:r>
            <w:r w:rsidR="00ED5873">
              <w:rPr>
                <w:rFonts w:ascii="Segoe UI" w:hAnsi="Segoe UI" w:cs="Segoe UI"/>
              </w:rPr>
              <w:t>E</w:t>
            </w:r>
            <w:r w:rsidRPr="005D7B6C">
              <w:rPr>
                <w:rFonts w:ascii="Segoe UI" w:hAnsi="Segoe UI" w:cs="Segoe UI"/>
              </w:rPr>
              <w:t xml:space="preserve">mployee </w:t>
            </w:r>
            <w:r w:rsidR="005929D3">
              <w:rPr>
                <w:rFonts w:ascii="Segoe UI" w:hAnsi="Segoe UI" w:cs="Segoe UI"/>
              </w:rPr>
              <w:t>S</w:t>
            </w:r>
            <w:r w:rsidRPr="005D7B6C">
              <w:rPr>
                <w:rFonts w:ascii="Segoe UI" w:hAnsi="Segoe UI" w:cs="Segoe UI"/>
              </w:rPr>
              <w:t xml:space="preserve">ystems </w:t>
            </w:r>
            <w:r w:rsidR="00AE0FA2">
              <w:rPr>
                <w:rFonts w:ascii="Segoe UI" w:hAnsi="Segoe UI" w:cs="Segoe UI"/>
              </w:rPr>
              <w:t>P</w:t>
            </w:r>
            <w:r w:rsidRPr="005D7B6C">
              <w:rPr>
                <w:rFonts w:ascii="Segoe UI" w:hAnsi="Segoe UI" w:cs="Segoe UI"/>
              </w:rPr>
              <w:t>rogramme for staff and their families had been employed.</w:t>
            </w:r>
            <w:r w:rsidR="00B359B8" w:rsidRPr="005D7B6C">
              <w:rPr>
                <w:rFonts w:ascii="Segoe UI" w:hAnsi="Segoe UI" w:cs="Segoe UI"/>
              </w:rPr>
              <w:t xml:space="preserve"> He </w:t>
            </w:r>
            <w:r w:rsidR="00B51BB4" w:rsidRPr="005D7B6C">
              <w:rPr>
                <w:rFonts w:ascii="Segoe UI" w:hAnsi="Segoe UI" w:cs="Segoe UI"/>
              </w:rPr>
              <w:t xml:space="preserve">remarked </w:t>
            </w:r>
            <w:r w:rsidR="00BB76C8" w:rsidRPr="005D7B6C">
              <w:rPr>
                <w:rFonts w:ascii="Segoe UI" w:hAnsi="Segoe UI" w:cs="Segoe UI"/>
              </w:rPr>
              <w:t>he aspired for the Trust to be a truly inclusive place to work, and for the leadership team to reflect the diverse community the Trust served.</w:t>
            </w:r>
            <w:r w:rsidR="00B97898" w:rsidRPr="005D7B6C">
              <w:rPr>
                <w:rFonts w:ascii="Segoe UI" w:hAnsi="Segoe UI" w:cs="Segoe UI"/>
              </w:rPr>
              <w:t xml:space="preserve"> He thanked all of the workforce</w:t>
            </w:r>
            <w:r w:rsidR="0096649E" w:rsidRPr="005D7B6C">
              <w:rPr>
                <w:rFonts w:ascii="Segoe UI" w:hAnsi="Segoe UI" w:cs="Segoe UI"/>
              </w:rPr>
              <w:t>, governors,  volunteers</w:t>
            </w:r>
            <w:r w:rsidR="00B517F3" w:rsidRPr="005D7B6C">
              <w:rPr>
                <w:rFonts w:ascii="Segoe UI" w:hAnsi="Segoe UI" w:cs="Segoe UI"/>
              </w:rPr>
              <w:t>, and members for their support during the</w:t>
            </w:r>
            <w:r w:rsidR="006A0CDE" w:rsidRPr="005D7B6C">
              <w:rPr>
                <w:rFonts w:ascii="Segoe UI" w:hAnsi="Segoe UI" w:cs="Segoe UI"/>
              </w:rPr>
              <w:t xml:space="preserve"> response to the pandemic.</w:t>
            </w:r>
          </w:p>
          <w:p w14:paraId="14F046D5" w14:textId="77777777" w:rsidR="007A290C" w:rsidRPr="005D7B6C" w:rsidRDefault="007A290C" w:rsidP="00FA01F1">
            <w:pPr>
              <w:jc w:val="both"/>
              <w:rPr>
                <w:rFonts w:ascii="Segoe UI" w:hAnsi="Segoe UI" w:cs="Segoe UI"/>
              </w:rPr>
            </w:pPr>
          </w:p>
          <w:p w14:paraId="46386CA2" w14:textId="763D24E3" w:rsidR="00B91CE7" w:rsidRPr="005D7B6C" w:rsidRDefault="0046351B" w:rsidP="00FA01F1">
            <w:pPr>
              <w:jc w:val="both"/>
              <w:rPr>
                <w:rFonts w:ascii="Segoe UI" w:hAnsi="Segoe UI" w:cs="Segoe UI"/>
              </w:rPr>
            </w:pPr>
            <w:r w:rsidRPr="005D7B6C">
              <w:rPr>
                <w:rFonts w:ascii="Segoe UI" w:hAnsi="Segoe UI" w:cs="Segoe UI"/>
              </w:rPr>
              <w:lastRenderedPageBreak/>
              <w:t xml:space="preserve">In relation to </w:t>
            </w:r>
            <w:r w:rsidR="0078446C" w:rsidRPr="005D7B6C">
              <w:rPr>
                <w:rFonts w:ascii="Segoe UI" w:hAnsi="Segoe UI" w:cs="Segoe UI"/>
              </w:rPr>
              <w:t>the theme of service development</w:t>
            </w:r>
            <w:r w:rsidR="004C3EA1" w:rsidRPr="005D7B6C">
              <w:rPr>
                <w:rFonts w:ascii="Segoe UI" w:hAnsi="Segoe UI" w:cs="Segoe UI"/>
              </w:rPr>
              <w:t xml:space="preserve"> </w:t>
            </w:r>
            <w:r w:rsidR="00B515BA" w:rsidRPr="005D7B6C">
              <w:rPr>
                <w:rFonts w:ascii="Segoe UI" w:hAnsi="Segoe UI" w:cs="Segoe UI"/>
              </w:rPr>
              <w:t xml:space="preserve">he commented </w:t>
            </w:r>
            <w:r w:rsidR="00166BA6" w:rsidRPr="005D7B6C">
              <w:rPr>
                <w:rFonts w:ascii="Segoe UI" w:hAnsi="Segoe UI" w:cs="Segoe UI"/>
              </w:rPr>
              <w:t xml:space="preserve">the Trust had launched and led 3 </w:t>
            </w:r>
            <w:r w:rsidR="00B452B5">
              <w:rPr>
                <w:rFonts w:ascii="Segoe UI" w:hAnsi="Segoe UI" w:cs="Segoe UI"/>
              </w:rPr>
              <w:t>N</w:t>
            </w:r>
            <w:r w:rsidR="00166BA6" w:rsidRPr="005D7B6C">
              <w:rPr>
                <w:rFonts w:ascii="Segoe UI" w:hAnsi="Segoe UI" w:cs="Segoe UI"/>
              </w:rPr>
              <w:t xml:space="preserve">ew </w:t>
            </w:r>
            <w:r w:rsidR="00B452B5">
              <w:rPr>
                <w:rFonts w:ascii="Segoe UI" w:hAnsi="Segoe UI" w:cs="Segoe UI"/>
              </w:rPr>
              <w:t>C</w:t>
            </w:r>
            <w:r w:rsidR="00166BA6" w:rsidRPr="005D7B6C">
              <w:rPr>
                <w:rFonts w:ascii="Segoe UI" w:hAnsi="Segoe UI" w:cs="Segoe UI"/>
              </w:rPr>
              <w:t xml:space="preserve">are </w:t>
            </w:r>
            <w:r w:rsidR="00B452B5">
              <w:rPr>
                <w:rFonts w:ascii="Segoe UI" w:hAnsi="Segoe UI" w:cs="Segoe UI"/>
              </w:rPr>
              <w:t>M</w:t>
            </w:r>
            <w:r w:rsidR="00166BA6" w:rsidRPr="005D7B6C">
              <w:rPr>
                <w:rFonts w:ascii="Segoe UI" w:hAnsi="Segoe UI" w:cs="Segoe UI"/>
              </w:rPr>
              <w:t>odels/</w:t>
            </w:r>
            <w:r w:rsidR="00B452B5">
              <w:rPr>
                <w:rFonts w:ascii="Segoe UI" w:hAnsi="Segoe UI" w:cs="Segoe UI"/>
              </w:rPr>
              <w:t>P</w:t>
            </w:r>
            <w:r w:rsidR="00166BA6" w:rsidRPr="005D7B6C">
              <w:rPr>
                <w:rFonts w:ascii="Segoe UI" w:hAnsi="Segoe UI" w:cs="Segoe UI"/>
              </w:rPr>
              <w:t xml:space="preserve">rovider </w:t>
            </w:r>
            <w:r w:rsidR="00B452B5">
              <w:rPr>
                <w:rFonts w:ascii="Segoe UI" w:hAnsi="Segoe UI" w:cs="Segoe UI"/>
              </w:rPr>
              <w:t>C</w:t>
            </w:r>
            <w:r w:rsidR="00166BA6" w:rsidRPr="005D7B6C">
              <w:rPr>
                <w:rFonts w:ascii="Segoe UI" w:hAnsi="Segoe UI" w:cs="Segoe UI"/>
              </w:rPr>
              <w:t>ollaboratives</w:t>
            </w:r>
            <w:r w:rsidR="00B452B5">
              <w:rPr>
                <w:rFonts w:ascii="Segoe UI" w:hAnsi="Segoe UI" w:cs="Segoe UI"/>
              </w:rPr>
              <w:t xml:space="preserve"> (</w:t>
            </w:r>
            <w:r w:rsidR="00B452B5" w:rsidRPr="00B452B5">
              <w:rPr>
                <w:rFonts w:ascii="Segoe UI" w:hAnsi="Segoe UI" w:cs="Segoe UI"/>
                <w:b/>
                <w:bCs/>
              </w:rPr>
              <w:t>PC</w:t>
            </w:r>
            <w:r w:rsidR="00B452B5">
              <w:rPr>
                <w:rFonts w:ascii="Segoe UI" w:hAnsi="Segoe UI" w:cs="Segoe UI"/>
                <w:b/>
                <w:bCs/>
              </w:rPr>
              <w:t>s</w:t>
            </w:r>
            <w:r w:rsidR="00B452B5">
              <w:rPr>
                <w:rFonts w:ascii="Segoe UI" w:hAnsi="Segoe UI" w:cs="Segoe UI"/>
              </w:rPr>
              <w:t>)</w:t>
            </w:r>
            <w:r w:rsidR="00166BA6" w:rsidRPr="005D7B6C">
              <w:rPr>
                <w:rFonts w:ascii="Segoe UI" w:hAnsi="Segoe UI" w:cs="Segoe UI"/>
              </w:rPr>
              <w:t xml:space="preserve"> (Forensic PC, across the Thames Valley</w:t>
            </w:r>
            <w:r w:rsidR="003F3744">
              <w:rPr>
                <w:rFonts w:ascii="Segoe UI" w:hAnsi="Segoe UI" w:cs="Segoe UI"/>
              </w:rPr>
              <w:t>;</w:t>
            </w:r>
            <w:r w:rsidR="00166BA6" w:rsidRPr="005D7B6C">
              <w:rPr>
                <w:rFonts w:ascii="Segoe UI" w:hAnsi="Segoe UI" w:cs="Segoe UI"/>
              </w:rPr>
              <w:t xml:space="preserve"> Inpatient PC for </w:t>
            </w:r>
            <w:r w:rsidR="00111936" w:rsidRPr="005D7B6C">
              <w:rPr>
                <w:rFonts w:ascii="Segoe UI" w:hAnsi="Segoe UI" w:cs="Segoe UI"/>
              </w:rPr>
              <w:t>Child,</w:t>
            </w:r>
            <w:r w:rsidR="00166BA6" w:rsidRPr="005D7B6C">
              <w:rPr>
                <w:rFonts w:ascii="Segoe UI" w:hAnsi="Segoe UI" w:cs="Segoe UI"/>
              </w:rPr>
              <w:t xml:space="preserve"> </w:t>
            </w:r>
            <w:r w:rsidR="00DF7E77">
              <w:rPr>
                <w:rFonts w:ascii="Segoe UI" w:hAnsi="Segoe UI" w:cs="Segoe UI"/>
              </w:rPr>
              <w:t xml:space="preserve">and </w:t>
            </w:r>
            <w:r w:rsidR="00166BA6" w:rsidRPr="005D7B6C">
              <w:rPr>
                <w:rFonts w:ascii="Segoe UI" w:hAnsi="Segoe UI" w:cs="Segoe UI"/>
              </w:rPr>
              <w:t>Adolescent Services</w:t>
            </w:r>
            <w:r w:rsidR="00DF7E77">
              <w:rPr>
                <w:rFonts w:ascii="Segoe UI" w:hAnsi="Segoe UI" w:cs="Segoe UI"/>
              </w:rPr>
              <w:t>;</w:t>
            </w:r>
            <w:r w:rsidR="00166BA6" w:rsidRPr="005D7B6C">
              <w:rPr>
                <w:rFonts w:ascii="Segoe UI" w:hAnsi="Segoe UI" w:cs="Segoe UI"/>
              </w:rPr>
              <w:t xml:space="preserve"> and Eating </w:t>
            </w:r>
            <w:r w:rsidR="0050700A">
              <w:rPr>
                <w:rFonts w:ascii="Segoe UI" w:hAnsi="Segoe UI" w:cs="Segoe UI"/>
              </w:rPr>
              <w:t>D</w:t>
            </w:r>
            <w:r w:rsidR="00166BA6" w:rsidRPr="005D7B6C">
              <w:rPr>
                <w:rFonts w:ascii="Segoe UI" w:hAnsi="Segoe UI" w:cs="Segoe UI"/>
              </w:rPr>
              <w:t>isorders PC) offering innovation in specialist mental health services at greater scale.</w:t>
            </w:r>
            <w:r w:rsidR="00D535A0" w:rsidRPr="005D7B6C">
              <w:rPr>
                <w:rFonts w:ascii="Segoe UI" w:hAnsi="Segoe UI" w:cs="Segoe UI"/>
              </w:rPr>
              <w:t xml:space="preserve"> He reported </w:t>
            </w:r>
            <w:r w:rsidR="004C3EA1" w:rsidRPr="005D7B6C">
              <w:rPr>
                <w:rFonts w:ascii="Segoe UI" w:hAnsi="Segoe UI" w:cs="Segoe UI"/>
              </w:rPr>
              <w:t xml:space="preserve">much had transpired </w:t>
            </w:r>
            <w:r w:rsidR="00B75270" w:rsidRPr="005D7B6C">
              <w:rPr>
                <w:rFonts w:ascii="Segoe UI" w:hAnsi="Segoe UI" w:cs="Segoe UI"/>
              </w:rPr>
              <w:t>in the response to the pandemic</w:t>
            </w:r>
            <w:r w:rsidR="002E54BB" w:rsidRPr="005D7B6C">
              <w:rPr>
                <w:rFonts w:ascii="Segoe UI" w:hAnsi="Segoe UI" w:cs="Segoe UI"/>
              </w:rPr>
              <w:t>, such as d</w:t>
            </w:r>
            <w:r w:rsidR="00EC4C48" w:rsidRPr="005D7B6C">
              <w:rPr>
                <w:rFonts w:ascii="Segoe UI" w:hAnsi="Segoe UI" w:cs="Segoe UI"/>
              </w:rPr>
              <w:t>igital consultations</w:t>
            </w:r>
            <w:r w:rsidR="00816585" w:rsidRPr="005D7B6C">
              <w:rPr>
                <w:rFonts w:ascii="Segoe UI" w:hAnsi="Segoe UI" w:cs="Segoe UI"/>
              </w:rPr>
              <w:t xml:space="preserve"> </w:t>
            </w:r>
            <w:r w:rsidR="00871B58" w:rsidRPr="005D7B6C">
              <w:rPr>
                <w:rFonts w:ascii="Segoe UI" w:hAnsi="Segoe UI" w:cs="Segoe UI"/>
              </w:rPr>
              <w:t>for mental heal</w:t>
            </w:r>
            <w:r w:rsidR="00883D3A" w:rsidRPr="005D7B6C">
              <w:rPr>
                <w:rFonts w:ascii="Segoe UI" w:hAnsi="Segoe UI" w:cs="Segoe UI"/>
              </w:rPr>
              <w:t>th services and other services across the Trust</w:t>
            </w:r>
            <w:r w:rsidR="007B5173">
              <w:rPr>
                <w:rFonts w:ascii="Segoe UI" w:hAnsi="Segoe UI" w:cs="Segoe UI"/>
              </w:rPr>
              <w:t xml:space="preserve"> </w:t>
            </w:r>
            <w:r w:rsidR="00B91CE7" w:rsidRPr="005D7B6C">
              <w:rPr>
                <w:rFonts w:ascii="Segoe UI" w:hAnsi="Segoe UI" w:cs="Segoe UI"/>
              </w:rPr>
              <w:t>to ensure continuation of services</w:t>
            </w:r>
            <w:r w:rsidR="00883D3A" w:rsidRPr="005D7B6C">
              <w:rPr>
                <w:rFonts w:ascii="Segoe UI" w:hAnsi="Segoe UI" w:cs="Segoe UI"/>
              </w:rPr>
              <w:t>. Both t</w:t>
            </w:r>
            <w:r w:rsidR="009F4564" w:rsidRPr="005D7B6C">
              <w:rPr>
                <w:rFonts w:ascii="Segoe UI" w:hAnsi="Segoe UI" w:cs="Segoe UI"/>
              </w:rPr>
              <w:t>he workforce and service users had a</w:t>
            </w:r>
            <w:r w:rsidR="00883D3A" w:rsidRPr="005D7B6C">
              <w:rPr>
                <w:rFonts w:ascii="Segoe UI" w:hAnsi="Segoe UI" w:cs="Segoe UI"/>
              </w:rPr>
              <w:t xml:space="preserve">dapted well to </w:t>
            </w:r>
            <w:r w:rsidR="00400F1D" w:rsidRPr="005D7B6C">
              <w:rPr>
                <w:rFonts w:ascii="Segoe UI" w:hAnsi="Segoe UI" w:cs="Segoe UI"/>
              </w:rPr>
              <w:t>the changed delivery in services</w:t>
            </w:r>
            <w:r w:rsidR="0052288A" w:rsidRPr="005D7B6C">
              <w:rPr>
                <w:rFonts w:ascii="Segoe UI" w:hAnsi="Segoe UI" w:cs="Segoe UI"/>
              </w:rPr>
              <w:t xml:space="preserve"> in challenging circumstances</w:t>
            </w:r>
            <w:r w:rsidR="0004518C" w:rsidRPr="005D7B6C">
              <w:rPr>
                <w:rFonts w:ascii="Segoe UI" w:hAnsi="Segoe UI" w:cs="Segoe UI"/>
              </w:rPr>
              <w:t>. F</w:t>
            </w:r>
            <w:r w:rsidR="00F3386D" w:rsidRPr="005D7B6C">
              <w:rPr>
                <w:rFonts w:ascii="Segoe UI" w:hAnsi="Segoe UI" w:cs="Segoe UI"/>
              </w:rPr>
              <w:t xml:space="preserve">eedback from service users </w:t>
            </w:r>
            <w:r w:rsidR="00714439" w:rsidRPr="005D7B6C">
              <w:rPr>
                <w:rFonts w:ascii="Segoe UI" w:hAnsi="Segoe UI" w:cs="Segoe UI"/>
              </w:rPr>
              <w:t xml:space="preserve">during the period </w:t>
            </w:r>
            <w:r w:rsidR="00962F0B" w:rsidRPr="005D7B6C">
              <w:rPr>
                <w:rFonts w:ascii="Segoe UI" w:hAnsi="Segoe UI" w:cs="Segoe UI"/>
              </w:rPr>
              <w:t>record</w:t>
            </w:r>
            <w:r w:rsidR="00714439" w:rsidRPr="005D7B6C">
              <w:rPr>
                <w:rFonts w:ascii="Segoe UI" w:hAnsi="Segoe UI" w:cs="Segoe UI"/>
              </w:rPr>
              <w:t>ed</w:t>
            </w:r>
            <w:r w:rsidR="00962F0B" w:rsidRPr="005D7B6C">
              <w:rPr>
                <w:rFonts w:ascii="Segoe UI" w:hAnsi="Segoe UI" w:cs="Segoe UI"/>
              </w:rPr>
              <w:t xml:space="preserve"> 93% had found receiving care </w:t>
            </w:r>
            <w:r w:rsidR="00C43C29" w:rsidRPr="005D7B6C">
              <w:rPr>
                <w:rFonts w:ascii="Segoe UI" w:hAnsi="Segoe UI" w:cs="Segoe UI"/>
              </w:rPr>
              <w:t xml:space="preserve">from a Trust service to be </w:t>
            </w:r>
            <w:r w:rsidR="00962F0B" w:rsidRPr="005D7B6C">
              <w:rPr>
                <w:rFonts w:ascii="Segoe UI" w:hAnsi="Segoe UI" w:cs="Segoe UI"/>
              </w:rPr>
              <w:t>a positive experience and would recommend the Trust as a place to receive care.</w:t>
            </w:r>
            <w:r w:rsidR="00400F1D" w:rsidRPr="005D7B6C">
              <w:rPr>
                <w:rFonts w:ascii="Segoe UI" w:hAnsi="Segoe UI" w:cs="Segoe UI"/>
              </w:rPr>
              <w:t xml:space="preserve"> </w:t>
            </w:r>
            <w:r w:rsidR="00171D13" w:rsidRPr="005D7B6C">
              <w:rPr>
                <w:rFonts w:ascii="Segoe UI" w:hAnsi="Segoe UI" w:cs="Segoe UI"/>
              </w:rPr>
              <w:t xml:space="preserve">The Care Quality Commission inspection had received a ‘good’ rating and </w:t>
            </w:r>
            <w:r w:rsidR="0050700A">
              <w:rPr>
                <w:rFonts w:ascii="Segoe UI" w:hAnsi="Segoe UI" w:cs="Segoe UI"/>
              </w:rPr>
              <w:t xml:space="preserve">it had been encouraging that inspectors had noted that many of the </w:t>
            </w:r>
            <w:r w:rsidR="00171D13" w:rsidRPr="005D7B6C">
              <w:rPr>
                <w:rFonts w:ascii="Segoe UI" w:hAnsi="Segoe UI" w:cs="Segoe UI"/>
              </w:rPr>
              <w:t>co</w:t>
            </w:r>
            <w:r w:rsidR="0050700A">
              <w:rPr>
                <w:rFonts w:ascii="Segoe UI" w:hAnsi="Segoe UI" w:cs="Segoe UI"/>
              </w:rPr>
              <w:t>nditio</w:t>
            </w:r>
            <w:r w:rsidR="00171D13" w:rsidRPr="005D7B6C">
              <w:rPr>
                <w:rFonts w:ascii="Segoe UI" w:hAnsi="Segoe UI" w:cs="Segoe UI"/>
              </w:rPr>
              <w:t>ns</w:t>
            </w:r>
            <w:r w:rsidR="007F2B5D">
              <w:rPr>
                <w:rFonts w:ascii="Segoe UI" w:hAnsi="Segoe UI" w:cs="Segoe UI"/>
              </w:rPr>
              <w:t xml:space="preserve"> were</w:t>
            </w:r>
            <w:r w:rsidR="00171D13" w:rsidRPr="005D7B6C">
              <w:rPr>
                <w:rFonts w:ascii="Segoe UI" w:hAnsi="Segoe UI" w:cs="Segoe UI"/>
              </w:rPr>
              <w:t xml:space="preserve"> in place </w:t>
            </w:r>
            <w:r w:rsidR="0050700A">
              <w:rPr>
                <w:rFonts w:ascii="Segoe UI" w:hAnsi="Segoe UI" w:cs="Segoe UI"/>
              </w:rPr>
              <w:t xml:space="preserve">for the organisation </w:t>
            </w:r>
            <w:r w:rsidR="00171D13" w:rsidRPr="005D7B6C">
              <w:rPr>
                <w:rFonts w:ascii="Segoe UI" w:hAnsi="Segoe UI" w:cs="Segoe UI"/>
              </w:rPr>
              <w:t xml:space="preserve">to </w:t>
            </w:r>
            <w:r w:rsidR="0050700A">
              <w:rPr>
                <w:rFonts w:ascii="Segoe UI" w:hAnsi="Segoe UI" w:cs="Segoe UI"/>
              </w:rPr>
              <w:t xml:space="preserve">strive to </w:t>
            </w:r>
            <w:r w:rsidR="00171D13" w:rsidRPr="005D7B6C">
              <w:rPr>
                <w:rFonts w:ascii="Segoe UI" w:hAnsi="Segoe UI" w:cs="Segoe UI"/>
              </w:rPr>
              <w:t xml:space="preserve">become outstanding. </w:t>
            </w:r>
            <w:r w:rsidR="007B01FC" w:rsidRPr="005D7B6C">
              <w:rPr>
                <w:rFonts w:ascii="Segoe UI" w:hAnsi="Segoe UI" w:cs="Segoe UI"/>
              </w:rPr>
              <w:t xml:space="preserve">Examples of </w:t>
            </w:r>
            <w:r w:rsidR="0028311B" w:rsidRPr="005D7B6C">
              <w:rPr>
                <w:rFonts w:ascii="Segoe UI" w:hAnsi="Segoe UI" w:cs="Segoe UI"/>
              </w:rPr>
              <w:t>service</w:t>
            </w:r>
            <w:r w:rsidR="009A2F6D" w:rsidRPr="005D7B6C">
              <w:rPr>
                <w:rFonts w:ascii="Segoe UI" w:hAnsi="Segoe UI" w:cs="Segoe UI"/>
              </w:rPr>
              <w:t>s the Trust provide</w:t>
            </w:r>
            <w:r w:rsidR="00CC42F0">
              <w:rPr>
                <w:rFonts w:ascii="Segoe UI" w:hAnsi="Segoe UI" w:cs="Segoe UI"/>
              </w:rPr>
              <w:t>d</w:t>
            </w:r>
            <w:r w:rsidR="009A2F6D" w:rsidRPr="005D7B6C">
              <w:rPr>
                <w:rFonts w:ascii="Segoe UI" w:hAnsi="Segoe UI" w:cs="Segoe UI"/>
              </w:rPr>
              <w:t xml:space="preserve"> would be demonstrated in the pres</w:t>
            </w:r>
            <w:r w:rsidR="001A70C7" w:rsidRPr="005D7B6C">
              <w:rPr>
                <w:rFonts w:ascii="Segoe UI" w:hAnsi="Segoe UI" w:cs="Segoe UI"/>
              </w:rPr>
              <w:t xml:space="preserve">entations later on the agenda </w:t>
            </w:r>
            <w:r w:rsidR="0050700A">
              <w:rPr>
                <w:rFonts w:ascii="Segoe UI" w:hAnsi="Segoe UI" w:cs="Segoe UI"/>
              </w:rPr>
              <w:t>on:</w:t>
            </w:r>
            <w:r w:rsidR="001A70C7" w:rsidRPr="005D7B6C">
              <w:rPr>
                <w:rFonts w:ascii="Segoe UI" w:hAnsi="Segoe UI" w:cs="Segoe UI"/>
              </w:rPr>
              <w:t xml:space="preserve"> </w:t>
            </w:r>
            <w:r w:rsidR="0017470B" w:rsidRPr="005D7B6C">
              <w:rPr>
                <w:rFonts w:ascii="Segoe UI" w:hAnsi="Segoe UI" w:cs="Segoe UI"/>
              </w:rPr>
              <w:t>‘</w:t>
            </w:r>
            <w:r w:rsidR="0017470B" w:rsidRPr="005D7B6C">
              <w:rPr>
                <w:rFonts w:ascii="Segoe UI" w:hAnsi="Segoe UI" w:cs="Segoe UI"/>
                <w:bCs/>
              </w:rPr>
              <w:t>Mental Health – Talking Therapies and our wider population</w:t>
            </w:r>
            <w:r w:rsidR="00CC42F0">
              <w:rPr>
                <w:rFonts w:ascii="Segoe UI" w:hAnsi="Segoe UI" w:cs="Segoe UI"/>
                <w:bCs/>
              </w:rPr>
              <w:t>,</w:t>
            </w:r>
            <w:r w:rsidR="00910938" w:rsidRPr="005D7B6C">
              <w:rPr>
                <w:rFonts w:ascii="Segoe UI" w:hAnsi="Segoe UI" w:cs="Segoe UI"/>
                <w:bCs/>
              </w:rPr>
              <w:t>’</w:t>
            </w:r>
            <w:r w:rsidR="0050700A">
              <w:rPr>
                <w:rFonts w:ascii="Segoe UI" w:hAnsi="Segoe UI" w:cs="Segoe UI"/>
                <w:bCs/>
              </w:rPr>
              <w:t>;</w:t>
            </w:r>
            <w:r w:rsidR="00910938" w:rsidRPr="005D7B6C">
              <w:rPr>
                <w:rFonts w:ascii="Segoe UI" w:hAnsi="Segoe UI" w:cs="Segoe UI"/>
                <w:bCs/>
              </w:rPr>
              <w:t xml:space="preserve"> and </w:t>
            </w:r>
            <w:r w:rsidR="00AB096A" w:rsidRPr="005D7B6C">
              <w:rPr>
                <w:rFonts w:ascii="Segoe UI" w:hAnsi="Segoe UI" w:cs="Segoe UI"/>
                <w:bCs/>
              </w:rPr>
              <w:t>‘Community Services – children, adults, and future.’</w:t>
            </w:r>
          </w:p>
          <w:p w14:paraId="59D133EF" w14:textId="77777777" w:rsidR="00B91CE7" w:rsidRPr="005D7B6C" w:rsidRDefault="00B91CE7" w:rsidP="00FA01F1">
            <w:pPr>
              <w:jc w:val="both"/>
              <w:rPr>
                <w:rFonts w:ascii="Segoe UI" w:hAnsi="Segoe UI" w:cs="Segoe UI"/>
              </w:rPr>
            </w:pPr>
          </w:p>
          <w:p w14:paraId="4A13CCFE" w14:textId="0BDA94F5" w:rsidR="00300903" w:rsidRPr="005D7B6C" w:rsidRDefault="0027689D" w:rsidP="00FA01F1">
            <w:pPr>
              <w:jc w:val="both"/>
              <w:rPr>
                <w:rFonts w:ascii="Segoe UI" w:hAnsi="Segoe UI" w:cs="Segoe UI"/>
              </w:rPr>
            </w:pPr>
            <w:r w:rsidRPr="005D7B6C">
              <w:rPr>
                <w:rFonts w:ascii="Segoe UI" w:hAnsi="Segoe UI" w:cs="Segoe UI"/>
              </w:rPr>
              <w:t xml:space="preserve">He reported there had been </w:t>
            </w:r>
            <w:r w:rsidR="00104709" w:rsidRPr="005D7B6C">
              <w:rPr>
                <w:rFonts w:ascii="Segoe UI" w:hAnsi="Segoe UI" w:cs="Segoe UI"/>
              </w:rPr>
              <w:t>p</w:t>
            </w:r>
            <w:r w:rsidRPr="005D7B6C">
              <w:rPr>
                <w:rFonts w:ascii="Segoe UI" w:hAnsi="Segoe UI" w:cs="Segoe UI"/>
              </w:rPr>
              <w:t>r</w:t>
            </w:r>
            <w:r w:rsidR="00120781" w:rsidRPr="005D7B6C">
              <w:rPr>
                <w:rFonts w:ascii="Segoe UI" w:hAnsi="Segoe UI" w:cs="Segoe UI"/>
              </w:rPr>
              <w:t xml:space="preserve">ogress made in securing funding </w:t>
            </w:r>
            <w:r w:rsidR="009A0E40" w:rsidRPr="005D7B6C">
              <w:rPr>
                <w:rFonts w:ascii="Segoe UI" w:hAnsi="Segoe UI" w:cs="Segoe UI"/>
              </w:rPr>
              <w:t>during the year</w:t>
            </w:r>
            <w:r w:rsidR="00AA7325" w:rsidRPr="005D7B6C">
              <w:rPr>
                <w:rFonts w:ascii="Segoe UI" w:hAnsi="Segoe UI" w:cs="Segoe UI"/>
              </w:rPr>
              <w:t>,</w:t>
            </w:r>
            <w:r w:rsidR="009A0E40" w:rsidRPr="005D7B6C">
              <w:rPr>
                <w:rFonts w:ascii="Segoe UI" w:hAnsi="Segoe UI" w:cs="Segoe UI"/>
              </w:rPr>
              <w:t xml:space="preserve"> </w:t>
            </w:r>
            <w:r w:rsidR="00E61075" w:rsidRPr="005D7B6C">
              <w:rPr>
                <w:rFonts w:ascii="Segoe UI" w:hAnsi="Segoe UI" w:cs="Segoe UI"/>
              </w:rPr>
              <w:t xml:space="preserve">notably </w:t>
            </w:r>
            <w:r w:rsidR="00B83691" w:rsidRPr="005D7B6C">
              <w:rPr>
                <w:rFonts w:ascii="Segoe UI" w:hAnsi="Segoe UI" w:cs="Segoe UI"/>
              </w:rPr>
              <w:t xml:space="preserve">the </w:t>
            </w:r>
            <w:r w:rsidR="00CB6341" w:rsidRPr="005D7B6C">
              <w:rPr>
                <w:rFonts w:ascii="Segoe UI" w:hAnsi="Segoe UI" w:cs="Segoe UI"/>
              </w:rPr>
              <w:t>long-awaited</w:t>
            </w:r>
            <w:r w:rsidR="00AD56AA" w:rsidRPr="005D7B6C">
              <w:rPr>
                <w:rFonts w:ascii="Segoe UI" w:hAnsi="Segoe UI" w:cs="Segoe UI"/>
              </w:rPr>
              <w:t xml:space="preserve"> mental health</w:t>
            </w:r>
            <w:r w:rsidR="00B83691" w:rsidRPr="005D7B6C">
              <w:rPr>
                <w:rFonts w:ascii="Segoe UI" w:hAnsi="Segoe UI" w:cs="Segoe UI"/>
              </w:rPr>
              <w:t xml:space="preserve"> under</w:t>
            </w:r>
            <w:r w:rsidR="005C1388">
              <w:rPr>
                <w:rFonts w:ascii="Segoe UI" w:hAnsi="Segoe UI" w:cs="Segoe UI"/>
              </w:rPr>
              <w:t>-</w:t>
            </w:r>
            <w:r w:rsidR="00B83691" w:rsidRPr="005D7B6C">
              <w:rPr>
                <w:rFonts w:ascii="Segoe UI" w:hAnsi="Segoe UI" w:cs="Segoe UI"/>
              </w:rPr>
              <w:t>investment monies due</w:t>
            </w:r>
            <w:r w:rsidR="009A0E40" w:rsidRPr="005D7B6C">
              <w:rPr>
                <w:rFonts w:ascii="Segoe UI" w:hAnsi="Segoe UI" w:cs="Segoe UI"/>
              </w:rPr>
              <w:t xml:space="preserve"> from Oxford C</w:t>
            </w:r>
            <w:r w:rsidR="008B15F6">
              <w:rPr>
                <w:rFonts w:ascii="Segoe UI" w:hAnsi="Segoe UI" w:cs="Segoe UI"/>
              </w:rPr>
              <w:t xml:space="preserve">linical </w:t>
            </w:r>
            <w:r w:rsidR="00DA4C4D" w:rsidRPr="005D7B6C">
              <w:rPr>
                <w:rFonts w:ascii="Segoe UI" w:hAnsi="Segoe UI" w:cs="Segoe UI"/>
              </w:rPr>
              <w:t>C</w:t>
            </w:r>
            <w:r w:rsidR="00DA4C4D">
              <w:rPr>
                <w:rFonts w:ascii="Segoe UI" w:hAnsi="Segoe UI" w:cs="Segoe UI"/>
              </w:rPr>
              <w:t xml:space="preserve">ommissioning </w:t>
            </w:r>
            <w:r w:rsidR="009A0E40" w:rsidRPr="005D7B6C">
              <w:rPr>
                <w:rFonts w:ascii="Segoe UI" w:hAnsi="Segoe UI" w:cs="Segoe UI"/>
              </w:rPr>
              <w:t>G</w:t>
            </w:r>
            <w:r w:rsidR="00DA4C4D">
              <w:rPr>
                <w:rFonts w:ascii="Segoe UI" w:hAnsi="Segoe UI" w:cs="Segoe UI"/>
              </w:rPr>
              <w:t>roup</w:t>
            </w:r>
            <w:r w:rsidR="00AA7325" w:rsidRPr="005D7B6C">
              <w:rPr>
                <w:rFonts w:ascii="Segoe UI" w:hAnsi="Segoe UI" w:cs="Segoe UI"/>
              </w:rPr>
              <w:t>,</w:t>
            </w:r>
            <w:r w:rsidR="00FE54A5" w:rsidRPr="005D7B6C">
              <w:rPr>
                <w:rFonts w:ascii="Segoe UI" w:hAnsi="Segoe UI" w:cs="Segoe UI"/>
              </w:rPr>
              <w:t xml:space="preserve"> and additional investment received via the Mental Health Investment Standard</w:t>
            </w:r>
            <w:r w:rsidR="00DA4C4D">
              <w:rPr>
                <w:rFonts w:ascii="Segoe UI" w:hAnsi="Segoe UI" w:cs="Segoe UI"/>
              </w:rPr>
              <w:t xml:space="preserve"> (</w:t>
            </w:r>
            <w:r w:rsidR="00DA4C4D" w:rsidRPr="00DA4C4D">
              <w:rPr>
                <w:rFonts w:ascii="Segoe UI" w:hAnsi="Segoe UI" w:cs="Segoe UI"/>
                <w:b/>
                <w:bCs/>
              </w:rPr>
              <w:t>MHIS</w:t>
            </w:r>
            <w:r w:rsidR="00DA4C4D">
              <w:rPr>
                <w:rFonts w:ascii="Segoe UI" w:hAnsi="Segoe UI" w:cs="Segoe UI"/>
              </w:rPr>
              <w:t>)</w:t>
            </w:r>
            <w:r w:rsidR="00AD56AA" w:rsidRPr="005D7B6C">
              <w:rPr>
                <w:rFonts w:ascii="Segoe UI" w:hAnsi="Segoe UI" w:cs="Segoe UI"/>
              </w:rPr>
              <w:t>.</w:t>
            </w:r>
            <w:r w:rsidR="00A910A3" w:rsidRPr="005D7B6C">
              <w:rPr>
                <w:rFonts w:ascii="Segoe UI" w:hAnsi="Segoe UI" w:cs="Segoe UI"/>
              </w:rPr>
              <w:t xml:space="preserve"> </w:t>
            </w:r>
            <w:r w:rsidR="00C761D3" w:rsidRPr="005D7B6C">
              <w:rPr>
                <w:rFonts w:ascii="Segoe UI" w:hAnsi="Segoe UI" w:cs="Segoe UI"/>
              </w:rPr>
              <w:t xml:space="preserve">A comprehensive transformation programme to reflect financial support received by the system was in place. </w:t>
            </w:r>
            <w:r w:rsidR="00815F19" w:rsidRPr="005D7B6C">
              <w:rPr>
                <w:rFonts w:ascii="Segoe UI" w:hAnsi="Segoe UI" w:cs="Segoe UI"/>
              </w:rPr>
              <w:t>He referenced it</w:t>
            </w:r>
            <w:r w:rsidR="00A910A3" w:rsidRPr="005D7B6C">
              <w:rPr>
                <w:rFonts w:ascii="Segoe UI" w:hAnsi="Segoe UI" w:cs="Segoe UI"/>
              </w:rPr>
              <w:t xml:space="preserve"> would be important </w:t>
            </w:r>
            <w:r w:rsidR="00300903" w:rsidRPr="005D7B6C">
              <w:rPr>
                <w:rFonts w:ascii="Segoe UI" w:hAnsi="Segoe UI" w:cs="Segoe UI"/>
              </w:rPr>
              <w:t xml:space="preserve">to work closely with commissioners to ensure </w:t>
            </w:r>
            <w:r w:rsidR="00815F19" w:rsidRPr="005D7B6C">
              <w:rPr>
                <w:rFonts w:ascii="Segoe UI" w:hAnsi="Segoe UI" w:cs="Segoe UI"/>
              </w:rPr>
              <w:t xml:space="preserve">future </w:t>
            </w:r>
            <w:r w:rsidR="00300903" w:rsidRPr="005D7B6C">
              <w:rPr>
                <w:rFonts w:ascii="Segoe UI" w:hAnsi="Segoe UI" w:cs="Segoe UI"/>
              </w:rPr>
              <w:t>mental health services were adequately resourced</w:t>
            </w:r>
            <w:r w:rsidR="000475CB" w:rsidRPr="005D7B6C">
              <w:rPr>
                <w:rFonts w:ascii="Segoe UI" w:hAnsi="Segoe UI" w:cs="Segoe UI"/>
              </w:rPr>
              <w:t>, and</w:t>
            </w:r>
            <w:r w:rsidR="00A303BC">
              <w:rPr>
                <w:rFonts w:ascii="Segoe UI" w:hAnsi="Segoe UI" w:cs="Segoe UI"/>
              </w:rPr>
              <w:t xml:space="preserve"> with</w:t>
            </w:r>
            <w:r w:rsidR="000475CB" w:rsidRPr="005D7B6C">
              <w:rPr>
                <w:rFonts w:ascii="Segoe UI" w:hAnsi="Segoe UI" w:cs="Segoe UI"/>
              </w:rPr>
              <w:t xml:space="preserve"> </w:t>
            </w:r>
            <w:r w:rsidR="0045575D" w:rsidRPr="005D7B6C">
              <w:rPr>
                <w:rFonts w:ascii="Segoe UI" w:hAnsi="Segoe UI" w:cs="Segoe UI"/>
              </w:rPr>
              <w:t xml:space="preserve">consideration </w:t>
            </w:r>
            <w:r w:rsidR="00A303BC">
              <w:rPr>
                <w:rFonts w:ascii="Segoe UI" w:hAnsi="Segoe UI" w:cs="Segoe UI"/>
              </w:rPr>
              <w:t>to</w:t>
            </w:r>
            <w:r w:rsidR="00C761D3" w:rsidRPr="005D7B6C">
              <w:rPr>
                <w:rFonts w:ascii="Segoe UI" w:hAnsi="Segoe UI" w:cs="Segoe UI"/>
              </w:rPr>
              <w:t xml:space="preserve"> financial regimes being integrated at B</w:t>
            </w:r>
            <w:r w:rsidR="00A303BC">
              <w:rPr>
                <w:rFonts w:ascii="Segoe UI" w:hAnsi="Segoe UI" w:cs="Segoe UI"/>
              </w:rPr>
              <w:t>uckingham</w:t>
            </w:r>
            <w:r w:rsidR="005C1388">
              <w:rPr>
                <w:rFonts w:ascii="Segoe UI" w:hAnsi="Segoe UI" w:cs="Segoe UI"/>
              </w:rPr>
              <w:t>shire</w:t>
            </w:r>
            <w:r w:rsidR="00A303BC">
              <w:rPr>
                <w:rFonts w:ascii="Segoe UI" w:hAnsi="Segoe UI" w:cs="Segoe UI"/>
              </w:rPr>
              <w:t xml:space="preserve">, </w:t>
            </w:r>
            <w:r w:rsidR="00C761D3" w:rsidRPr="005D7B6C">
              <w:rPr>
                <w:rFonts w:ascii="Segoe UI" w:hAnsi="Segoe UI" w:cs="Segoe UI"/>
              </w:rPr>
              <w:t>O</w:t>
            </w:r>
            <w:r w:rsidR="00A303BC">
              <w:rPr>
                <w:rFonts w:ascii="Segoe UI" w:hAnsi="Segoe UI" w:cs="Segoe UI"/>
              </w:rPr>
              <w:t xml:space="preserve">xfordshire, and </w:t>
            </w:r>
            <w:r w:rsidR="00C761D3" w:rsidRPr="005D7B6C">
              <w:rPr>
                <w:rFonts w:ascii="Segoe UI" w:hAnsi="Segoe UI" w:cs="Segoe UI"/>
              </w:rPr>
              <w:t>B</w:t>
            </w:r>
            <w:r w:rsidR="00A303BC">
              <w:rPr>
                <w:rFonts w:ascii="Segoe UI" w:hAnsi="Segoe UI" w:cs="Segoe UI"/>
              </w:rPr>
              <w:t>erkshire</w:t>
            </w:r>
            <w:r w:rsidR="005C1388">
              <w:rPr>
                <w:rFonts w:ascii="Segoe UI" w:hAnsi="Segoe UI" w:cs="Segoe UI"/>
              </w:rPr>
              <w:t xml:space="preserve"> West</w:t>
            </w:r>
            <w:r w:rsidR="00C761D3" w:rsidRPr="005D7B6C">
              <w:rPr>
                <w:rFonts w:ascii="Segoe UI" w:hAnsi="Segoe UI" w:cs="Segoe UI"/>
              </w:rPr>
              <w:t xml:space="preserve"> I</w:t>
            </w:r>
            <w:r w:rsidR="00FD01B7">
              <w:rPr>
                <w:rFonts w:ascii="Segoe UI" w:hAnsi="Segoe UI" w:cs="Segoe UI"/>
              </w:rPr>
              <w:t xml:space="preserve">ntegrated </w:t>
            </w:r>
            <w:r w:rsidR="00C761D3" w:rsidRPr="005D7B6C">
              <w:rPr>
                <w:rFonts w:ascii="Segoe UI" w:hAnsi="Segoe UI" w:cs="Segoe UI"/>
              </w:rPr>
              <w:t>C</w:t>
            </w:r>
            <w:r w:rsidR="00FD01B7">
              <w:rPr>
                <w:rFonts w:ascii="Segoe UI" w:hAnsi="Segoe UI" w:cs="Segoe UI"/>
              </w:rPr>
              <w:t xml:space="preserve">are </w:t>
            </w:r>
            <w:r w:rsidR="00C761D3" w:rsidRPr="005D7B6C">
              <w:rPr>
                <w:rFonts w:ascii="Segoe UI" w:hAnsi="Segoe UI" w:cs="Segoe UI"/>
              </w:rPr>
              <w:t>S</w:t>
            </w:r>
            <w:r w:rsidR="00FD01B7">
              <w:rPr>
                <w:rFonts w:ascii="Segoe UI" w:hAnsi="Segoe UI" w:cs="Segoe UI"/>
              </w:rPr>
              <w:t>ystem</w:t>
            </w:r>
            <w:r w:rsidR="00C761D3" w:rsidRPr="005D7B6C">
              <w:rPr>
                <w:rFonts w:ascii="Segoe UI" w:hAnsi="Segoe UI" w:cs="Segoe UI"/>
              </w:rPr>
              <w:t xml:space="preserve"> </w:t>
            </w:r>
            <w:r w:rsidR="00FD01B7">
              <w:rPr>
                <w:rFonts w:ascii="Segoe UI" w:hAnsi="Segoe UI" w:cs="Segoe UI"/>
              </w:rPr>
              <w:t>(</w:t>
            </w:r>
            <w:r w:rsidR="00FD01B7" w:rsidRPr="00FD01B7">
              <w:rPr>
                <w:rFonts w:ascii="Segoe UI" w:hAnsi="Segoe UI" w:cs="Segoe UI"/>
                <w:b/>
                <w:bCs/>
              </w:rPr>
              <w:t>BOB ICS</w:t>
            </w:r>
            <w:r w:rsidR="00FD01B7">
              <w:rPr>
                <w:rFonts w:ascii="Segoe UI" w:hAnsi="Segoe UI" w:cs="Segoe UI"/>
              </w:rPr>
              <w:t xml:space="preserve">) </w:t>
            </w:r>
            <w:r w:rsidR="00C761D3" w:rsidRPr="005D7B6C">
              <w:rPr>
                <w:rFonts w:ascii="Segoe UI" w:hAnsi="Segoe UI" w:cs="Segoe UI"/>
              </w:rPr>
              <w:t>level.</w:t>
            </w:r>
          </w:p>
          <w:p w14:paraId="1ECBFCE8" w14:textId="12B203E9" w:rsidR="00685EFD" w:rsidRPr="005D7B6C" w:rsidRDefault="00685EFD" w:rsidP="00FA01F1">
            <w:pPr>
              <w:jc w:val="both"/>
              <w:rPr>
                <w:rFonts w:ascii="Segoe UI" w:hAnsi="Segoe UI" w:cs="Segoe UI"/>
              </w:rPr>
            </w:pPr>
          </w:p>
          <w:p w14:paraId="4C162509" w14:textId="5B9137D8" w:rsidR="00AF6020" w:rsidRPr="005D7B6C" w:rsidRDefault="00685EFD" w:rsidP="00FA01F1">
            <w:pPr>
              <w:jc w:val="both"/>
              <w:rPr>
                <w:rFonts w:ascii="Segoe UI" w:hAnsi="Segoe UI" w:cs="Segoe UI"/>
              </w:rPr>
            </w:pPr>
            <w:r w:rsidRPr="005D7B6C">
              <w:rPr>
                <w:rFonts w:ascii="Segoe UI" w:hAnsi="Segoe UI" w:cs="Segoe UI"/>
              </w:rPr>
              <w:t xml:space="preserve">In relation to </w:t>
            </w:r>
            <w:r w:rsidR="004962A2" w:rsidRPr="005D7B6C">
              <w:rPr>
                <w:rFonts w:ascii="Segoe UI" w:hAnsi="Segoe UI" w:cs="Segoe UI"/>
              </w:rPr>
              <w:t xml:space="preserve">collaborative </w:t>
            </w:r>
            <w:r w:rsidR="0004479A" w:rsidRPr="005D7B6C">
              <w:rPr>
                <w:rFonts w:ascii="Segoe UI" w:hAnsi="Segoe UI" w:cs="Segoe UI"/>
              </w:rPr>
              <w:t>working,</w:t>
            </w:r>
            <w:r w:rsidR="004962A2" w:rsidRPr="005D7B6C">
              <w:rPr>
                <w:rFonts w:ascii="Segoe UI" w:hAnsi="Segoe UI" w:cs="Segoe UI"/>
              </w:rPr>
              <w:t xml:space="preserve"> </w:t>
            </w:r>
            <w:r w:rsidRPr="005D7B6C">
              <w:rPr>
                <w:rFonts w:ascii="Segoe UI" w:hAnsi="Segoe UI" w:cs="Segoe UI"/>
              </w:rPr>
              <w:t xml:space="preserve">he </w:t>
            </w:r>
            <w:r w:rsidR="004435D2" w:rsidRPr="005D7B6C">
              <w:rPr>
                <w:rFonts w:ascii="Segoe UI" w:hAnsi="Segoe UI" w:cs="Segoe UI"/>
              </w:rPr>
              <w:t xml:space="preserve">referenced </w:t>
            </w:r>
            <w:r w:rsidR="004962A2" w:rsidRPr="005D7B6C">
              <w:rPr>
                <w:rFonts w:ascii="Segoe UI" w:hAnsi="Segoe UI" w:cs="Segoe UI"/>
              </w:rPr>
              <w:t>being prepar</w:t>
            </w:r>
            <w:r w:rsidR="004B7870" w:rsidRPr="005D7B6C">
              <w:rPr>
                <w:rFonts w:ascii="Segoe UI" w:hAnsi="Segoe UI" w:cs="Segoe UI"/>
              </w:rPr>
              <w:t xml:space="preserve">ed </w:t>
            </w:r>
            <w:r w:rsidR="004435D2" w:rsidRPr="005D7B6C">
              <w:rPr>
                <w:rFonts w:ascii="Segoe UI" w:hAnsi="Segoe UI" w:cs="Segoe UI"/>
              </w:rPr>
              <w:t>for the integration of healthcare services</w:t>
            </w:r>
            <w:r w:rsidR="004B7870" w:rsidRPr="005D7B6C">
              <w:rPr>
                <w:rFonts w:ascii="Segoe UI" w:hAnsi="Segoe UI" w:cs="Segoe UI"/>
              </w:rPr>
              <w:t xml:space="preserve"> within BOB ICS and other</w:t>
            </w:r>
            <w:r w:rsidR="00B04738" w:rsidRPr="005D7B6C">
              <w:rPr>
                <w:rFonts w:ascii="Segoe UI" w:hAnsi="Segoe UI" w:cs="Segoe UI"/>
              </w:rPr>
              <w:t xml:space="preserve"> partners. Working in </w:t>
            </w:r>
            <w:r w:rsidR="00C3426A" w:rsidRPr="005D7B6C">
              <w:rPr>
                <w:rFonts w:ascii="Segoe UI" w:hAnsi="Segoe UI" w:cs="Segoe UI"/>
              </w:rPr>
              <w:t xml:space="preserve">collaboration or </w:t>
            </w:r>
            <w:r w:rsidR="00B04738" w:rsidRPr="005D7B6C">
              <w:rPr>
                <w:rFonts w:ascii="Segoe UI" w:hAnsi="Segoe UI" w:cs="Segoe UI"/>
              </w:rPr>
              <w:t>partnership</w:t>
            </w:r>
            <w:r w:rsidR="00C3426A" w:rsidRPr="005D7B6C">
              <w:rPr>
                <w:rFonts w:ascii="Segoe UI" w:hAnsi="Segoe UI" w:cs="Segoe UI"/>
              </w:rPr>
              <w:t xml:space="preserve">s </w:t>
            </w:r>
            <w:r w:rsidR="00506065" w:rsidRPr="005D7B6C">
              <w:rPr>
                <w:rFonts w:ascii="Segoe UI" w:hAnsi="Segoe UI" w:cs="Segoe UI"/>
              </w:rPr>
              <w:t>t</w:t>
            </w:r>
            <w:r w:rsidR="00B04738" w:rsidRPr="005D7B6C">
              <w:rPr>
                <w:rFonts w:ascii="Segoe UI" w:hAnsi="Segoe UI" w:cs="Segoe UI"/>
              </w:rPr>
              <w:t>o bring econ</w:t>
            </w:r>
            <w:r w:rsidR="0004479A" w:rsidRPr="005D7B6C">
              <w:rPr>
                <w:rFonts w:ascii="Segoe UI" w:hAnsi="Segoe UI" w:cs="Segoe UI"/>
              </w:rPr>
              <w:t xml:space="preserve">omies of scale, as in </w:t>
            </w:r>
            <w:r w:rsidR="00351CBC">
              <w:rPr>
                <w:rFonts w:ascii="Segoe UI" w:hAnsi="Segoe UI" w:cs="Segoe UI"/>
              </w:rPr>
              <w:t>PCs</w:t>
            </w:r>
            <w:r w:rsidR="00506065" w:rsidRPr="005D7B6C">
              <w:rPr>
                <w:rFonts w:ascii="Segoe UI" w:hAnsi="Segoe UI" w:cs="Segoe UI"/>
              </w:rPr>
              <w:t>,</w:t>
            </w:r>
            <w:r w:rsidR="0004479A" w:rsidRPr="005D7B6C">
              <w:rPr>
                <w:rFonts w:ascii="Segoe UI" w:hAnsi="Segoe UI" w:cs="Segoe UI"/>
              </w:rPr>
              <w:t xml:space="preserve"> was the </w:t>
            </w:r>
            <w:r w:rsidR="00FF7575" w:rsidRPr="005D7B6C">
              <w:rPr>
                <w:rFonts w:ascii="Segoe UI" w:hAnsi="Segoe UI" w:cs="Segoe UI"/>
              </w:rPr>
              <w:lastRenderedPageBreak/>
              <w:t>future route for</w:t>
            </w:r>
            <w:r w:rsidR="00CC33D1" w:rsidRPr="005D7B6C">
              <w:rPr>
                <w:rFonts w:ascii="Segoe UI" w:hAnsi="Segoe UI" w:cs="Segoe UI"/>
              </w:rPr>
              <w:t xml:space="preserve"> Oxford Health</w:t>
            </w:r>
            <w:r w:rsidR="0059170F" w:rsidRPr="005D7B6C">
              <w:rPr>
                <w:rFonts w:ascii="Segoe UI" w:hAnsi="Segoe UI" w:cs="Segoe UI"/>
              </w:rPr>
              <w:t xml:space="preserve"> services in care systems, </w:t>
            </w:r>
            <w:proofErr w:type="gramStart"/>
            <w:r w:rsidR="0059170F" w:rsidRPr="005D7B6C">
              <w:rPr>
                <w:rFonts w:ascii="Segoe UI" w:hAnsi="Segoe UI" w:cs="Segoe UI"/>
              </w:rPr>
              <w:t>pathways</w:t>
            </w:r>
            <w:proofErr w:type="gramEnd"/>
            <w:r w:rsidR="0059170F" w:rsidRPr="005D7B6C">
              <w:rPr>
                <w:rFonts w:ascii="Segoe UI" w:hAnsi="Segoe UI" w:cs="Segoe UI"/>
              </w:rPr>
              <w:t xml:space="preserve"> and integrate</w:t>
            </w:r>
            <w:r w:rsidR="00351CBC">
              <w:rPr>
                <w:rFonts w:ascii="Segoe UI" w:hAnsi="Segoe UI" w:cs="Segoe UI"/>
              </w:rPr>
              <w:t>d</w:t>
            </w:r>
            <w:r w:rsidR="0059170F" w:rsidRPr="005D7B6C">
              <w:rPr>
                <w:rFonts w:ascii="Segoe UI" w:hAnsi="Segoe UI" w:cs="Segoe UI"/>
              </w:rPr>
              <w:t xml:space="preserve"> care in the</w:t>
            </w:r>
            <w:r w:rsidR="00FF7575" w:rsidRPr="005D7B6C">
              <w:rPr>
                <w:rFonts w:ascii="Segoe UI" w:hAnsi="Segoe UI" w:cs="Segoe UI"/>
              </w:rPr>
              <w:t xml:space="preserve"> provision of services.</w:t>
            </w:r>
            <w:r w:rsidR="002428DA" w:rsidRPr="005D7B6C">
              <w:rPr>
                <w:rFonts w:ascii="Segoe UI" w:hAnsi="Segoe UI" w:cs="Segoe UI"/>
              </w:rPr>
              <w:t xml:space="preserve"> </w:t>
            </w:r>
            <w:r w:rsidR="00396FE5" w:rsidRPr="005D7B6C">
              <w:rPr>
                <w:rFonts w:ascii="Segoe UI" w:hAnsi="Segoe UI" w:cs="Segoe UI"/>
              </w:rPr>
              <w:t>An important pa</w:t>
            </w:r>
            <w:r w:rsidR="001D7CD8" w:rsidRPr="005D7B6C">
              <w:rPr>
                <w:rFonts w:ascii="Segoe UI" w:hAnsi="Segoe UI" w:cs="Segoe UI"/>
              </w:rPr>
              <w:t xml:space="preserve">rtnership to the Trust was </w:t>
            </w:r>
            <w:r w:rsidR="00F438BF" w:rsidRPr="005D7B6C">
              <w:rPr>
                <w:rFonts w:ascii="Segoe UI" w:hAnsi="Segoe UI" w:cs="Segoe UI"/>
              </w:rPr>
              <w:t>Oxford Science Partnerships whose licence had recently been renewed</w:t>
            </w:r>
            <w:r w:rsidR="00A00CB1">
              <w:rPr>
                <w:rFonts w:ascii="Segoe UI" w:hAnsi="Segoe UI" w:cs="Segoe UI"/>
              </w:rPr>
              <w:t>. The partnership</w:t>
            </w:r>
            <w:r w:rsidR="00E60D4D" w:rsidRPr="005D7B6C">
              <w:rPr>
                <w:rFonts w:ascii="Segoe UI" w:hAnsi="Segoe UI" w:cs="Segoe UI"/>
              </w:rPr>
              <w:t xml:space="preserve"> would strengthen academic links and support research, a supporting presentation was later on the agenda</w:t>
            </w:r>
            <w:r w:rsidR="005C1388">
              <w:rPr>
                <w:rFonts w:ascii="Segoe UI" w:hAnsi="Segoe UI" w:cs="Segoe UI"/>
              </w:rPr>
              <w:t>:</w:t>
            </w:r>
            <w:r w:rsidR="00AF6020" w:rsidRPr="005D7B6C">
              <w:rPr>
                <w:rFonts w:ascii="Segoe UI" w:hAnsi="Segoe UI" w:cs="Segoe UI"/>
                <w:bCs/>
              </w:rPr>
              <w:t xml:space="preserve"> ‘Research – achievements, increasing patient and staff participation.’</w:t>
            </w:r>
          </w:p>
          <w:p w14:paraId="524CBAE4" w14:textId="77778EA9" w:rsidR="00685EFD" w:rsidRPr="005D7B6C" w:rsidRDefault="006A0CDE" w:rsidP="00FA01F1">
            <w:pPr>
              <w:jc w:val="both"/>
              <w:rPr>
                <w:rFonts w:ascii="Segoe UI" w:hAnsi="Segoe UI" w:cs="Segoe UI"/>
              </w:rPr>
            </w:pPr>
            <w:r w:rsidRPr="005D7B6C">
              <w:rPr>
                <w:rFonts w:ascii="Segoe UI" w:hAnsi="Segoe UI" w:cs="Segoe UI"/>
              </w:rPr>
              <w:t xml:space="preserve"> </w:t>
            </w:r>
          </w:p>
          <w:p w14:paraId="4A33B9BD" w14:textId="7E1C51D8" w:rsidR="00991337" w:rsidRPr="005D7B6C" w:rsidRDefault="00F96D9F" w:rsidP="00FA01F1">
            <w:pPr>
              <w:jc w:val="both"/>
              <w:rPr>
                <w:rFonts w:ascii="Segoe UI" w:hAnsi="Segoe UI" w:cs="Segoe UI"/>
                <w:b/>
              </w:rPr>
            </w:pPr>
            <w:r w:rsidRPr="005D7B6C">
              <w:rPr>
                <w:rFonts w:ascii="Segoe UI" w:hAnsi="Segoe UI" w:cs="Segoe UI"/>
                <w:bCs/>
              </w:rPr>
              <w:t>He presented the Annual Report and noted that questions would be taken after the presentation of the Annual Accounts and the External Auditor’s report on the Annual Report and Annual Accounts.</w:t>
            </w:r>
          </w:p>
          <w:p w14:paraId="0DFB5F93" w14:textId="77777777" w:rsidR="00045B6B" w:rsidRPr="005D7B6C" w:rsidRDefault="00045B6B" w:rsidP="00FA01F1">
            <w:pPr>
              <w:pStyle w:val="Header"/>
              <w:tabs>
                <w:tab w:val="clear" w:pos="4153"/>
                <w:tab w:val="clear" w:pos="8306"/>
              </w:tabs>
              <w:jc w:val="both"/>
              <w:rPr>
                <w:rFonts w:ascii="Segoe UI" w:hAnsi="Segoe UI" w:cs="Segoe UI"/>
                <w:bCs/>
              </w:rPr>
            </w:pPr>
          </w:p>
          <w:p w14:paraId="0444DF1C" w14:textId="33025C7E" w:rsidR="00991337" w:rsidRPr="005D7B6C" w:rsidRDefault="00991337" w:rsidP="00FA01F1">
            <w:pPr>
              <w:jc w:val="both"/>
              <w:rPr>
                <w:rFonts w:ascii="Segoe UI" w:hAnsi="Segoe UI" w:cs="Segoe UI"/>
                <w:b/>
                <w:bCs/>
              </w:rPr>
            </w:pPr>
            <w:r w:rsidRPr="005D7B6C">
              <w:rPr>
                <w:rFonts w:ascii="Segoe UI" w:hAnsi="Segoe UI" w:cs="Segoe UI"/>
                <w:b/>
                <w:bCs/>
              </w:rPr>
              <w:t>The meeting received the Trust’s Annual Report for 20</w:t>
            </w:r>
            <w:r w:rsidR="00F57844" w:rsidRPr="005D7B6C">
              <w:rPr>
                <w:rFonts w:ascii="Segoe UI" w:hAnsi="Segoe UI" w:cs="Segoe UI"/>
                <w:b/>
                <w:bCs/>
              </w:rPr>
              <w:t>1</w:t>
            </w:r>
            <w:r w:rsidR="006A0CDE" w:rsidRPr="005D7B6C">
              <w:rPr>
                <w:rFonts w:ascii="Segoe UI" w:hAnsi="Segoe UI" w:cs="Segoe UI"/>
                <w:b/>
                <w:bCs/>
              </w:rPr>
              <w:t>9</w:t>
            </w:r>
            <w:r w:rsidR="00045B6B" w:rsidRPr="005D7B6C">
              <w:rPr>
                <w:rFonts w:ascii="Segoe UI" w:hAnsi="Segoe UI" w:cs="Segoe UI"/>
                <w:b/>
                <w:bCs/>
              </w:rPr>
              <w:t>/</w:t>
            </w:r>
            <w:r w:rsidR="006A0CDE" w:rsidRPr="005D7B6C">
              <w:rPr>
                <w:rFonts w:ascii="Segoe UI" w:hAnsi="Segoe UI" w:cs="Segoe UI"/>
                <w:b/>
                <w:bCs/>
              </w:rPr>
              <w:t>20</w:t>
            </w:r>
            <w:r w:rsidR="00466F44" w:rsidRPr="005D7B6C">
              <w:rPr>
                <w:rFonts w:ascii="Segoe UI" w:hAnsi="Segoe UI" w:cs="Segoe UI"/>
                <w:b/>
                <w:bCs/>
              </w:rPr>
              <w:t>.</w:t>
            </w:r>
          </w:p>
          <w:p w14:paraId="4B8C50E4" w14:textId="16EDB050" w:rsidR="00C81437" w:rsidRPr="005D7B6C" w:rsidRDefault="00C81437" w:rsidP="00FA01F1">
            <w:pPr>
              <w:jc w:val="both"/>
              <w:rPr>
                <w:rFonts w:ascii="Segoe UI" w:hAnsi="Segoe UI" w:cs="Segoe UI"/>
                <w:b/>
                <w:bCs/>
              </w:rPr>
            </w:pPr>
          </w:p>
        </w:tc>
        <w:tc>
          <w:tcPr>
            <w:tcW w:w="1502" w:type="dxa"/>
            <w:shd w:val="clear" w:color="auto" w:fill="auto"/>
          </w:tcPr>
          <w:p w14:paraId="61081258" w14:textId="3F5F67FD"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36B056D1"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647D3386"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3.</w:t>
            </w:r>
          </w:p>
          <w:p w14:paraId="322E84A8"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3DA3E6DD"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53DC9136"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FBBB828"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55A2C51A" w14:textId="38B5ABF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2C92EE7C" w14:textId="77777777" w:rsidR="00915424" w:rsidRPr="005D7B6C" w:rsidRDefault="00915424" w:rsidP="00FA01F1">
            <w:pPr>
              <w:pStyle w:val="Header"/>
              <w:tabs>
                <w:tab w:val="clear" w:pos="4153"/>
                <w:tab w:val="clear" w:pos="8306"/>
                <w:tab w:val="left" w:pos="2472"/>
              </w:tabs>
              <w:jc w:val="both"/>
              <w:rPr>
                <w:rFonts w:ascii="Segoe UI" w:hAnsi="Segoe UI" w:cs="Segoe UI"/>
                <w:b/>
                <w:lang w:val="en-GB" w:eastAsia="en-GB"/>
              </w:rPr>
            </w:pPr>
          </w:p>
          <w:p w14:paraId="5103E3D6" w14:textId="77777777" w:rsidR="002A2081" w:rsidRPr="005D7B6C" w:rsidRDefault="002A2081" w:rsidP="00FA01F1">
            <w:pPr>
              <w:pStyle w:val="Header"/>
              <w:tabs>
                <w:tab w:val="clear" w:pos="4153"/>
                <w:tab w:val="clear" w:pos="8306"/>
                <w:tab w:val="left" w:pos="2472"/>
              </w:tabs>
              <w:jc w:val="both"/>
              <w:rPr>
                <w:rFonts w:ascii="Segoe UI" w:hAnsi="Segoe UI" w:cs="Segoe UI"/>
                <w:b/>
                <w:lang w:val="en-GB" w:eastAsia="en-GB"/>
              </w:rPr>
            </w:pPr>
          </w:p>
          <w:p w14:paraId="1F40E75B" w14:textId="77777777" w:rsidR="002A2081" w:rsidRPr="005D7B6C" w:rsidRDefault="002A2081" w:rsidP="00FA01F1">
            <w:pPr>
              <w:pStyle w:val="Header"/>
              <w:tabs>
                <w:tab w:val="clear" w:pos="4153"/>
                <w:tab w:val="clear" w:pos="8306"/>
                <w:tab w:val="left" w:pos="2472"/>
              </w:tabs>
              <w:jc w:val="both"/>
              <w:rPr>
                <w:rFonts w:ascii="Segoe UI" w:hAnsi="Segoe UI" w:cs="Segoe UI"/>
                <w:b/>
                <w:lang w:val="en-GB" w:eastAsia="en-GB"/>
              </w:rPr>
            </w:pPr>
          </w:p>
          <w:p w14:paraId="0E130C8A"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b</w:t>
            </w:r>
          </w:p>
          <w:p w14:paraId="7C04D522"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B59D97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A0903D4"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C7822E1"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092A0D3"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33D333ED"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1CE9698"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CF1DBEF"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37D404C2"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823537E"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C06C589"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1DA30FB"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222335FE" w14:textId="6A8F0169"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B360113" w14:textId="77777777" w:rsidR="00D62BDE" w:rsidRPr="005D7B6C" w:rsidRDefault="00D62BDE" w:rsidP="00FA01F1">
            <w:pPr>
              <w:pStyle w:val="Header"/>
              <w:tabs>
                <w:tab w:val="clear" w:pos="4153"/>
                <w:tab w:val="clear" w:pos="8306"/>
                <w:tab w:val="left" w:pos="2472"/>
              </w:tabs>
              <w:jc w:val="both"/>
              <w:rPr>
                <w:rFonts w:ascii="Segoe UI" w:hAnsi="Segoe UI" w:cs="Segoe UI"/>
                <w:lang w:val="en-GB" w:eastAsia="en-GB"/>
              </w:rPr>
            </w:pPr>
          </w:p>
          <w:p w14:paraId="616B10B5" w14:textId="111CE5E6"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CAC701D" w14:textId="77777777" w:rsidR="00915424" w:rsidRPr="005D7B6C" w:rsidRDefault="00915424" w:rsidP="00FA01F1">
            <w:pPr>
              <w:pStyle w:val="Header"/>
              <w:tabs>
                <w:tab w:val="clear" w:pos="4153"/>
                <w:tab w:val="clear" w:pos="8306"/>
                <w:tab w:val="left" w:pos="2472"/>
              </w:tabs>
              <w:jc w:val="both"/>
              <w:rPr>
                <w:rFonts w:ascii="Segoe UI" w:hAnsi="Segoe UI" w:cs="Segoe UI"/>
                <w:lang w:val="en-GB" w:eastAsia="en-GB"/>
              </w:rPr>
            </w:pPr>
          </w:p>
          <w:p w14:paraId="799E1B0B" w14:textId="418072BA" w:rsidR="00196D5B" w:rsidRPr="005D7B6C" w:rsidRDefault="00196D5B" w:rsidP="00FA01F1">
            <w:pPr>
              <w:pStyle w:val="Header"/>
              <w:tabs>
                <w:tab w:val="clear" w:pos="4153"/>
                <w:tab w:val="clear" w:pos="8306"/>
                <w:tab w:val="left" w:pos="2472"/>
              </w:tabs>
              <w:jc w:val="both"/>
              <w:rPr>
                <w:rFonts w:ascii="Segoe UI" w:hAnsi="Segoe UI" w:cs="Segoe UI"/>
                <w:lang w:val="en-GB" w:eastAsia="en-GB"/>
              </w:rPr>
            </w:pPr>
          </w:p>
          <w:p w14:paraId="77BE1B9D" w14:textId="53365244" w:rsidR="00196D5B" w:rsidRPr="005D7B6C" w:rsidRDefault="00196D5B" w:rsidP="00FA01F1">
            <w:pPr>
              <w:pStyle w:val="Header"/>
              <w:tabs>
                <w:tab w:val="clear" w:pos="4153"/>
                <w:tab w:val="clear" w:pos="8306"/>
                <w:tab w:val="left" w:pos="2472"/>
              </w:tabs>
              <w:jc w:val="both"/>
              <w:rPr>
                <w:rFonts w:ascii="Segoe UI" w:hAnsi="Segoe UI" w:cs="Segoe UI"/>
                <w:lang w:val="en-GB" w:eastAsia="en-GB"/>
              </w:rPr>
            </w:pPr>
          </w:p>
          <w:p w14:paraId="65FEDAD6" w14:textId="442466CF" w:rsidR="00196D5B" w:rsidRDefault="00196D5B" w:rsidP="00FA01F1">
            <w:pPr>
              <w:pStyle w:val="Header"/>
              <w:tabs>
                <w:tab w:val="clear" w:pos="4153"/>
                <w:tab w:val="clear" w:pos="8306"/>
                <w:tab w:val="left" w:pos="2472"/>
              </w:tabs>
              <w:jc w:val="both"/>
              <w:rPr>
                <w:rFonts w:ascii="Segoe UI" w:hAnsi="Segoe UI" w:cs="Segoe UI"/>
                <w:lang w:val="en-GB" w:eastAsia="en-GB"/>
              </w:rPr>
            </w:pPr>
          </w:p>
          <w:p w14:paraId="4388DF2D" w14:textId="77777777" w:rsidR="0040141F" w:rsidRPr="005D7B6C" w:rsidRDefault="0040141F" w:rsidP="00FA01F1">
            <w:pPr>
              <w:pStyle w:val="Header"/>
              <w:tabs>
                <w:tab w:val="clear" w:pos="4153"/>
                <w:tab w:val="clear" w:pos="8306"/>
                <w:tab w:val="left" w:pos="2472"/>
              </w:tabs>
              <w:jc w:val="both"/>
              <w:rPr>
                <w:rFonts w:ascii="Segoe UI" w:hAnsi="Segoe UI" w:cs="Segoe UI"/>
                <w:lang w:val="en-GB" w:eastAsia="en-GB"/>
              </w:rPr>
            </w:pPr>
          </w:p>
          <w:p w14:paraId="60C08F68" w14:textId="72D7C8EC" w:rsidR="002A2081" w:rsidRDefault="002A2081" w:rsidP="00FA01F1">
            <w:pPr>
              <w:pStyle w:val="Header"/>
              <w:tabs>
                <w:tab w:val="clear" w:pos="4153"/>
                <w:tab w:val="clear" w:pos="8306"/>
                <w:tab w:val="left" w:pos="2472"/>
              </w:tabs>
              <w:jc w:val="both"/>
              <w:rPr>
                <w:rFonts w:ascii="Segoe UI" w:hAnsi="Segoe UI" w:cs="Segoe UI"/>
                <w:lang w:val="en-GB" w:eastAsia="en-GB"/>
              </w:rPr>
            </w:pPr>
          </w:p>
          <w:p w14:paraId="5B43F96C" w14:textId="2BBAD074" w:rsidR="00285725" w:rsidRDefault="00285725" w:rsidP="00FA01F1">
            <w:pPr>
              <w:pStyle w:val="Header"/>
              <w:tabs>
                <w:tab w:val="clear" w:pos="4153"/>
                <w:tab w:val="clear" w:pos="8306"/>
                <w:tab w:val="left" w:pos="2472"/>
              </w:tabs>
              <w:jc w:val="both"/>
              <w:rPr>
                <w:rFonts w:ascii="Segoe UI" w:hAnsi="Segoe UI" w:cs="Segoe UI"/>
                <w:lang w:val="en-GB" w:eastAsia="en-GB"/>
              </w:rPr>
            </w:pPr>
          </w:p>
          <w:p w14:paraId="38DBAE29" w14:textId="77777777" w:rsidR="00BB4A7F" w:rsidRPr="005D7B6C" w:rsidRDefault="00BB4A7F" w:rsidP="00FA01F1">
            <w:pPr>
              <w:pStyle w:val="Header"/>
              <w:tabs>
                <w:tab w:val="clear" w:pos="4153"/>
                <w:tab w:val="clear" w:pos="8306"/>
                <w:tab w:val="left" w:pos="2472"/>
              </w:tabs>
              <w:jc w:val="both"/>
              <w:rPr>
                <w:rFonts w:ascii="Segoe UI" w:hAnsi="Segoe UI" w:cs="Segoe UI"/>
                <w:lang w:val="en-GB" w:eastAsia="en-GB"/>
              </w:rPr>
            </w:pPr>
          </w:p>
          <w:p w14:paraId="369F451F"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c</w:t>
            </w:r>
          </w:p>
          <w:p w14:paraId="7A4D2942"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956A6A6"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F03BF8A"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336706AB" w14:textId="5BFC754C"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F2CC9AF" w14:textId="2C19A2C0" w:rsidR="00B322C7" w:rsidRDefault="00B322C7" w:rsidP="00FA01F1">
            <w:pPr>
              <w:pStyle w:val="Header"/>
              <w:tabs>
                <w:tab w:val="clear" w:pos="4153"/>
                <w:tab w:val="clear" w:pos="8306"/>
                <w:tab w:val="left" w:pos="2472"/>
              </w:tabs>
              <w:jc w:val="both"/>
              <w:rPr>
                <w:rFonts w:ascii="Segoe UI" w:hAnsi="Segoe UI" w:cs="Segoe UI"/>
                <w:lang w:val="en-GB" w:eastAsia="en-GB"/>
              </w:rPr>
            </w:pPr>
          </w:p>
          <w:p w14:paraId="6E857038" w14:textId="102F17B2" w:rsidR="003C47D6" w:rsidRDefault="003C47D6" w:rsidP="00FA01F1">
            <w:pPr>
              <w:pStyle w:val="Header"/>
              <w:tabs>
                <w:tab w:val="clear" w:pos="4153"/>
                <w:tab w:val="clear" w:pos="8306"/>
                <w:tab w:val="left" w:pos="2472"/>
              </w:tabs>
              <w:jc w:val="both"/>
              <w:rPr>
                <w:rFonts w:ascii="Segoe UI" w:hAnsi="Segoe UI" w:cs="Segoe UI"/>
                <w:lang w:val="en-GB" w:eastAsia="en-GB"/>
              </w:rPr>
            </w:pPr>
          </w:p>
          <w:p w14:paraId="79ACCB2C" w14:textId="74FB4A12" w:rsidR="003C47D6" w:rsidRDefault="003C47D6" w:rsidP="00FA01F1">
            <w:pPr>
              <w:pStyle w:val="Header"/>
              <w:tabs>
                <w:tab w:val="clear" w:pos="4153"/>
                <w:tab w:val="clear" w:pos="8306"/>
                <w:tab w:val="left" w:pos="2472"/>
              </w:tabs>
              <w:jc w:val="both"/>
              <w:rPr>
                <w:rFonts w:ascii="Segoe UI" w:hAnsi="Segoe UI" w:cs="Segoe UI"/>
                <w:lang w:val="en-GB" w:eastAsia="en-GB"/>
              </w:rPr>
            </w:pPr>
          </w:p>
          <w:p w14:paraId="675594BD" w14:textId="59380EC5" w:rsidR="003C47D6" w:rsidRDefault="003C47D6" w:rsidP="00FA01F1">
            <w:pPr>
              <w:pStyle w:val="Header"/>
              <w:tabs>
                <w:tab w:val="clear" w:pos="4153"/>
                <w:tab w:val="clear" w:pos="8306"/>
                <w:tab w:val="left" w:pos="2472"/>
              </w:tabs>
              <w:jc w:val="both"/>
              <w:rPr>
                <w:rFonts w:ascii="Segoe UI" w:hAnsi="Segoe UI" w:cs="Segoe UI"/>
                <w:lang w:val="en-GB" w:eastAsia="en-GB"/>
              </w:rPr>
            </w:pPr>
          </w:p>
          <w:p w14:paraId="569B7BEC" w14:textId="518C66AC" w:rsidR="003C47D6" w:rsidRDefault="003C47D6" w:rsidP="00FA01F1">
            <w:pPr>
              <w:pStyle w:val="Header"/>
              <w:tabs>
                <w:tab w:val="clear" w:pos="4153"/>
                <w:tab w:val="clear" w:pos="8306"/>
                <w:tab w:val="left" w:pos="2472"/>
              </w:tabs>
              <w:jc w:val="both"/>
              <w:rPr>
                <w:rFonts w:ascii="Segoe UI" w:hAnsi="Segoe UI" w:cs="Segoe UI"/>
                <w:lang w:val="en-GB" w:eastAsia="en-GB"/>
              </w:rPr>
            </w:pPr>
          </w:p>
          <w:p w14:paraId="124BBFC9" w14:textId="77777777" w:rsidR="004814E2" w:rsidRPr="005D7B6C" w:rsidRDefault="004814E2" w:rsidP="00FA01F1">
            <w:pPr>
              <w:pStyle w:val="Header"/>
              <w:tabs>
                <w:tab w:val="clear" w:pos="4153"/>
                <w:tab w:val="clear" w:pos="8306"/>
                <w:tab w:val="left" w:pos="2472"/>
              </w:tabs>
              <w:jc w:val="both"/>
              <w:rPr>
                <w:rFonts w:ascii="Segoe UI" w:hAnsi="Segoe UI" w:cs="Segoe UI"/>
                <w:lang w:val="en-GB" w:eastAsia="en-GB"/>
              </w:rPr>
            </w:pPr>
          </w:p>
          <w:p w14:paraId="4C0CB9AA"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d</w:t>
            </w:r>
          </w:p>
          <w:p w14:paraId="49504EA0"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B2B9307"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1202E123"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3C88EC1F" w14:textId="047E5543"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D999E4A" w14:textId="22ED421A" w:rsidR="0000507C" w:rsidRPr="005D7B6C" w:rsidRDefault="0000507C" w:rsidP="00FA01F1">
            <w:pPr>
              <w:pStyle w:val="Header"/>
              <w:tabs>
                <w:tab w:val="clear" w:pos="4153"/>
                <w:tab w:val="clear" w:pos="8306"/>
                <w:tab w:val="left" w:pos="2472"/>
              </w:tabs>
              <w:jc w:val="both"/>
              <w:rPr>
                <w:rFonts w:ascii="Segoe UI" w:hAnsi="Segoe UI" w:cs="Segoe UI"/>
                <w:lang w:val="en-GB" w:eastAsia="en-GB"/>
              </w:rPr>
            </w:pPr>
          </w:p>
          <w:p w14:paraId="55179EF1" w14:textId="77777777" w:rsidR="00F42069" w:rsidRPr="005D7B6C" w:rsidRDefault="00F42069" w:rsidP="00FA01F1">
            <w:pPr>
              <w:pStyle w:val="Header"/>
              <w:tabs>
                <w:tab w:val="clear" w:pos="4153"/>
                <w:tab w:val="clear" w:pos="8306"/>
                <w:tab w:val="left" w:pos="2472"/>
              </w:tabs>
              <w:jc w:val="both"/>
              <w:rPr>
                <w:rFonts w:ascii="Segoe UI" w:hAnsi="Segoe UI" w:cs="Segoe UI"/>
                <w:lang w:val="en-GB" w:eastAsia="en-GB"/>
              </w:rPr>
            </w:pPr>
          </w:p>
          <w:p w14:paraId="7EED4120"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e</w:t>
            </w:r>
          </w:p>
          <w:p w14:paraId="63F38B61"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5FE37BA"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D675649"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56F9708B"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7BBACC7C"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4A3BC12"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6CC94608" w14:textId="4B7CDA0B"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p w14:paraId="0FC5BB21" w14:textId="77777777" w:rsidR="00C81437" w:rsidRPr="005D7B6C" w:rsidRDefault="00C81437" w:rsidP="00FA01F1">
            <w:pPr>
              <w:pStyle w:val="Header"/>
              <w:tabs>
                <w:tab w:val="clear" w:pos="4153"/>
                <w:tab w:val="clear" w:pos="8306"/>
                <w:tab w:val="left" w:pos="2472"/>
              </w:tabs>
              <w:jc w:val="both"/>
              <w:rPr>
                <w:rFonts w:ascii="Segoe UI" w:hAnsi="Segoe UI" w:cs="Segoe UI"/>
                <w:lang w:val="en-GB" w:eastAsia="en-GB"/>
              </w:rPr>
            </w:pPr>
          </w:p>
          <w:p w14:paraId="0CA396BD" w14:textId="0AB7AA34" w:rsidR="002A2081" w:rsidRDefault="002A2081" w:rsidP="00FA01F1">
            <w:pPr>
              <w:pStyle w:val="Header"/>
              <w:tabs>
                <w:tab w:val="clear" w:pos="4153"/>
                <w:tab w:val="clear" w:pos="8306"/>
                <w:tab w:val="left" w:pos="2472"/>
              </w:tabs>
              <w:jc w:val="both"/>
              <w:rPr>
                <w:rFonts w:ascii="Segoe UI" w:hAnsi="Segoe UI" w:cs="Segoe UI"/>
                <w:lang w:val="en-GB" w:eastAsia="en-GB"/>
              </w:rPr>
            </w:pPr>
          </w:p>
          <w:p w14:paraId="43095665" w14:textId="584441CC" w:rsidR="00A75379" w:rsidRDefault="00A75379" w:rsidP="00FA01F1">
            <w:pPr>
              <w:pStyle w:val="Header"/>
              <w:tabs>
                <w:tab w:val="clear" w:pos="4153"/>
                <w:tab w:val="clear" w:pos="8306"/>
                <w:tab w:val="left" w:pos="2472"/>
              </w:tabs>
              <w:jc w:val="both"/>
              <w:rPr>
                <w:rFonts w:ascii="Segoe UI" w:hAnsi="Segoe UI" w:cs="Segoe UI"/>
                <w:lang w:val="en-GB" w:eastAsia="en-GB"/>
              </w:rPr>
            </w:pPr>
          </w:p>
          <w:p w14:paraId="4D9D1888" w14:textId="1EC3090D" w:rsidR="00A75379" w:rsidRDefault="00A75379" w:rsidP="00FA01F1">
            <w:pPr>
              <w:pStyle w:val="Header"/>
              <w:tabs>
                <w:tab w:val="clear" w:pos="4153"/>
                <w:tab w:val="clear" w:pos="8306"/>
                <w:tab w:val="left" w:pos="2472"/>
              </w:tabs>
              <w:jc w:val="both"/>
              <w:rPr>
                <w:rFonts w:ascii="Segoe UI" w:hAnsi="Segoe UI" w:cs="Segoe UI"/>
                <w:lang w:val="en-GB" w:eastAsia="en-GB"/>
              </w:rPr>
            </w:pPr>
          </w:p>
          <w:p w14:paraId="3B3F03ED" w14:textId="77777777" w:rsidR="00A75379" w:rsidRPr="005D7B6C" w:rsidRDefault="00A75379" w:rsidP="00FA01F1">
            <w:pPr>
              <w:pStyle w:val="Header"/>
              <w:tabs>
                <w:tab w:val="clear" w:pos="4153"/>
                <w:tab w:val="clear" w:pos="8306"/>
                <w:tab w:val="left" w:pos="2472"/>
              </w:tabs>
              <w:jc w:val="both"/>
              <w:rPr>
                <w:rFonts w:ascii="Segoe UI" w:hAnsi="Segoe UI" w:cs="Segoe UI"/>
                <w:lang w:val="en-GB" w:eastAsia="en-GB"/>
              </w:rPr>
            </w:pPr>
          </w:p>
          <w:p w14:paraId="437B4AAD" w14:textId="77777777"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f</w:t>
            </w:r>
          </w:p>
          <w:p w14:paraId="190ACA01" w14:textId="2AC4D14C" w:rsidR="002A2081" w:rsidRPr="005D7B6C" w:rsidRDefault="002A2081"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4DF44FD8" w14:textId="12580364"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lastRenderedPageBreak/>
              <w:t xml:space="preserve">Presentation of </w:t>
            </w:r>
            <w:r w:rsidR="005A439E" w:rsidRPr="005D7B6C">
              <w:rPr>
                <w:rFonts w:ascii="Segoe UI" w:hAnsi="Segoe UI" w:cs="Segoe UI"/>
                <w:b/>
              </w:rPr>
              <w:t>A</w:t>
            </w:r>
            <w:r w:rsidRPr="005D7B6C">
              <w:rPr>
                <w:rFonts w:ascii="Segoe UI" w:hAnsi="Segoe UI" w:cs="Segoe UI"/>
                <w:b/>
              </w:rPr>
              <w:t xml:space="preserve">nnual </w:t>
            </w:r>
            <w:r w:rsidR="005A439E" w:rsidRPr="005D7B6C">
              <w:rPr>
                <w:rFonts w:ascii="Segoe UI" w:hAnsi="Segoe UI" w:cs="Segoe UI"/>
                <w:b/>
              </w:rPr>
              <w:t>A</w:t>
            </w:r>
            <w:r w:rsidRPr="005D7B6C">
              <w:rPr>
                <w:rFonts w:ascii="Segoe UI" w:hAnsi="Segoe UI" w:cs="Segoe UI"/>
                <w:b/>
              </w:rPr>
              <w:t>ccounts 201</w:t>
            </w:r>
            <w:r w:rsidR="008A183D" w:rsidRPr="005D7B6C">
              <w:rPr>
                <w:rFonts w:ascii="Segoe UI" w:hAnsi="Segoe UI" w:cs="Segoe UI"/>
                <w:b/>
              </w:rPr>
              <w:t>9</w:t>
            </w:r>
            <w:r w:rsidR="005A439E" w:rsidRPr="005D7B6C">
              <w:rPr>
                <w:rFonts w:ascii="Segoe UI" w:hAnsi="Segoe UI" w:cs="Segoe UI"/>
                <w:b/>
              </w:rPr>
              <w:t>/</w:t>
            </w:r>
            <w:r w:rsidR="008A183D" w:rsidRPr="005D7B6C">
              <w:rPr>
                <w:rFonts w:ascii="Segoe UI" w:hAnsi="Segoe UI" w:cs="Segoe UI"/>
                <w:b/>
              </w:rPr>
              <w:t>20</w:t>
            </w:r>
            <w:r w:rsidR="00F61454" w:rsidRPr="005D7B6C">
              <w:rPr>
                <w:rFonts w:ascii="Segoe UI" w:hAnsi="Segoe UI" w:cs="Segoe UI"/>
                <w:b/>
              </w:rPr>
              <w:t xml:space="preserve"> (FY</w:t>
            </w:r>
            <w:r w:rsidR="00966041" w:rsidRPr="005D7B6C">
              <w:rPr>
                <w:rFonts w:ascii="Segoe UI" w:hAnsi="Segoe UI" w:cs="Segoe UI"/>
                <w:b/>
              </w:rPr>
              <w:t>20</w:t>
            </w:r>
            <w:r w:rsidR="00F61454" w:rsidRPr="005D7B6C">
              <w:rPr>
                <w:rFonts w:ascii="Segoe UI" w:hAnsi="Segoe UI" w:cs="Segoe UI"/>
                <w:b/>
              </w:rPr>
              <w:t>)</w:t>
            </w:r>
          </w:p>
          <w:p w14:paraId="5586BF9C" w14:textId="50D3BA98" w:rsidR="004C059E" w:rsidRPr="005D7B6C" w:rsidRDefault="004C059E" w:rsidP="00FA01F1">
            <w:pPr>
              <w:pStyle w:val="Header"/>
              <w:tabs>
                <w:tab w:val="clear" w:pos="4153"/>
                <w:tab w:val="clear" w:pos="8306"/>
              </w:tabs>
              <w:jc w:val="both"/>
              <w:rPr>
                <w:rFonts w:ascii="Segoe UI" w:hAnsi="Segoe UI" w:cs="Segoe UI"/>
                <w:b/>
              </w:rPr>
            </w:pPr>
          </w:p>
          <w:p w14:paraId="4E083186" w14:textId="77777777" w:rsidR="004C059E" w:rsidRPr="005D7B6C" w:rsidRDefault="004C059E" w:rsidP="00FA01F1">
            <w:pPr>
              <w:jc w:val="both"/>
              <w:outlineLvl w:val="0"/>
              <w:rPr>
                <w:rFonts w:ascii="Segoe UI" w:hAnsi="Segoe UI" w:cs="Segoe UI"/>
              </w:rPr>
            </w:pPr>
            <w:r w:rsidRPr="005D7B6C">
              <w:rPr>
                <w:rFonts w:ascii="Segoe UI" w:hAnsi="Segoe UI" w:cs="Segoe UI"/>
              </w:rPr>
              <w:t xml:space="preserve">The Director of Finance presented the Annual Accounts, which had been prepared on a going concern basis and in line with directions given by NHS Improvement and HM Treasury.  The Annual Accounts had been audited by the Trust’s External Auditor whose report would be presented to the AGM at the next item.  </w:t>
            </w:r>
          </w:p>
          <w:p w14:paraId="65AA36E1" w14:textId="77777777" w:rsidR="004C059E" w:rsidRPr="005D7B6C" w:rsidRDefault="004C059E" w:rsidP="00FA01F1">
            <w:pPr>
              <w:pStyle w:val="Header"/>
              <w:tabs>
                <w:tab w:val="clear" w:pos="4153"/>
                <w:tab w:val="clear" w:pos="8306"/>
              </w:tabs>
              <w:jc w:val="both"/>
              <w:rPr>
                <w:rFonts w:ascii="Segoe UI" w:hAnsi="Segoe UI" w:cs="Segoe UI"/>
                <w:b/>
              </w:rPr>
            </w:pPr>
          </w:p>
          <w:p w14:paraId="5831E942" w14:textId="19068F79" w:rsidR="00B36DB1" w:rsidRPr="005D7B6C" w:rsidRDefault="00010446" w:rsidP="00FA01F1">
            <w:pPr>
              <w:pStyle w:val="Header"/>
              <w:tabs>
                <w:tab w:val="clear" w:pos="4153"/>
                <w:tab w:val="clear" w:pos="8306"/>
              </w:tabs>
              <w:jc w:val="both"/>
              <w:rPr>
                <w:rFonts w:ascii="Segoe UI" w:hAnsi="Segoe UI" w:cs="Segoe UI"/>
              </w:rPr>
            </w:pPr>
            <w:r w:rsidRPr="005D7B6C">
              <w:rPr>
                <w:rFonts w:ascii="Segoe UI" w:hAnsi="Segoe UI" w:cs="Segoe UI"/>
                <w:bCs/>
              </w:rPr>
              <w:t>The Director of Finance reported</w:t>
            </w:r>
            <w:r w:rsidR="0073250C" w:rsidRPr="005D7B6C">
              <w:rPr>
                <w:rFonts w:ascii="Segoe UI" w:hAnsi="Segoe UI" w:cs="Segoe UI"/>
                <w:bCs/>
              </w:rPr>
              <w:t xml:space="preserve"> </w:t>
            </w:r>
            <w:r w:rsidR="00FF2C8E" w:rsidRPr="005D7B6C">
              <w:rPr>
                <w:rFonts w:ascii="Segoe UI" w:hAnsi="Segoe UI" w:cs="Segoe UI"/>
                <w:bCs/>
              </w:rPr>
              <w:t xml:space="preserve">an overall deficit figure </w:t>
            </w:r>
            <w:r w:rsidR="005E43AF">
              <w:rPr>
                <w:rFonts w:ascii="Segoe UI" w:hAnsi="Segoe UI" w:cs="Segoe UI"/>
                <w:bCs/>
              </w:rPr>
              <w:t xml:space="preserve">of £3.8 million </w:t>
            </w:r>
            <w:r w:rsidR="00036199">
              <w:rPr>
                <w:rFonts w:ascii="Segoe UI" w:hAnsi="Segoe UI" w:cs="Segoe UI"/>
                <w:bCs/>
              </w:rPr>
              <w:t xml:space="preserve">FY20 </w:t>
            </w:r>
            <w:r w:rsidR="00FF2C8E" w:rsidRPr="005D7B6C">
              <w:rPr>
                <w:rFonts w:ascii="Segoe UI" w:hAnsi="Segoe UI" w:cs="Segoe UI"/>
                <w:bCs/>
              </w:rPr>
              <w:t xml:space="preserve">for the Trust </w:t>
            </w:r>
            <w:r w:rsidR="00BD771C" w:rsidRPr="005D7B6C">
              <w:rPr>
                <w:rFonts w:ascii="Segoe UI" w:hAnsi="Segoe UI" w:cs="Segoe UI"/>
                <w:bCs/>
              </w:rPr>
              <w:t>a</w:t>
            </w:r>
            <w:r w:rsidR="00CB6BC0" w:rsidRPr="005D7B6C">
              <w:rPr>
                <w:rFonts w:ascii="Segoe UI" w:hAnsi="Segoe UI" w:cs="Segoe UI"/>
              </w:rPr>
              <w:t xml:space="preserve">gainst </w:t>
            </w:r>
            <w:r w:rsidR="00BD771C" w:rsidRPr="005D7B6C">
              <w:rPr>
                <w:rFonts w:ascii="Segoe UI" w:hAnsi="Segoe UI" w:cs="Segoe UI"/>
              </w:rPr>
              <w:t xml:space="preserve">a </w:t>
            </w:r>
            <w:r w:rsidR="00CB6BC0" w:rsidRPr="005D7B6C">
              <w:rPr>
                <w:rFonts w:ascii="Segoe UI" w:hAnsi="Segoe UI" w:cs="Segoe UI"/>
              </w:rPr>
              <w:t>£0.5 million</w:t>
            </w:r>
            <w:r w:rsidR="00A90158" w:rsidRPr="005D7B6C">
              <w:rPr>
                <w:rFonts w:ascii="Segoe UI" w:hAnsi="Segoe UI" w:cs="Segoe UI"/>
              </w:rPr>
              <w:t xml:space="preserve"> </w:t>
            </w:r>
            <w:r w:rsidR="00417C3E" w:rsidRPr="005D7B6C">
              <w:rPr>
                <w:rFonts w:ascii="Segoe UI" w:hAnsi="Segoe UI" w:cs="Segoe UI"/>
              </w:rPr>
              <w:t>deficit in FY19</w:t>
            </w:r>
            <w:r w:rsidR="00681A1E" w:rsidRPr="005D7B6C">
              <w:rPr>
                <w:rFonts w:ascii="Segoe UI" w:hAnsi="Segoe UI" w:cs="Segoe UI"/>
              </w:rPr>
              <w:t xml:space="preserve">, explaining </w:t>
            </w:r>
            <w:r w:rsidR="00CC7C54" w:rsidRPr="005D7B6C">
              <w:rPr>
                <w:rFonts w:ascii="Segoe UI" w:hAnsi="Segoe UI" w:cs="Segoe UI"/>
              </w:rPr>
              <w:t>this</w:t>
            </w:r>
            <w:r w:rsidR="00783045">
              <w:rPr>
                <w:rFonts w:ascii="Segoe UI" w:hAnsi="Segoe UI" w:cs="Segoe UI"/>
              </w:rPr>
              <w:t xml:space="preserve"> change</w:t>
            </w:r>
            <w:r w:rsidR="00CC7C54" w:rsidRPr="005D7B6C">
              <w:rPr>
                <w:rFonts w:ascii="Segoe UI" w:hAnsi="Segoe UI" w:cs="Segoe UI"/>
              </w:rPr>
              <w:t xml:space="preserve"> </w:t>
            </w:r>
            <w:r w:rsidR="001C56BC" w:rsidRPr="005D7B6C">
              <w:rPr>
                <w:rFonts w:ascii="Segoe UI" w:hAnsi="Segoe UI" w:cs="Segoe UI"/>
              </w:rPr>
              <w:t xml:space="preserve">related to the </w:t>
            </w:r>
            <w:r w:rsidR="00BC73E0" w:rsidRPr="005D7B6C">
              <w:rPr>
                <w:rFonts w:ascii="Segoe UI" w:hAnsi="Segoe UI" w:cs="Segoe UI"/>
              </w:rPr>
              <w:t>decrease in</w:t>
            </w:r>
            <w:r w:rsidR="00783045">
              <w:rPr>
                <w:rFonts w:ascii="Segoe UI" w:hAnsi="Segoe UI" w:cs="Segoe UI"/>
              </w:rPr>
              <w:t xml:space="preserve"> property values following the</w:t>
            </w:r>
            <w:r w:rsidR="00BC73E0" w:rsidRPr="005D7B6C">
              <w:rPr>
                <w:rFonts w:ascii="Segoe UI" w:hAnsi="Segoe UI" w:cs="Segoe UI"/>
              </w:rPr>
              <w:t xml:space="preserve"> </w:t>
            </w:r>
            <w:r w:rsidR="001C56BC" w:rsidRPr="005D7B6C">
              <w:rPr>
                <w:rFonts w:ascii="Segoe UI" w:hAnsi="Segoe UI" w:cs="Segoe UI"/>
              </w:rPr>
              <w:t>revaluations</w:t>
            </w:r>
            <w:r w:rsidR="00184417" w:rsidRPr="005D7B6C">
              <w:rPr>
                <w:rFonts w:ascii="Segoe UI" w:hAnsi="Segoe UI" w:cs="Segoe UI"/>
              </w:rPr>
              <w:t xml:space="preserve"> </w:t>
            </w:r>
            <w:r w:rsidR="00BC73E0" w:rsidRPr="005D7B6C">
              <w:rPr>
                <w:rFonts w:ascii="Segoe UI" w:hAnsi="Segoe UI" w:cs="Segoe UI"/>
              </w:rPr>
              <w:t>i</w:t>
            </w:r>
            <w:r w:rsidR="007B2A9E" w:rsidRPr="005D7B6C">
              <w:rPr>
                <w:rFonts w:ascii="Segoe UI" w:hAnsi="Segoe UI" w:cs="Segoe UI"/>
              </w:rPr>
              <w:t xml:space="preserve">n </w:t>
            </w:r>
            <w:r w:rsidR="00681A1E" w:rsidRPr="005D7B6C">
              <w:rPr>
                <w:rFonts w:ascii="Segoe UI" w:hAnsi="Segoe UI" w:cs="Segoe UI"/>
              </w:rPr>
              <w:t>the year. T</w:t>
            </w:r>
            <w:r w:rsidR="00AC00FB" w:rsidRPr="005D7B6C">
              <w:rPr>
                <w:rFonts w:ascii="Segoe UI" w:hAnsi="Segoe UI" w:cs="Segoe UI"/>
              </w:rPr>
              <w:t xml:space="preserve">he </w:t>
            </w:r>
            <w:r w:rsidR="008D0C3C" w:rsidRPr="005D7B6C">
              <w:rPr>
                <w:rFonts w:ascii="Segoe UI" w:hAnsi="Segoe UI" w:cs="Segoe UI"/>
              </w:rPr>
              <w:t>surplu</w:t>
            </w:r>
            <w:r w:rsidR="00517C5D" w:rsidRPr="005D7B6C">
              <w:rPr>
                <w:rFonts w:ascii="Segoe UI" w:hAnsi="Segoe UI" w:cs="Segoe UI"/>
              </w:rPr>
              <w:t>s position</w:t>
            </w:r>
            <w:r w:rsidR="00783045">
              <w:rPr>
                <w:rFonts w:ascii="Segoe UI" w:hAnsi="Segoe UI" w:cs="Segoe UI"/>
              </w:rPr>
              <w:t>, before property value adjustments</w:t>
            </w:r>
            <w:r w:rsidR="00CF7D9B" w:rsidRPr="005D7B6C">
              <w:rPr>
                <w:rFonts w:ascii="Segoe UI" w:hAnsi="Segoe UI" w:cs="Segoe UI"/>
              </w:rPr>
              <w:t xml:space="preserve"> was</w:t>
            </w:r>
            <w:r w:rsidR="008D0C3C" w:rsidRPr="005D7B6C">
              <w:rPr>
                <w:rFonts w:ascii="Segoe UI" w:hAnsi="Segoe UI" w:cs="Segoe UI"/>
              </w:rPr>
              <w:t xml:space="preserve"> £1.1 million</w:t>
            </w:r>
            <w:r w:rsidR="00146336" w:rsidRPr="005D7B6C">
              <w:rPr>
                <w:rFonts w:ascii="Segoe UI" w:hAnsi="Segoe UI" w:cs="Segoe UI"/>
              </w:rPr>
              <w:t xml:space="preserve"> </w:t>
            </w:r>
            <w:r w:rsidR="00783045">
              <w:rPr>
                <w:rFonts w:ascii="Segoe UI" w:hAnsi="Segoe UI" w:cs="Segoe UI"/>
              </w:rPr>
              <w:t>compared with a deficit of £5.7m in the previous year</w:t>
            </w:r>
            <w:r w:rsidR="00BB4A7F">
              <w:rPr>
                <w:rFonts w:ascii="Segoe UI" w:hAnsi="Segoe UI" w:cs="Segoe UI"/>
              </w:rPr>
              <w:t>.</w:t>
            </w:r>
            <w:r w:rsidR="00A4138E">
              <w:rPr>
                <w:rFonts w:ascii="Segoe UI" w:hAnsi="Segoe UI" w:cs="Segoe UI"/>
              </w:rPr>
              <w:t xml:space="preserve"> This </w:t>
            </w:r>
            <w:r w:rsidR="004A1BF9">
              <w:rPr>
                <w:rFonts w:ascii="Segoe UI" w:hAnsi="Segoe UI" w:cs="Segoe UI"/>
              </w:rPr>
              <w:t>is</w:t>
            </w:r>
            <w:r w:rsidR="00B215CC" w:rsidRPr="005D7B6C">
              <w:rPr>
                <w:rFonts w:ascii="Segoe UI" w:hAnsi="Segoe UI" w:cs="Segoe UI"/>
              </w:rPr>
              <w:t xml:space="preserve"> </w:t>
            </w:r>
            <w:r w:rsidR="003C26AC" w:rsidRPr="005D7B6C">
              <w:rPr>
                <w:rFonts w:ascii="Segoe UI" w:hAnsi="Segoe UI" w:cs="Segoe UI"/>
              </w:rPr>
              <w:t xml:space="preserve">an </w:t>
            </w:r>
            <w:r w:rsidR="00C75CCA" w:rsidRPr="005D7B6C">
              <w:rPr>
                <w:rFonts w:ascii="Segoe UI" w:hAnsi="Segoe UI" w:cs="Segoe UI"/>
              </w:rPr>
              <w:t xml:space="preserve">improvement </w:t>
            </w:r>
            <w:r w:rsidR="00F918A1" w:rsidRPr="005D7B6C">
              <w:rPr>
                <w:rFonts w:ascii="Segoe UI" w:hAnsi="Segoe UI" w:cs="Segoe UI"/>
              </w:rPr>
              <w:t xml:space="preserve">over </w:t>
            </w:r>
            <w:r w:rsidR="007401CB" w:rsidRPr="005D7B6C">
              <w:rPr>
                <w:rFonts w:ascii="Segoe UI" w:hAnsi="Segoe UI" w:cs="Segoe UI"/>
              </w:rPr>
              <w:t xml:space="preserve">the £2.8 million </w:t>
            </w:r>
            <w:r w:rsidR="00A02191" w:rsidRPr="005D7B6C">
              <w:rPr>
                <w:rFonts w:ascii="Segoe UI" w:hAnsi="Segoe UI" w:cs="Segoe UI"/>
              </w:rPr>
              <w:t xml:space="preserve">deficit </w:t>
            </w:r>
            <w:r w:rsidR="00C75CCA" w:rsidRPr="005D7B6C">
              <w:rPr>
                <w:rFonts w:ascii="Segoe UI" w:hAnsi="Segoe UI" w:cs="Segoe UI"/>
              </w:rPr>
              <w:t>plan</w:t>
            </w:r>
            <w:r w:rsidR="003659EF" w:rsidRPr="005D7B6C">
              <w:rPr>
                <w:rFonts w:ascii="Segoe UI" w:hAnsi="Segoe UI" w:cs="Segoe UI"/>
              </w:rPr>
              <w:t xml:space="preserve"> </w:t>
            </w:r>
            <w:r w:rsidR="007401CB" w:rsidRPr="005D7B6C">
              <w:rPr>
                <w:rFonts w:ascii="Segoe UI" w:hAnsi="Segoe UI" w:cs="Segoe UI"/>
              </w:rPr>
              <w:t xml:space="preserve">for the year. </w:t>
            </w:r>
            <w:r w:rsidR="003C308B" w:rsidRPr="005D7B6C">
              <w:rPr>
                <w:rFonts w:ascii="Segoe UI" w:hAnsi="Segoe UI" w:cs="Segoe UI"/>
              </w:rPr>
              <w:t>T</w:t>
            </w:r>
            <w:r w:rsidR="00564B81" w:rsidRPr="005D7B6C">
              <w:rPr>
                <w:rFonts w:ascii="Segoe UI" w:hAnsi="Segoe UI" w:cs="Segoe UI"/>
              </w:rPr>
              <w:t xml:space="preserve">here had been </w:t>
            </w:r>
            <w:r w:rsidR="004A1BF9">
              <w:rPr>
                <w:rFonts w:ascii="Segoe UI" w:hAnsi="Segoe UI" w:cs="Segoe UI"/>
              </w:rPr>
              <w:t xml:space="preserve">a </w:t>
            </w:r>
            <w:r w:rsidR="00CF337B" w:rsidRPr="005D7B6C">
              <w:rPr>
                <w:rFonts w:ascii="Segoe UI" w:hAnsi="Segoe UI" w:cs="Segoe UI"/>
              </w:rPr>
              <w:t xml:space="preserve">substantial </w:t>
            </w:r>
            <w:r w:rsidR="0092174B" w:rsidRPr="005D7B6C">
              <w:rPr>
                <w:rFonts w:ascii="Segoe UI" w:hAnsi="Segoe UI" w:cs="Segoe UI"/>
              </w:rPr>
              <w:t>increase in i</w:t>
            </w:r>
            <w:r w:rsidR="00587729" w:rsidRPr="005D7B6C">
              <w:rPr>
                <w:rFonts w:ascii="Segoe UI" w:hAnsi="Segoe UI" w:cs="Segoe UI"/>
              </w:rPr>
              <w:t xml:space="preserve">ncome </w:t>
            </w:r>
            <w:r w:rsidR="004A1BF9">
              <w:rPr>
                <w:rFonts w:ascii="Segoe UI" w:hAnsi="Segoe UI" w:cs="Segoe UI"/>
              </w:rPr>
              <w:t>for</w:t>
            </w:r>
            <w:r w:rsidR="008D662E" w:rsidRPr="005D7B6C">
              <w:rPr>
                <w:rFonts w:ascii="Segoe UI" w:hAnsi="Segoe UI" w:cs="Segoe UI"/>
              </w:rPr>
              <w:t xml:space="preserve"> </w:t>
            </w:r>
            <w:r w:rsidR="003C308B" w:rsidRPr="005D7B6C">
              <w:rPr>
                <w:rFonts w:ascii="Segoe UI" w:hAnsi="Segoe UI" w:cs="Segoe UI"/>
              </w:rPr>
              <w:t xml:space="preserve">the year </w:t>
            </w:r>
            <w:r w:rsidR="006B4297" w:rsidRPr="005D7B6C">
              <w:rPr>
                <w:rFonts w:ascii="Segoe UI" w:hAnsi="Segoe UI" w:cs="Segoe UI"/>
              </w:rPr>
              <w:t xml:space="preserve">with investment </w:t>
            </w:r>
            <w:r w:rsidR="008549AA" w:rsidRPr="005D7B6C">
              <w:rPr>
                <w:rFonts w:ascii="Segoe UI" w:hAnsi="Segoe UI" w:cs="Segoe UI"/>
              </w:rPr>
              <w:t>from</w:t>
            </w:r>
            <w:r w:rsidR="0017114C" w:rsidRPr="005D7B6C">
              <w:rPr>
                <w:rFonts w:ascii="Segoe UI" w:hAnsi="Segoe UI" w:cs="Segoe UI"/>
              </w:rPr>
              <w:t>:</w:t>
            </w:r>
            <w:r w:rsidR="00D579E9" w:rsidRPr="005D7B6C">
              <w:rPr>
                <w:rFonts w:ascii="Segoe UI" w:hAnsi="Segoe UI" w:cs="Segoe UI"/>
              </w:rPr>
              <w:t xml:space="preserve"> </w:t>
            </w:r>
            <w:proofErr w:type="gramStart"/>
            <w:r w:rsidR="00D579E9" w:rsidRPr="005D7B6C">
              <w:rPr>
                <w:rFonts w:ascii="Segoe UI" w:hAnsi="Segoe UI" w:cs="Segoe UI"/>
              </w:rPr>
              <w:t>the</w:t>
            </w:r>
            <w:proofErr w:type="gramEnd"/>
            <w:r w:rsidR="00D579E9" w:rsidRPr="005D7B6C">
              <w:rPr>
                <w:rFonts w:ascii="Segoe UI" w:hAnsi="Segoe UI" w:cs="Segoe UI"/>
              </w:rPr>
              <w:t xml:space="preserve"> </w:t>
            </w:r>
            <w:r w:rsidR="00533BFE" w:rsidRPr="005D7B6C">
              <w:rPr>
                <w:rFonts w:ascii="Segoe UI" w:hAnsi="Segoe UI" w:cs="Segoe UI"/>
              </w:rPr>
              <w:t>M</w:t>
            </w:r>
            <w:r w:rsidR="00D579E9" w:rsidRPr="005D7B6C">
              <w:rPr>
                <w:rFonts w:ascii="Segoe UI" w:hAnsi="Segoe UI" w:cs="Segoe UI"/>
              </w:rPr>
              <w:t xml:space="preserve">ental </w:t>
            </w:r>
            <w:r w:rsidR="00533BFE" w:rsidRPr="005D7B6C">
              <w:rPr>
                <w:rFonts w:ascii="Segoe UI" w:hAnsi="Segoe UI" w:cs="Segoe UI"/>
              </w:rPr>
              <w:t>H</w:t>
            </w:r>
            <w:r w:rsidR="00D579E9" w:rsidRPr="005D7B6C">
              <w:rPr>
                <w:rFonts w:ascii="Segoe UI" w:hAnsi="Segoe UI" w:cs="Segoe UI"/>
              </w:rPr>
              <w:t xml:space="preserve">ealth </w:t>
            </w:r>
            <w:r w:rsidR="00533BFE" w:rsidRPr="005D7B6C">
              <w:rPr>
                <w:rFonts w:ascii="Segoe UI" w:hAnsi="Segoe UI" w:cs="Segoe UI"/>
              </w:rPr>
              <w:t>I</w:t>
            </w:r>
            <w:r w:rsidR="00D579E9" w:rsidRPr="005D7B6C">
              <w:rPr>
                <w:rFonts w:ascii="Segoe UI" w:hAnsi="Segoe UI" w:cs="Segoe UI"/>
              </w:rPr>
              <w:t xml:space="preserve">nvestment </w:t>
            </w:r>
            <w:r w:rsidR="00533BFE" w:rsidRPr="005D7B6C">
              <w:rPr>
                <w:rFonts w:ascii="Segoe UI" w:hAnsi="Segoe UI" w:cs="Segoe UI"/>
              </w:rPr>
              <w:t>S</w:t>
            </w:r>
            <w:r w:rsidR="00D579E9" w:rsidRPr="005D7B6C">
              <w:rPr>
                <w:rFonts w:ascii="Segoe UI" w:hAnsi="Segoe UI" w:cs="Segoe UI"/>
              </w:rPr>
              <w:t>tandard</w:t>
            </w:r>
            <w:r w:rsidR="0017114C" w:rsidRPr="005D7B6C">
              <w:rPr>
                <w:rFonts w:ascii="Segoe UI" w:hAnsi="Segoe UI" w:cs="Segoe UI"/>
              </w:rPr>
              <w:t xml:space="preserve">; </w:t>
            </w:r>
            <w:r w:rsidR="00AB6526" w:rsidRPr="005D7B6C">
              <w:rPr>
                <w:rFonts w:ascii="Segoe UI" w:hAnsi="Segoe UI" w:cs="Segoe UI"/>
              </w:rPr>
              <w:t xml:space="preserve">an increase in funding to mental health from </w:t>
            </w:r>
            <w:r w:rsidR="00D579E9" w:rsidRPr="005D7B6C">
              <w:rPr>
                <w:rFonts w:ascii="Segoe UI" w:hAnsi="Segoe UI" w:cs="Segoe UI"/>
              </w:rPr>
              <w:t>Oxford CCG</w:t>
            </w:r>
            <w:r w:rsidR="0017114C" w:rsidRPr="005D7B6C">
              <w:rPr>
                <w:rFonts w:ascii="Segoe UI" w:hAnsi="Segoe UI" w:cs="Segoe UI"/>
              </w:rPr>
              <w:t>;</w:t>
            </w:r>
            <w:r w:rsidR="00DF366D" w:rsidRPr="005D7B6C">
              <w:rPr>
                <w:rFonts w:ascii="Segoe UI" w:hAnsi="Segoe UI" w:cs="Segoe UI"/>
              </w:rPr>
              <w:t xml:space="preserve"> and si</w:t>
            </w:r>
            <w:r w:rsidR="00D579E9" w:rsidRPr="005D7B6C">
              <w:rPr>
                <w:rFonts w:ascii="Segoe UI" w:hAnsi="Segoe UI" w:cs="Segoe UI"/>
              </w:rPr>
              <w:t xml:space="preserve">gnificant income from </w:t>
            </w:r>
            <w:r w:rsidR="004A1BF9">
              <w:rPr>
                <w:rFonts w:ascii="Segoe UI" w:hAnsi="Segoe UI" w:cs="Segoe UI"/>
              </w:rPr>
              <w:t>the new Provider Collaboratives</w:t>
            </w:r>
            <w:r w:rsidR="00E87045">
              <w:rPr>
                <w:rFonts w:ascii="Segoe UI" w:hAnsi="Segoe UI" w:cs="Segoe UI"/>
              </w:rPr>
              <w:t xml:space="preserve"> (</w:t>
            </w:r>
            <w:r w:rsidR="00E87045" w:rsidRPr="00BB4A7F">
              <w:rPr>
                <w:rFonts w:ascii="Segoe UI" w:hAnsi="Segoe UI" w:cs="Segoe UI"/>
                <w:b/>
                <w:bCs/>
              </w:rPr>
              <w:t>PCs</w:t>
            </w:r>
            <w:r w:rsidR="00E87045">
              <w:rPr>
                <w:rFonts w:ascii="Segoe UI" w:hAnsi="Segoe UI" w:cs="Segoe UI"/>
              </w:rPr>
              <w:t>)</w:t>
            </w:r>
            <w:r w:rsidR="004E581A" w:rsidRPr="005D7B6C">
              <w:rPr>
                <w:rFonts w:ascii="Segoe UI" w:hAnsi="Segoe UI" w:cs="Segoe UI"/>
              </w:rPr>
              <w:t>, however</w:t>
            </w:r>
            <w:r w:rsidR="00277E85" w:rsidRPr="005D7B6C">
              <w:rPr>
                <w:rFonts w:ascii="Segoe UI" w:hAnsi="Segoe UI" w:cs="Segoe UI"/>
              </w:rPr>
              <w:t xml:space="preserve"> t</w:t>
            </w:r>
            <w:r w:rsidR="00041F77" w:rsidRPr="005D7B6C">
              <w:rPr>
                <w:rFonts w:ascii="Segoe UI" w:hAnsi="Segoe UI" w:cs="Segoe UI"/>
              </w:rPr>
              <w:t>he</w:t>
            </w:r>
            <w:r w:rsidR="00CB5CD4" w:rsidRPr="005D7B6C">
              <w:rPr>
                <w:rFonts w:ascii="Segoe UI" w:hAnsi="Segoe UI" w:cs="Segoe UI"/>
              </w:rPr>
              <w:t xml:space="preserve">re had </w:t>
            </w:r>
            <w:r w:rsidR="00F61CFD">
              <w:rPr>
                <w:rFonts w:ascii="Segoe UI" w:hAnsi="Segoe UI" w:cs="Segoe UI"/>
              </w:rPr>
              <w:t xml:space="preserve">also </w:t>
            </w:r>
            <w:r w:rsidR="00CB5CD4" w:rsidRPr="005D7B6C">
              <w:rPr>
                <w:rFonts w:ascii="Segoe UI" w:hAnsi="Segoe UI" w:cs="Segoe UI"/>
              </w:rPr>
              <w:t xml:space="preserve">been </w:t>
            </w:r>
            <w:r w:rsidR="00277E85" w:rsidRPr="005D7B6C">
              <w:rPr>
                <w:rFonts w:ascii="Segoe UI" w:hAnsi="Segoe UI" w:cs="Segoe UI"/>
              </w:rPr>
              <w:t xml:space="preserve">a </w:t>
            </w:r>
            <w:r w:rsidR="00F61CFD">
              <w:rPr>
                <w:rFonts w:ascii="Segoe UI" w:hAnsi="Segoe UI" w:cs="Segoe UI"/>
              </w:rPr>
              <w:t>corresponding</w:t>
            </w:r>
            <w:r w:rsidR="00CF337B" w:rsidRPr="005D7B6C">
              <w:rPr>
                <w:rFonts w:ascii="Segoe UI" w:hAnsi="Segoe UI" w:cs="Segoe UI"/>
              </w:rPr>
              <w:t xml:space="preserve"> increase in expenses</w:t>
            </w:r>
            <w:r w:rsidR="00101642" w:rsidRPr="005D7B6C">
              <w:rPr>
                <w:rFonts w:ascii="Segoe UI" w:hAnsi="Segoe UI" w:cs="Segoe UI"/>
              </w:rPr>
              <w:t xml:space="preserve"> in the year</w:t>
            </w:r>
            <w:r w:rsidR="00CB5CD4" w:rsidRPr="005D7B6C">
              <w:rPr>
                <w:rFonts w:ascii="Segoe UI" w:hAnsi="Segoe UI" w:cs="Segoe UI"/>
              </w:rPr>
              <w:t>.</w:t>
            </w:r>
            <w:r w:rsidR="006C5FB4" w:rsidRPr="005D7B6C">
              <w:rPr>
                <w:rFonts w:ascii="Segoe UI" w:hAnsi="Segoe UI" w:cs="Segoe UI"/>
              </w:rPr>
              <w:t xml:space="preserve"> The n</w:t>
            </w:r>
            <w:r w:rsidR="00B51468" w:rsidRPr="005D7B6C">
              <w:rPr>
                <w:rFonts w:ascii="Segoe UI" w:hAnsi="Segoe UI" w:cs="Segoe UI"/>
              </w:rPr>
              <w:t xml:space="preserve">et impact </w:t>
            </w:r>
            <w:r w:rsidR="00005A30" w:rsidRPr="005D7B6C">
              <w:rPr>
                <w:rFonts w:ascii="Segoe UI" w:hAnsi="Segoe UI" w:cs="Segoe UI"/>
              </w:rPr>
              <w:t xml:space="preserve">for FY20 </w:t>
            </w:r>
            <w:r w:rsidR="00875735" w:rsidRPr="005D7B6C">
              <w:rPr>
                <w:rFonts w:ascii="Segoe UI" w:hAnsi="Segoe UI" w:cs="Segoe UI"/>
              </w:rPr>
              <w:t>was a £6.1 million operating surplus</w:t>
            </w:r>
            <w:r w:rsidR="00005A30" w:rsidRPr="005D7B6C">
              <w:rPr>
                <w:rFonts w:ascii="Segoe UI" w:hAnsi="Segoe UI" w:cs="Segoe UI"/>
              </w:rPr>
              <w:t xml:space="preserve"> </w:t>
            </w:r>
            <w:r w:rsidR="00B91BF7" w:rsidRPr="005D7B6C">
              <w:rPr>
                <w:rFonts w:ascii="Segoe UI" w:hAnsi="Segoe UI" w:cs="Segoe UI"/>
              </w:rPr>
              <w:t xml:space="preserve">against </w:t>
            </w:r>
            <w:r w:rsidR="003F69D6" w:rsidRPr="005D7B6C">
              <w:rPr>
                <w:rFonts w:ascii="Segoe UI" w:hAnsi="Segoe UI" w:cs="Segoe UI"/>
              </w:rPr>
              <w:t xml:space="preserve">the </w:t>
            </w:r>
            <w:r w:rsidR="00B91BF7" w:rsidRPr="005D7B6C">
              <w:rPr>
                <w:rFonts w:ascii="Segoe UI" w:hAnsi="Segoe UI" w:cs="Segoe UI"/>
              </w:rPr>
              <w:lastRenderedPageBreak/>
              <w:t xml:space="preserve">£0.5million deficit </w:t>
            </w:r>
            <w:r w:rsidR="00170575" w:rsidRPr="005D7B6C">
              <w:rPr>
                <w:rFonts w:ascii="Segoe UI" w:hAnsi="Segoe UI" w:cs="Segoe UI"/>
              </w:rPr>
              <w:t>in FY19</w:t>
            </w:r>
            <w:r w:rsidR="00E87045">
              <w:rPr>
                <w:rFonts w:ascii="Segoe UI" w:hAnsi="Segoe UI" w:cs="Segoe UI"/>
              </w:rPr>
              <w:t>;</w:t>
            </w:r>
            <w:r w:rsidR="009C5182" w:rsidRPr="005D7B6C">
              <w:rPr>
                <w:rFonts w:ascii="Segoe UI" w:hAnsi="Segoe UI" w:cs="Segoe UI"/>
              </w:rPr>
              <w:t xml:space="preserve"> </w:t>
            </w:r>
            <w:r w:rsidR="00E87045">
              <w:rPr>
                <w:rFonts w:ascii="Segoe UI" w:hAnsi="Segoe UI" w:cs="Segoe UI"/>
              </w:rPr>
              <w:t xml:space="preserve">the increase </w:t>
            </w:r>
            <w:r w:rsidR="009C5182" w:rsidRPr="005D7B6C">
              <w:rPr>
                <w:rFonts w:ascii="Segoe UI" w:hAnsi="Segoe UI" w:cs="Segoe UI"/>
              </w:rPr>
              <w:t xml:space="preserve">was </w:t>
            </w:r>
            <w:r w:rsidR="00612561" w:rsidRPr="005D7B6C">
              <w:rPr>
                <w:rFonts w:ascii="Segoe UI" w:hAnsi="Segoe UI" w:cs="Segoe UI"/>
              </w:rPr>
              <w:t xml:space="preserve">largely </w:t>
            </w:r>
            <w:r w:rsidR="00072DFD" w:rsidRPr="005D7B6C">
              <w:rPr>
                <w:rFonts w:ascii="Segoe UI" w:hAnsi="Segoe UI" w:cs="Segoe UI"/>
              </w:rPr>
              <w:t xml:space="preserve">from </w:t>
            </w:r>
            <w:r w:rsidR="009C5182" w:rsidRPr="005D7B6C">
              <w:rPr>
                <w:rFonts w:ascii="Segoe UI" w:hAnsi="Segoe UI" w:cs="Segoe UI"/>
              </w:rPr>
              <w:t xml:space="preserve">the </w:t>
            </w:r>
            <w:r w:rsidR="007D728B">
              <w:rPr>
                <w:rFonts w:ascii="Segoe UI" w:hAnsi="Segoe UI" w:cs="Segoe UI"/>
              </w:rPr>
              <w:t>PC</w:t>
            </w:r>
            <w:r w:rsidR="008B7A42">
              <w:rPr>
                <w:rFonts w:ascii="Segoe UI" w:hAnsi="Segoe UI" w:cs="Segoe UI"/>
              </w:rPr>
              <w:t>s</w:t>
            </w:r>
            <w:r w:rsidR="007D728B">
              <w:rPr>
                <w:rFonts w:ascii="Segoe UI" w:hAnsi="Segoe UI" w:cs="Segoe UI"/>
              </w:rPr>
              <w:t xml:space="preserve"> </w:t>
            </w:r>
            <w:r w:rsidR="008B7A42">
              <w:rPr>
                <w:rFonts w:ascii="Segoe UI" w:hAnsi="Segoe UI" w:cs="Segoe UI"/>
              </w:rPr>
              <w:t>and in</w:t>
            </w:r>
            <w:r w:rsidR="00612561" w:rsidRPr="005D7B6C">
              <w:rPr>
                <w:rFonts w:ascii="Segoe UI" w:hAnsi="Segoe UI" w:cs="Segoe UI"/>
              </w:rPr>
              <w:t>crease in mental health investment</w:t>
            </w:r>
            <w:r w:rsidR="008B7A42">
              <w:rPr>
                <w:rFonts w:ascii="Segoe UI" w:hAnsi="Segoe UI" w:cs="Segoe UI"/>
              </w:rPr>
              <w:t xml:space="preserve"> funds received</w:t>
            </w:r>
            <w:r w:rsidR="0093743B" w:rsidRPr="005D7B6C">
              <w:rPr>
                <w:rFonts w:ascii="Segoe UI" w:hAnsi="Segoe UI" w:cs="Segoe UI"/>
              </w:rPr>
              <w:t>.</w:t>
            </w:r>
            <w:r w:rsidR="00672614" w:rsidRPr="005D7B6C">
              <w:rPr>
                <w:rFonts w:ascii="Segoe UI" w:hAnsi="Segoe UI" w:cs="Segoe UI"/>
              </w:rPr>
              <w:t xml:space="preserve"> </w:t>
            </w:r>
            <w:r w:rsidR="00743080" w:rsidRPr="005D7B6C">
              <w:rPr>
                <w:rFonts w:ascii="Segoe UI" w:hAnsi="Segoe UI" w:cs="Segoe UI"/>
              </w:rPr>
              <w:t>Ther</w:t>
            </w:r>
            <w:r w:rsidR="00BA69AE" w:rsidRPr="005D7B6C">
              <w:rPr>
                <w:rFonts w:ascii="Segoe UI" w:hAnsi="Segoe UI" w:cs="Segoe UI"/>
              </w:rPr>
              <w:t xml:space="preserve">e was an increase </w:t>
            </w:r>
            <w:r w:rsidR="00E87045">
              <w:rPr>
                <w:rFonts w:ascii="Segoe UI" w:hAnsi="Segoe UI" w:cs="Segoe UI"/>
              </w:rPr>
              <w:t xml:space="preserve">in finance costs </w:t>
            </w:r>
            <w:r w:rsidR="00BA69AE" w:rsidRPr="005D7B6C">
              <w:rPr>
                <w:rFonts w:ascii="Segoe UI" w:hAnsi="Segoe UI" w:cs="Segoe UI"/>
              </w:rPr>
              <w:t xml:space="preserve">of £0.4 million </w:t>
            </w:r>
            <w:r w:rsidR="00A01A89" w:rsidRPr="005D7B6C">
              <w:rPr>
                <w:rFonts w:ascii="Segoe UI" w:hAnsi="Segoe UI" w:cs="Segoe UI"/>
              </w:rPr>
              <w:t>from FY</w:t>
            </w:r>
            <w:proofErr w:type="gramStart"/>
            <w:r w:rsidR="00A01A89" w:rsidRPr="005D7B6C">
              <w:rPr>
                <w:rFonts w:ascii="Segoe UI" w:hAnsi="Segoe UI" w:cs="Segoe UI"/>
              </w:rPr>
              <w:t xml:space="preserve">19 </w:t>
            </w:r>
            <w:r w:rsidR="00835701" w:rsidRPr="005D7B6C">
              <w:rPr>
                <w:rFonts w:ascii="Segoe UI" w:hAnsi="Segoe UI" w:cs="Segoe UI"/>
              </w:rPr>
              <w:t xml:space="preserve"> relating</w:t>
            </w:r>
            <w:proofErr w:type="gramEnd"/>
            <w:r w:rsidR="00F85C1C" w:rsidRPr="005D7B6C">
              <w:rPr>
                <w:rFonts w:ascii="Segoe UI" w:hAnsi="Segoe UI" w:cs="Segoe UI"/>
              </w:rPr>
              <w:t xml:space="preserve"> </w:t>
            </w:r>
            <w:r w:rsidR="00B82107" w:rsidRPr="005D7B6C">
              <w:rPr>
                <w:rFonts w:ascii="Segoe UI" w:hAnsi="Segoe UI" w:cs="Segoe UI"/>
              </w:rPr>
              <w:t>mainly</w:t>
            </w:r>
            <w:r w:rsidR="00940998" w:rsidRPr="005D7B6C">
              <w:rPr>
                <w:rFonts w:ascii="Segoe UI" w:hAnsi="Segoe UI" w:cs="Segoe UI"/>
              </w:rPr>
              <w:t xml:space="preserve"> </w:t>
            </w:r>
            <w:r w:rsidR="005C3959" w:rsidRPr="005D7B6C">
              <w:rPr>
                <w:rFonts w:ascii="Segoe UI" w:hAnsi="Segoe UI" w:cs="Segoe UI"/>
              </w:rPr>
              <w:t>to interest</w:t>
            </w:r>
            <w:r w:rsidR="00B82107" w:rsidRPr="005D7B6C">
              <w:rPr>
                <w:rFonts w:ascii="Segoe UI" w:hAnsi="Segoe UI" w:cs="Segoe UI"/>
              </w:rPr>
              <w:t xml:space="preserve"> payments for </w:t>
            </w:r>
            <w:r w:rsidR="00E87045">
              <w:rPr>
                <w:rFonts w:ascii="Segoe UI" w:hAnsi="Segoe UI" w:cs="Segoe UI"/>
              </w:rPr>
              <w:t xml:space="preserve">capital </w:t>
            </w:r>
            <w:r w:rsidR="00B82107" w:rsidRPr="005D7B6C">
              <w:rPr>
                <w:rFonts w:ascii="Segoe UI" w:hAnsi="Segoe UI" w:cs="Segoe UI"/>
              </w:rPr>
              <w:t xml:space="preserve">investment </w:t>
            </w:r>
            <w:r w:rsidR="00E87045">
              <w:rPr>
                <w:rFonts w:ascii="Segoe UI" w:hAnsi="Segoe UI" w:cs="Segoe UI"/>
              </w:rPr>
              <w:t>funds</w:t>
            </w:r>
            <w:r w:rsidR="00EF20A5" w:rsidRPr="005D7B6C">
              <w:rPr>
                <w:rFonts w:ascii="Segoe UI" w:hAnsi="Segoe UI" w:cs="Segoe UI"/>
              </w:rPr>
              <w:t xml:space="preserve"> the government had provided to the Trust.</w:t>
            </w:r>
            <w:r w:rsidR="00891E60" w:rsidRPr="005D7B6C">
              <w:rPr>
                <w:rFonts w:ascii="Segoe UI" w:hAnsi="Segoe UI" w:cs="Segoe UI"/>
              </w:rPr>
              <w:t xml:space="preserve"> </w:t>
            </w:r>
            <w:r w:rsidR="002908DB" w:rsidRPr="005D7B6C">
              <w:rPr>
                <w:rFonts w:ascii="Segoe UI" w:hAnsi="Segoe UI" w:cs="Segoe UI"/>
              </w:rPr>
              <w:t xml:space="preserve">He </w:t>
            </w:r>
            <w:r w:rsidR="00E71B62" w:rsidRPr="005D7B6C">
              <w:rPr>
                <w:rFonts w:ascii="Segoe UI" w:hAnsi="Segoe UI" w:cs="Segoe UI"/>
              </w:rPr>
              <w:t xml:space="preserve">outlined the complexities of </w:t>
            </w:r>
            <w:r w:rsidR="00CE30F4" w:rsidRPr="005D7B6C">
              <w:rPr>
                <w:rFonts w:ascii="Segoe UI" w:hAnsi="Segoe UI" w:cs="Segoe UI"/>
              </w:rPr>
              <w:t>funding</w:t>
            </w:r>
            <w:r w:rsidR="00476E41" w:rsidRPr="005D7B6C">
              <w:rPr>
                <w:rFonts w:ascii="Segoe UI" w:hAnsi="Segoe UI" w:cs="Segoe UI"/>
              </w:rPr>
              <w:t>,</w:t>
            </w:r>
            <w:r w:rsidR="00CE30F4" w:rsidRPr="005D7B6C">
              <w:rPr>
                <w:rFonts w:ascii="Segoe UI" w:hAnsi="Segoe UI" w:cs="Segoe UI"/>
              </w:rPr>
              <w:t xml:space="preserve"> and </w:t>
            </w:r>
            <w:r w:rsidR="00476E41" w:rsidRPr="005D7B6C">
              <w:rPr>
                <w:rFonts w:ascii="Segoe UI" w:hAnsi="Segoe UI" w:cs="Segoe UI"/>
              </w:rPr>
              <w:t xml:space="preserve">when exceptional items including revaluation of assets and Sustainability and Transformation funding had been </w:t>
            </w:r>
            <w:r w:rsidR="00E87045">
              <w:rPr>
                <w:rFonts w:ascii="Segoe UI" w:hAnsi="Segoe UI" w:cs="Segoe UI"/>
              </w:rPr>
              <w:t>ex</w:t>
            </w:r>
            <w:r w:rsidR="00476E41" w:rsidRPr="005D7B6C">
              <w:rPr>
                <w:rFonts w:ascii="Segoe UI" w:hAnsi="Segoe UI" w:cs="Segoe UI"/>
              </w:rPr>
              <w:t xml:space="preserve">cluded </w:t>
            </w:r>
            <w:r w:rsidR="0040141F">
              <w:rPr>
                <w:rFonts w:ascii="Segoe UI" w:hAnsi="Segoe UI" w:cs="Segoe UI"/>
              </w:rPr>
              <w:t xml:space="preserve">the </w:t>
            </w:r>
            <w:r w:rsidR="00CE30F4" w:rsidRPr="005D7B6C">
              <w:rPr>
                <w:rFonts w:ascii="Segoe UI" w:hAnsi="Segoe UI" w:cs="Segoe UI"/>
              </w:rPr>
              <w:t xml:space="preserve">underlying performance of the Trust was </w:t>
            </w:r>
            <w:r w:rsidR="00285725">
              <w:rPr>
                <w:rFonts w:ascii="Segoe UI" w:hAnsi="Segoe UI" w:cs="Segoe UI"/>
              </w:rPr>
              <w:t xml:space="preserve">a deficit of </w:t>
            </w:r>
            <w:r w:rsidR="00CE30F4" w:rsidRPr="005D7B6C">
              <w:rPr>
                <w:rFonts w:ascii="Segoe UI" w:hAnsi="Segoe UI" w:cs="Segoe UI"/>
              </w:rPr>
              <w:t>£2.9 million</w:t>
            </w:r>
            <w:r w:rsidR="008E2C4C" w:rsidRPr="005D7B6C">
              <w:rPr>
                <w:rFonts w:ascii="Segoe UI" w:hAnsi="Segoe UI" w:cs="Segoe UI"/>
              </w:rPr>
              <w:t xml:space="preserve">. </w:t>
            </w:r>
          </w:p>
          <w:p w14:paraId="4F0359E5" w14:textId="4B1C048A" w:rsidR="00A2506A" w:rsidRPr="005D7B6C" w:rsidRDefault="00A2506A" w:rsidP="00FA01F1">
            <w:pPr>
              <w:jc w:val="both"/>
              <w:rPr>
                <w:rFonts w:ascii="Segoe UI" w:hAnsi="Segoe UI" w:cs="Segoe UI"/>
              </w:rPr>
            </w:pPr>
          </w:p>
          <w:p w14:paraId="5B4BF23E" w14:textId="36D1E7C5" w:rsidR="001C062D" w:rsidRPr="005D7B6C" w:rsidRDefault="007E358B" w:rsidP="00FA01F1">
            <w:pPr>
              <w:jc w:val="both"/>
              <w:rPr>
                <w:rFonts w:ascii="Segoe UI" w:hAnsi="Segoe UI" w:cs="Segoe UI"/>
              </w:rPr>
            </w:pPr>
            <w:r w:rsidRPr="005D7B6C">
              <w:rPr>
                <w:rFonts w:ascii="Segoe UI" w:hAnsi="Segoe UI" w:cs="Segoe UI"/>
              </w:rPr>
              <w:t xml:space="preserve">In relation to the Statement of Financial Position </w:t>
            </w:r>
            <w:r w:rsidR="00D00F4B" w:rsidRPr="005D7B6C">
              <w:rPr>
                <w:rFonts w:ascii="Segoe UI" w:hAnsi="Segoe UI" w:cs="Segoe UI"/>
              </w:rPr>
              <w:t>he highlighted</w:t>
            </w:r>
            <w:r w:rsidR="00B8434A" w:rsidRPr="005D7B6C">
              <w:rPr>
                <w:rFonts w:ascii="Segoe UI" w:hAnsi="Segoe UI" w:cs="Segoe UI"/>
              </w:rPr>
              <w:t xml:space="preserve">: </w:t>
            </w:r>
            <w:r w:rsidR="00D00F4B" w:rsidRPr="005D7B6C">
              <w:rPr>
                <w:rFonts w:ascii="Segoe UI" w:hAnsi="Segoe UI" w:cs="Segoe UI"/>
              </w:rPr>
              <w:t xml:space="preserve"> the value of total asse</w:t>
            </w:r>
            <w:r w:rsidR="00AD4619" w:rsidRPr="005D7B6C">
              <w:rPr>
                <w:rFonts w:ascii="Segoe UI" w:hAnsi="Segoe UI" w:cs="Segoe UI"/>
              </w:rPr>
              <w:t>ts had decreased (from £</w:t>
            </w:r>
            <w:r w:rsidR="000B35C2" w:rsidRPr="005D7B6C">
              <w:rPr>
                <w:rFonts w:ascii="Segoe UI" w:hAnsi="Segoe UI" w:cs="Segoe UI"/>
              </w:rPr>
              <w:t>158.8 million in FY19 to £152.3 million in FY20)</w:t>
            </w:r>
            <w:r w:rsidR="00B8434A" w:rsidRPr="005D7B6C">
              <w:rPr>
                <w:rFonts w:ascii="Segoe UI" w:hAnsi="Segoe UI" w:cs="Segoe UI"/>
              </w:rPr>
              <w:t xml:space="preserve">  explaining this was largely due to the in-year revaluation of assets;  </w:t>
            </w:r>
            <w:r w:rsidR="002F6129" w:rsidRPr="005D7B6C">
              <w:rPr>
                <w:rFonts w:ascii="Segoe UI" w:hAnsi="Segoe UI" w:cs="Segoe UI"/>
              </w:rPr>
              <w:t>trade and other receivables had increased (from</w:t>
            </w:r>
            <w:r w:rsidR="001172C5" w:rsidRPr="005D7B6C">
              <w:rPr>
                <w:rFonts w:ascii="Segoe UI" w:hAnsi="Segoe UI" w:cs="Segoe UI"/>
              </w:rPr>
              <w:t xml:space="preserve"> £24.1 million in FY19 to £38.1 million in FY20) and was largely </w:t>
            </w:r>
            <w:r w:rsidR="005E6587" w:rsidRPr="005D7B6C">
              <w:rPr>
                <w:rFonts w:ascii="Segoe UI" w:hAnsi="Segoe UI" w:cs="Segoe UI"/>
              </w:rPr>
              <w:t xml:space="preserve">due </w:t>
            </w:r>
            <w:r w:rsidR="001172C5" w:rsidRPr="005D7B6C">
              <w:rPr>
                <w:rFonts w:ascii="Segoe UI" w:hAnsi="Segoe UI" w:cs="Segoe UI"/>
              </w:rPr>
              <w:t xml:space="preserve"> to mon</w:t>
            </w:r>
            <w:r w:rsidR="00E95427" w:rsidRPr="005D7B6C">
              <w:rPr>
                <w:rFonts w:ascii="Segoe UI" w:hAnsi="Segoe UI" w:cs="Segoe UI"/>
              </w:rPr>
              <w:t>ies owed from NHS England</w:t>
            </w:r>
            <w:r w:rsidR="004E349F" w:rsidRPr="005D7B6C">
              <w:rPr>
                <w:rFonts w:ascii="Segoe UI" w:hAnsi="Segoe UI" w:cs="Segoe UI"/>
              </w:rPr>
              <w:t xml:space="preserve"> </w:t>
            </w:r>
            <w:r w:rsidR="00604DB3">
              <w:rPr>
                <w:rFonts w:ascii="Segoe UI" w:hAnsi="Segoe UI" w:cs="Segoe UI"/>
              </w:rPr>
              <w:t>(</w:t>
            </w:r>
            <w:r w:rsidR="00604DB3" w:rsidRPr="00604DB3">
              <w:rPr>
                <w:rFonts w:ascii="Segoe UI" w:hAnsi="Segoe UI" w:cs="Segoe UI"/>
                <w:b/>
                <w:bCs/>
              </w:rPr>
              <w:t>NHSE</w:t>
            </w:r>
            <w:r w:rsidR="00604DB3">
              <w:rPr>
                <w:rFonts w:ascii="Segoe UI" w:hAnsi="Segoe UI" w:cs="Segoe UI"/>
              </w:rPr>
              <w:t xml:space="preserve">) </w:t>
            </w:r>
            <w:r w:rsidR="004E349F" w:rsidRPr="005D7B6C">
              <w:rPr>
                <w:rFonts w:ascii="Segoe UI" w:hAnsi="Segoe UI" w:cs="Segoe UI"/>
              </w:rPr>
              <w:t xml:space="preserve">relating to provider collaboratives; and </w:t>
            </w:r>
            <w:r w:rsidR="00173B3C" w:rsidRPr="005D7B6C">
              <w:rPr>
                <w:rFonts w:ascii="Segoe UI" w:hAnsi="Segoe UI" w:cs="Segoe UI"/>
              </w:rPr>
              <w:t xml:space="preserve">the financial position at the end of March included £1.2 million of </w:t>
            </w:r>
            <w:r w:rsidR="00FA0AF1">
              <w:rPr>
                <w:rFonts w:ascii="Segoe UI" w:hAnsi="Segoe UI" w:cs="Segoe UI"/>
              </w:rPr>
              <w:t>COVID</w:t>
            </w:r>
            <w:r w:rsidR="002140E9" w:rsidRPr="005D7B6C">
              <w:rPr>
                <w:rFonts w:ascii="Segoe UI" w:hAnsi="Segoe UI" w:cs="Segoe UI"/>
              </w:rPr>
              <w:t xml:space="preserve"> costs that were to be re-charged.</w:t>
            </w:r>
            <w:r w:rsidR="00255676" w:rsidRPr="005D7B6C">
              <w:rPr>
                <w:rFonts w:ascii="Segoe UI" w:hAnsi="Segoe UI" w:cs="Segoe UI"/>
              </w:rPr>
              <w:t xml:space="preserve"> </w:t>
            </w:r>
          </w:p>
          <w:p w14:paraId="7DAB51D1" w14:textId="560B204A" w:rsidR="008F2514" w:rsidRPr="005D7B6C" w:rsidRDefault="008F2514" w:rsidP="00FA01F1">
            <w:pPr>
              <w:jc w:val="both"/>
              <w:rPr>
                <w:rFonts w:ascii="Segoe UI" w:hAnsi="Segoe UI" w:cs="Segoe UI"/>
              </w:rPr>
            </w:pPr>
          </w:p>
          <w:p w14:paraId="636A3359" w14:textId="786A91A0" w:rsidR="003C5B26" w:rsidRPr="005D7B6C" w:rsidRDefault="0011699E" w:rsidP="00FA01F1">
            <w:pPr>
              <w:jc w:val="both"/>
              <w:rPr>
                <w:rFonts w:ascii="Segoe UI" w:hAnsi="Segoe UI" w:cs="Segoe UI"/>
              </w:rPr>
            </w:pPr>
            <w:r w:rsidRPr="005D7B6C">
              <w:rPr>
                <w:rFonts w:ascii="Segoe UI" w:hAnsi="Segoe UI" w:cs="Segoe UI"/>
              </w:rPr>
              <w:t xml:space="preserve">He referred to the </w:t>
            </w:r>
            <w:r w:rsidR="00E66DF1" w:rsidRPr="005D7B6C">
              <w:rPr>
                <w:rFonts w:ascii="Segoe UI" w:hAnsi="Segoe UI" w:cs="Segoe UI"/>
              </w:rPr>
              <w:t>K</w:t>
            </w:r>
            <w:r w:rsidR="0067082A" w:rsidRPr="005D7B6C">
              <w:rPr>
                <w:rFonts w:ascii="Segoe UI" w:hAnsi="Segoe UI" w:cs="Segoe UI"/>
              </w:rPr>
              <w:t xml:space="preserve">ey </w:t>
            </w:r>
            <w:r w:rsidR="00E66DF1" w:rsidRPr="005D7B6C">
              <w:rPr>
                <w:rFonts w:ascii="Segoe UI" w:hAnsi="Segoe UI" w:cs="Segoe UI"/>
              </w:rPr>
              <w:t>Fi</w:t>
            </w:r>
            <w:r w:rsidR="0067082A" w:rsidRPr="005D7B6C">
              <w:rPr>
                <w:rFonts w:ascii="Segoe UI" w:hAnsi="Segoe UI" w:cs="Segoe UI"/>
              </w:rPr>
              <w:t xml:space="preserve">nancial </w:t>
            </w:r>
            <w:r w:rsidR="00E66DF1" w:rsidRPr="005D7B6C">
              <w:rPr>
                <w:rFonts w:ascii="Segoe UI" w:hAnsi="Segoe UI" w:cs="Segoe UI"/>
              </w:rPr>
              <w:t>I</w:t>
            </w:r>
            <w:r w:rsidR="0067082A" w:rsidRPr="005D7B6C">
              <w:rPr>
                <w:rFonts w:ascii="Segoe UI" w:hAnsi="Segoe UI" w:cs="Segoe UI"/>
              </w:rPr>
              <w:t>ndicators</w:t>
            </w:r>
            <w:r w:rsidR="00E66DF1" w:rsidRPr="005D7B6C">
              <w:rPr>
                <w:rFonts w:ascii="Segoe UI" w:hAnsi="Segoe UI" w:cs="Segoe UI"/>
              </w:rPr>
              <w:t xml:space="preserve"> of </w:t>
            </w:r>
            <w:r w:rsidR="0067082A" w:rsidRPr="005D7B6C">
              <w:rPr>
                <w:rFonts w:ascii="Segoe UI" w:hAnsi="Segoe UI" w:cs="Segoe UI"/>
              </w:rPr>
              <w:t xml:space="preserve">financial performance </w:t>
            </w:r>
            <w:r w:rsidR="00CD0F8D" w:rsidRPr="005D7B6C">
              <w:rPr>
                <w:rFonts w:ascii="Segoe UI" w:hAnsi="Segoe UI" w:cs="Segoe UI"/>
              </w:rPr>
              <w:t xml:space="preserve">used by NHS Improvement </w:t>
            </w:r>
            <w:r w:rsidR="0005295B" w:rsidRPr="005D7B6C">
              <w:rPr>
                <w:rFonts w:ascii="Segoe UI" w:hAnsi="Segoe UI" w:cs="Segoe UI"/>
              </w:rPr>
              <w:t xml:space="preserve">referencing two </w:t>
            </w:r>
            <w:r w:rsidR="00DC5E47" w:rsidRPr="005D7B6C">
              <w:rPr>
                <w:rFonts w:ascii="Segoe UI" w:hAnsi="Segoe UI" w:cs="Segoe UI"/>
              </w:rPr>
              <w:t>underachieving areas</w:t>
            </w:r>
            <w:r w:rsidR="001174A2" w:rsidRPr="005D7B6C">
              <w:rPr>
                <w:rFonts w:ascii="Segoe UI" w:hAnsi="Segoe UI" w:cs="Segoe UI"/>
              </w:rPr>
              <w:t xml:space="preserve">: </w:t>
            </w:r>
            <w:proofErr w:type="gramStart"/>
            <w:r w:rsidR="001174A2" w:rsidRPr="005D7B6C">
              <w:rPr>
                <w:rFonts w:ascii="Segoe UI" w:hAnsi="Segoe UI" w:cs="Segoe UI"/>
                <w:bCs/>
              </w:rPr>
              <w:t>the</w:t>
            </w:r>
            <w:proofErr w:type="gramEnd"/>
            <w:r w:rsidR="001174A2" w:rsidRPr="005D7B6C">
              <w:rPr>
                <w:rFonts w:ascii="Segoe UI" w:hAnsi="Segoe UI" w:cs="Segoe UI"/>
                <w:bCs/>
              </w:rPr>
              <w:t xml:space="preserve"> A</w:t>
            </w:r>
            <w:r w:rsidR="000B5FFE" w:rsidRPr="005D7B6C">
              <w:rPr>
                <w:rFonts w:ascii="Segoe UI" w:hAnsi="Segoe UI" w:cs="Segoe UI"/>
                <w:bCs/>
              </w:rPr>
              <w:t xml:space="preserve">gency </w:t>
            </w:r>
            <w:r w:rsidR="001174A2" w:rsidRPr="005D7B6C">
              <w:rPr>
                <w:rFonts w:ascii="Segoe UI" w:hAnsi="Segoe UI" w:cs="Segoe UI"/>
                <w:bCs/>
              </w:rPr>
              <w:t>S</w:t>
            </w:r>
            <w:r w:rsidR="000B5FFE" w:rsidRPr="005D7B6C">
              <w:rPr>
                <w:rFonts w:ascii="Segoe UI" w:hAnsi="Segoe UI" w:cs="Segoe UI"/>
                <w:bCs/>
              </w:rPr>
              <w:t xml:space="preserve">pend indicator </w:t>
            </w:r>
            <w:r w:rsidR="00556239" w:rsidRPr="005D7B6C">
              <w:rPr>
                <w:rFonts w:ascii="Segoe UI" w:hAnsi="Segoe UI" w:cs="Segoe UI"/>
                <w:bCs/>
              </w:rPr>
              <w:t xml:space="preserve">for the Trust </w:t>
            </w:r>
            <w:r w:rsidR="0045019A" w:rsidRPr="005D7B6C">
              <w:rPr>
                <w:rFonts w:ascii="Segoe UI" w:hAnsi="Segoe UI" w:cs="Segoe UI"/>
                <w:bCs/>
              </w:rPr>
              <w:t xml:space="preserve">was significantly </w:t>
            </w:r>
            <w:r w:rsidR="000B5FFE" w:rsidRPr="005D7B6C">
              <w:rPr>
                <w:rFonts w:ascii="Segoe UI" w:hAnsi="Segoe UI" w:cs="Segoe UI"/>
                <w:bCs/>
              </w:rPr>
              <w:t xml:space="preserve">above the ceiling which </w:t>
            </w:r>
            <w:r w:rsidR="00556239" w:rsidRPr="005D7B6C">
              <w:rPr>
                <w:rFonts w:ascii="Segoe UI" w:hAnsi="Segoe UI" w:cs="Segoe UI"/>
                <w:bCs/>
              </w:rPr>
              <w:t xml:space="preserve">was </w:t>
            </w:r>
            <w:r w:rsidR="000B5FFE" w:rsidRPr="005D7B6C">
              <w:rPr>
                <w:rFonts w:ascii="Segoe UI" w:hAnsi="Segoe UI" w:cs="Segoe UI"/>
                <w:bCs/>
              </w:rPr>
              <w:t>set by NHS England</w:t>
            </w:r>
            <w:r w:rsidR="001174A2" w:rsidRPr="005D7B6C">
              <w:rPr>
                <w:rFonts w:ascii="Segoe UI" w:hAnsi="Segoe UI" w:cs="Segoe UI"/>
                <w:bCs/>
              </w:rPr>
              <w:t xml:space="preserve">; </w:t>
            </w:r>
            <w:r w:rsidR="0091131D" w:rsidRPr="005D7B6C">
              <w:rPr>
                <w:rFonts w:ascii="Segoe UI" w:hAnsi="Segoe UI" w:cs="Segoe UI"/>
                <w:bCs/>
              </w:rPr>
              <w:t xml:space="preserve">and </w:t>
            </w:r>
            <w:r w:rsidR="001174A2" w:rsidRPr="005D7B6C">
              <w:rPr>
                <w:rFonts w:ascii="Segoe UI" w:hAnsi="Segoe UI" w:cs="Segoe UI"/>
                <w:bCs/>
              </w:rPr>
              <w:t>C</w:t>
            </w:r>
            <w:r w:rsidR="00A75379">
              <w:rPr>
                <w:rFonts w:ascii="Segoe UI" w:hAnsi="Segoe UI" w:cs="Segoe UI"/>
                <w:bCs/>
              </w:rPr>
              <w:t>ost Improvement Plan</w:t>
            </w:r>
            <w:r w:rsidR="00B1678A">
              <w:rPr>
                <w:rFonts w:ascii="Segoe UI" w:hAnsi="Segoe UI" w:cs="Segoe UI"/>
                <w:bCs/>
              </w:rPr>
              <w:t xml:space="preserve"> (</w:t>
            </w:r>
            <w:r w:rsidR="00B1678A" w:rsidRPr="00B1678A">
              <w:rPr>
                <w:rFonts w:ascii="Segoe UI" w:hAnsi="Segoe UI" w:cs="Segoe UI"/>
                <w:b/>
              </w:rPr>
              <w:t>CIP</w:t>
            </w:r>
            <w:r w:rsidR="00B1678A">
              <w:rPr>
                <w:rFonts w:ascii="Segoe UI" w:hAnsi="Segoe UI" w:cs="Segoe UI"/>
                <w:bCs/>
              </w:rPr>
              <w:t>)</w:t>
            </w:r>
            <w:r w:rsidR="003C5B26" w:rsidRPr="005D7B6C">
              <w:rPr>
                <w:rFonts w:ascii="Segoe UI" w:hAnsi="Segoe UI" w:cs="Segoe UI"/>
              </w:rPr>
              <w:t xml:space="preserve"> </w:t>
            </w:r>
            <w:r w:rsidR="0091131D" w:rsidRPr="005D7B6C">
              <w:rPr>
                <w:rFonts w:ascii="Segoe UI" w:hAnsi="Segoe UI" w:cs="Segoe UI"/>
              </w:rPr>
              <w:t>deliver</w:t>
            </w:r>
            <w:r w:rsidR="007B5F6E" w:rsidRPr="005D7B6C">
              <w:rPr>
                <w:rFonts w:ascii="Segoe UI" w:hAnsi="Segoe UI" w:cs="Segoe UI"/>
              </w:rPr>
              <w:t>y</w:t>
            </w:r>
            <w:r w:rsidR="0091131D" w:rsidRPr="005D7B6C">
              <w:rPr>
                <w:rFonts w:ascii="Segoe UI" w:hAnsi="Segoe UI" w:cs="Segoe UI"/>
              </w:rPr>
              <w:t xml:space="preserve"> was</w:t>
            </w:r>
            <w:r w:rsidR="007B5F6E" w:rsidRPr="005D7B6C">
              <w:rPr>
                <w:rFonts w:ascii="Segoe UI" w:hAnsi="Segoe UI" w:cs="Segoe UI"/>
              </w:rPr>
              <w:t xml:space="preserve"> £</w:t>
            </w:r>
            <w:r w:rsidR="003C5B26" w:rsidRPr="005D7B6C">
              <w:rPr>
                <w:rFonts w:ascii="Segoe UI" w:hAnsi="Segoe UI" w:cs="Segoe UI"/>
              </w:rPr>
              <w:t xml:space="preserve">6.5 </w:t>
            </w:r>
            <w:r w:rsidR="007B5F6E" w:rsidRPr="005D7B6C">
              <w:rPr>
                <w:rFonts w:ascii="Segoe UI" w:hAnsi="Segoe UI" w:cs="Segoe UI"/>
              </w:rPr>
              <w:t xml:space="preserve">million </w:t>
            </w:r>
            <w:r w:rsidR="003C5B26" w:rsidRPr="005D7B6C">
              <w:rPr>
                <w:rFonts w:ascii="Segoe UI" w:hAnsi="Segoe UI" w:cs="Segoe UI"/>
              </w:rPr>
              <w:t xml:space="preserve">against the plan of </w:t>
            </w:r>
            <w:r w:rsidR="007B5F6E" w:rsidRPr="005D7B6C">
              <w:rPr>
                <w:rFonts w:ascii="Segoe UI" w:hAnsi="Segoe UI" w:cs="Segoe UI"/>
              </w:rPr>
              <w:t>£</w:t>
            </w:r>
            <w:r w:rsidR="003C5B26" w:rsidRPr="005D7B6C">
              <w:rPr>
                <w:rFonts w:ascii="Segoe UI" w:hAnsi="Segoe UI" w:cs="Segoe UI"/>
              </w:rPr>
              <w:t>7.6 million</w:t>
            </w:r>
            <w:r w:rsidR="00F7407D" w:rsidRPr="005D7B6C">
              <w:rPr>
                <w:rFonts w:ascii="Segoe UI" w:hAnsi="Segoe UI" w:cs="Segoe UI"/>
              </w:rPr>
              <w:t xml:space="preserve">. </w:t>
            </w:r>
          </w:p>
          <w:p w14:paraId="197C13FC" w14:textId="481760B8" w:rsidR="00596821" w:rsidRPr="005D7B6C" w:rsidRDefault="00596821" w:rsidP="00FA01F1">
            <w:pPr>
              <w:jc w:val="both"/>
              <w:rPr>
                <w:rFonts w:ascii="Segoe UI" w:hAnsi="Segoe UI" w:cs="Segoe UI"/>
              </w:rPr>
            </w:pPr>
          </w:p>
          <w:p w14:paraId="48B17289" w14:textId="0D6B7518" w:rsidR="00C83B57" w:rsidRPr="005D7B6C" w:rsidRDefault="00295AD5" w:rsidP="00FA01F1">
            <w:pPr>
              <w:jc w:val="both"/>
              <w:rPr>
                <w:rFonts w:ascii="Segoe UI" w:hAnsi="Segoe UI" w:cs="Segoe UI"/>
              </w:rPr>
            </w:pPr>
            <w:r w:rsidRPr="005D7B6C">
              <w:rPr>
                <w:rFonts w:ascii="Segoe UI" w:hAnsi="Segoe UI" w:cs="Segoe UI"/>
              </w:rPr>
              <w:t>In relation to the financial outlook</w:t>
            </w:r>
            <w:r w:rsidR="007B1EE0" w:rsidRPr="005D7B6C">
              <w:rPr>
                <w:rFonts w:ascii="Segoe UI" w:hAnsi="Segoe UI" w:cs="Segoe UI"/>
              </w:rPr>
              <w:t xml:space="preserve"> he </w:t>
            </w:r>
            <w:r w:rsidR="007A423F" w:rsidRPr="005D7B6C">
              <w:rPr>
                <w:rFonts w:ascii="Segoe UI" w:hAnsi="Segoe UI" w:cs="Segoe UI"/>
              </w:rPr>
              <w:t>highlighted</w:t>
            </w:r>
            <w:r w:rsidR="003E68C5" w:rsidRPr="005D7B6C">
              <w:rPr>
                <w:rFonts w:ascii="Segoe UI" w:hAnsi="Segoe UI" w:cs="Segoe UI"/>
              </w:rPr>
              <w:t>:</w:t>
            </w:r>
            <w:r w:rsidR="007A423F" w:rsidRPr="005D7B6C">
              <w:rPr>
                <w:rFonts w:ascii="Segoe UI" w:hAnsi="Segoe UI" w:cs="Segoe UI"/>
              </w:rPr>
              <w:t xml:space="preserve"> </w:t>
            </w:r>
            <w:r w:rsidR="0069563F" w:rsidRPr="005D7B6C">
              <w:rPr>
                <w:rFonts w:ascii="Segoe UI" w:hAnsi="Segoe UI" w:cs="Segoe UI"/>
              </w:rPr>
              <w:t xml:space="preserve">owing to the pandemic the normal position of working to </w:t>
            </w:r>
            <w:r w:rsidR="007A423F" w:rsidRPr="005D7B6C">
              <w:rPr>
                <w:rFonts w:ascii="Segoe UI" w:hAnsi="Segoe UI" w:cs="Segoe UI"/>
              </w:rPr>
              <w:t xml:space="preserve">a contract was on hold </w:t>
            </w:r>
            <w:r w:rsidR="001F1061" w:rsidRPr="005D7B6C">
              <w:rPr>
                <w:rFonts w:ascii="Segoe UI" w:hAnsi="Segoe UI" w:cs="Segoe UI"/>
              </w:rPr>
              <w:t xml:space="preserve">and </w:t>
            </w:r>
            <w:r w:rsidR="007A423F" w:rsidRPr="005D7B6C">
              <w:rPr>
                <w:rFonts w:ascii="Segoe UI" w:hAnsi="Segoe UI" w:cs="Segoe UI"/>
              </w:rPr>
              <w:t xml:space="preserve">an </w:t>
            </w:r>
            <w:r w:rsidR="001F1061" w:rsidRPr="005D7B6C">
              <w:rPr>
                <w:rFonts w:ascii="Segoe UI" w:hAnsi="Segoe UI" w:cs="Segoe UI"/>
              </w:rPr>
              <w:t xml:space="preserve">interim financial arrangement </w:t>
            </w:r>
            <w:r w:rsidR="007A423F" w:rsidRPr="005D7B6C">
              <w:rPr>
                <w:rFonts w:ascii="Segoe UI" w:hAnsi="Segoe UI" w:cs="Segoe UI"/>
              </w:rPr>
              <w:t xml:space="preserve">was </w:t>
            </w:r>
            <w:r w:rsidR="001F1061" w:rsidRPr="005D7B6C">
              <w:rPr>
                <w:rFonts w:ascii="Segoe UI" w:hAnsi="Segoe UI" w:cs="Segoe UI"/>
              </w:rPr>
              <w:t xml:space="preserve">in place </w:t>
            </w:r>
            <w:r w:rsidR="00053A8A" w:rsidRPr="005D7B6C">
              <w:rPr>
                <w:rFonts w:ascii="Segoe UI" w:hAnsi="Segoe UI" w:cs="Segoe UI"/>
              </w:rPr>
              <w:t xml:space="preserve">with NHSE to recover costs spent on </w:t>
            </w:r>
            <w:r w:rsidR="00FA0AF1">
              <w:rPr>
                <w:rFonts w:ascii="Segoe UI" w:hAnsi="Segoe UI" w:cs="Segoe UI"/>
              </w:rPr>
              <w:t>COVID-19</w:t>
            </w:r>
            <w:r w:rsidR="00B15A8F" w:rsidRPr="005D7B6C">
              <w:rPr>
                <w:rFonts w:ascii="Segoe UI" w:hAnsi="Segoe UI" w:cs="Segoe UI"/>
              </w:rPr>
              <w:t xml:space="preserve">; </w:t>
            </w:r>
            <w:r w:rsidR="000051CF" w:rsidRPr="005D7B6C">
              <w:rPr>
                <w:rFonts w:ascii="Segoe UI" w:hAnsi="Segoe UI" w:cs="Segoe UI"/>
              </w:rPr>
              <w:t>the Mental Health Investment</w:t>
            </w:r>
            <w:r w:rsidR="00B510F3" w:rsidRPr="005D7B6C">
              <w:rPr>
                <w:rFonts w:ascii="Segoe UI" w:hAnsi="Segoe UI" w:cs="Segoe UI"/>
              </w:rPr>
              <w:t xml:space="preserve"> improvement funds </w:t>
            </w:r>
            <w:r w:rsidR="00AA6E95" w:rsidRPr="005D7B6C">
              <w:rPr>
                <w:rFonts w:ascii="Segoe UI" w:hAnsi="Segoe UI" w:cs="Segoe UI"/>
              </w:rPr>
              <w:t>would be implemented in the second half of the year following a delay;</w:t>
            </w:r>
            <w:r w:rsidR="00C10A1D" w:rsidRPr="005D7B6C">
              <w:rPr>
                <w:rFonts w:ascii="Segoe UI" w:hAnsi="Segoe UI" w:cs="Segoe UI"/>
              </w:rPr>
              <w:t xml:space="preserve"> increased focus </w:t>
            </w:r>
            <w:r w:rsidR="00896E18" w:rsidRPr="005D7B6C">
              <w:rPr>
                <w:rFonts w:ascii="Segoe UI" w:hAnsi="Segoe UI" w:cs="Segoe UI"/>
              </w:rPr>
              <w:t>of the financial regime being</w:t>
            </w:r>
            <w:r w:rsidR="006415E5" w:rsidRPr="005D7B6C">
              <w:rPr>
                <w:rFonts w:ascii="Segoe UI" w:hAnsi="Segoe UI" w:cs="Segoe UI"/>
              </w:rPr>
              <w:t xml:space="preserve"> integrated at BOB ICS level;</w:t>
            </w:r>
            <w:r w:rsidR="00F25330" w:rsidRPr="005D7B6C">
              <w:rPr>
                <w:rFonts w:ascii="Segoe UI" w:hAnsi="Segoe UI" w:cs="Segoe UI"/>
              </w:rPr>
              <w:t xml:space="preserve"> </w:t>
            </w:r>
            <w:r w:rsidR="00C83B57" w:rsidRPr="005D7B6C">
              <w:rPr>
                <w:rFonts w:ascii="Segoe UI" w:hAnsi="Segoe UI" w:cs="Segoe UI"/>
              </w:rPr>
              <w:t xml:space="preserve">the cash position was relatively strong; </w:t>
            </w:r>
            <w:r w:rsidR="0079493E" w:rsidRPr="005D7B6C">
              <w:rPr>
                <w:rFonts w:ascii="Segoe UI" w:hAnsi="Segoe UI" w:cs="Segoe UI"/>
              </w:rPr>
              <w:t>and a</w:t>
            </w:r>
            <w:r w:rsidR="00CC6105" w:rsidRPr="005D7B6C">
              <w:rPr>
                <w:rFonts w:ascii="Segoe UI" w:hAnsi="Segoe UI" w:cs="Segoe UI"/>
              </w:rPr>
              <w:t xml:space="preserve">greement </w:t>
            </w:r>
            <w:r w:rsidR="000368F9" w:rsidRPr="005D7B6C">
              <w:rPr>
                <w:rFonts w:ascii="Segoe UI" w:hAnsi="Segoe UI" w:cs="Segoe UI"/>
              </w:rPr>
              <w:t xml:space="preserve">had been reached at the end of March 2020 </w:t>
            </w:r>
            <w:r w:rsidR="00CF6C89" w:rsidRPr="005D7B6C">
              <w:rPr>
                <w:rFonts w:ascii="Segoe UI" w:hAnsi="Segoe UI" w:cs="Segoe UI"/>
              </w:rPr>
              <w:t>with Oxfordshire CCG for increased investment into mental health services</w:t>
            </w:r>
            <w:r w:rsidR="00EF4EA7" w:rsidRPr="005D7B6C">
              <w:rPr>
                <w:rFonts w:ascii="Segoe UI" w:hAnsi="Segoe UI" w:cs="Segoe UI"/>
              </w:rPr>
              <w:t xml:space="preserve"> in Oxfordshire</w:t>
            </w:r>
            <w:r w:rsidR="0079493E" w:rsidRPr="005D7B6C">
              <w:rPr>
                <w:rFonts w:ascii="Segoe UI" w:hAnsi="Segoe UI" w:cs="Segoe UI"/>
              </w:rPr>
              <w:t xml:space="preserve"> that </w:t>
            </w:r>
            <w:r w:rsidR="00426DCC" w:rsidRPr="005D7B6C">
              <w:rPr>
                <w:rFonts w:ascii="Segoe UI" w:hAnsi="Segoe UI" w:cs="Segoe UI"/>
              </w:rPr>
              <w:t xml:space="preserve">with delivery of the CIP </w:t>
            </w:r>
            <w:r w:rsidR="00246E18" w:rsidRPr="005D7B6C">
              <w:rPr>
                <w:rFonts w:ascii="Segoe UI" w:hAnsi="Segoe UI" w:cs="Segoe UI"/>
              </w:rPr>
              <w:t xml:space="preserve">would </w:t>
            </w:r>
            <w:r w:rsidR="00351C87" w:rsidRPr="005D7B6C">
              <w:rPr>
                <w:rFonts w:ascii="Segoe UI" w:hAnsi="Segoe UI" w:cs="Segoe UI"/>
              </w:rPr>
              <w:t xml:space="preserve">assist in </w:t>
            </w:r>
            <w:r w:rsidR="00C64C23" w:rsidRPr="005D7B6C">
              <w:rPr>
                <w:rFonts w:ascii="Segoe UI" w:hAnsi="Segoe UI" w:cs="Segoe UI"/>
              </w:rPr>
              <w:t>delivering a</w:t>
            </w:r>
            <w:r w:rsidR="00351C87" w:rsidRPr="005D7B6C">
              <w:rPr>
                <w:rFonts w:ascii="Segoe UI" w:hAnsi="Segoe UI" w:cs="Segoe UI"/>
              </w:rPr>
              <w:t xml:space="preserve"> break even plan</w:t>
            </w:r>
            <w:r w:rsidR="00C64C23" w:rsidRPr="005D7B6C">
              <w:rPr>
                <w:rFonts w:ascii="Segoe UI" w:hAnsi="Segoe UI" w:cs="Segoe UI"/>
              </w:rPr>
              <w:t>.</w:t>
            </w:r>
          </w:p>
          <w:p w14:paraId="78792DE2" w14:textId="77777777" w:rsidR="00121DE1" w:rsidRPr="005D7B6C" w:rsidRDefault="00121DE1" w:rsidP="00FA01F1">
            <w:pPr>
              <w:pStyle w:val="Header"/>
              <w:tabs>
                <w:tab w:val="clear" w:pos="4153"/>
                <w:tab w:val="clear" w:pos="8306"/>
              </w:tabs>
              <w:jc w:val="both"/>
              <w:rPr>
                <w:rFonts w:ascii="Segoe UI" w:hAnsi="Segoe UI" w:cs="Segoe UI"/>
                <w:bCs/>
              </w:rPr>
            </w:pPr>
          </w:p>
          <w:p w14:paraId="2B167BAB" w14:textId="63058A40"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t>The meeting received the Annual Accounts for 20</w:t>
            </w:r>
            <w:r w:rsidR="002B201F" w:rsidRPr="005D7B6C">
              <w:rPr>
                <w:rFonts w:ascii="Segoe UI" w:hAnsi="Segoe UI" w:cs="Segoe UI"/>
                <w:b/>
              </w:rPr>
              <w:t>1</w:t>
            </w:r>
            <w:r w:rsidR="0017255E" w:rsidRPr="005D7B6C">
              <w:rPr>
                <w:rFonts w:ascii="Segoe UI" w:hAnsi="Segoe UI" w:cs="Segoe UI"/>
                <w:b/>
              </w:rPr>
              <w:t>9</w:t>
            </w:r>
            <w:r w:rsidR="006B330D" w:rsidRPr="005D7B6C">
              <w:rPr>
                <w:rFonts w:ascii="Segoe UI" w:hAnsi="Segoe UI" w:cs="Segoe UI"/>
                <w:b/>
              </w:rPr>
              <w:t>/</w:t>
            </w:r>
            <w:r w:rsidR="0017255E" w:rsidRPr="005D7B6C">
              <w:rPr>
                <w:rFonts w:ascii="Segoe UI" w:hAnsi="Segoe UI" w:cs="Segoe UI"/>
                <w:b/>
              </w:rPr>
              <w:t>20</w:t>
            </w:r>
            <w:r w:rsidRPr="005D7B6C">
              <w:rPr>
                <w:rFonts w:ascii="Segoe UI" w:hAnsi="Segoe UI" w:cs="Segoe UI"/>
                <w:b/>
              </w:rPr>
              <w:t>.</w:t>
            </w:r>
          </w:p>
          <w:p w14:paraId="22BEDFC0" w14:textId="240D3E29" w:rsidR="00101131" w:rsidRPr="005D7B6C" w:rsidRDefault="00101131" w:rsidP="00FA01F1">
            <w:pPr>
              <w:pStyle w:val="Header"/>
              <w:tabs>
                <w:tab w:val="clear" w:pos="4153"/>
                <w:tab w:val="clear" w:pos="8306"/>
              </w:tabs>
              <w:jc w:val="both"/>
              <w:rPr>
                <w:rFonts w:ascii="Segoe UI" w:hAnsi="Segoe UI" w:cs="Segoe UI"/>
                <w:b/>
              </w:rPr>
            </w:pPr>
          </w:p>
        </w:tc>
        <w:tc>
          <w:tcPr>
            <w:tcW w:w="1502" w:type="dxa"/>
            <w:shd w:val="clear" w:color="auto" w:fill="auto"/>
          </w:tcPr>
          <w:p w14:paraId="0F9A8A17" w14:textId="0397AEDA"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4E8A8CD2"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25FF6E30"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4.</w:t>
            </w:r>
          </w:p>
          <w:p w14:paraId="5332EE3E"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63EAB350"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5D6CD46" w14:textId="128183FA" w:rsidR="00E66D3D" w:rsidRPr="005D7B6C" w:rsidRDefault="00991337"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lang w:val="en-GB" w:eastAsia="en-GB"/>
              </w:rPr>
              <w:t>a</w:t>
            </w:r>
          </w:p>
          <w:p w14:paraId="7EF24856" w14:textId="77777777" w:rsidR="00E66D3D" w:rsidRPr="005D7B6C" w:rsidRDefault="00E66D3D" w:rsidP="00FA01F1">
            <w:pPr>
              <w:pStyle w:val="Header"/>
              <w:tabs>
                <w:tab w:val="clear" w:pos="4153"/>
                <w:tab w:val="clear" w:pos="8306"/>
                <w:tab w:val="left" w:pos="2472"/>
              </w:tabs>
              <w:jc w:val="both"/>
              <w:rPr>
                <w:rFonts w:ascii="Segoe UI" w:hAnsi="Segoe UI" w:cs="Segoe UI"/>
                <w:b/>
                <w:lang w:val="en-GB" w:eastAsia="en-GB"/>
              </w:rPr>
            </w:pPr>
          </w:p>
          <w:p w14:paraId="5DD5E99D" w14:textId="7270221F" w:rsidR="002C51CA" w:rsidRPr="005D7B6C" w:rsidRDefault="002C51CA" w:rsidP="00FA01F1">
            <w:pPr>
              <w:pStyle w:val="Header"/>
              <w:tabs>
                <w:tab w:val="clear" w:pos="4153"/>
                <w:tab w:val="clear" w:pos="8306"/>
                <w:tab w:val="left" w:pos="2472"/>
              </w:tabs>
              <w:jc w:val="both"/>
              <w:rPr>
                <w:rFonts w:ascii="Segoe UI" w:hAnsi="Segoe UI" w:cs="Segoe UI"/>
                <w:b/>
                <w:lang w:val="en-GB" w:eastAsia="en-GB"/>
              </w:rPr>
            </w:pPr>
          </w:p>
          <w:p w14:paraId="52D9E34A" w14:textId="1E55CDEC" w:rsidR="002C51CA" w:rsidRPr="005D7B6C" w:rsidRDefault="002C51CA" w:rsidP="00FA01F1">
            <w:pPr>
              <w:pStyle w:val="Header"/>
              <w:tabs>
                <w:tab w:val="clear" w:pos="4153"/>
                <w:tab w:val="clear" w:pos="8306"/>
                <w:tab w:val="left" w:pos="2472"/>
              </w:tabs>
              <w:jc w:val="both"/>
              <w:rPr>
                <w:rFonts w:ascii="Segoe UI" w:hAnsi="Segoe UI" w:cs="Segoe UI"/>
                <w:b/>
                <w:lang w:val="en-GB" w:eastAsia="en-GB"/>
              </w:rPr>
            </w:pPr>
          </w:p>
          <w:p w14:paraId="5CC991DA" w14:textId="3BED3E19" w:rsidR="00915424" w:rsidRPr="005D7B6C" w:rsidRDefault="00915424" w:rsidP="00FA01F1">
            <w:pPr>
              <w:pStyle w:val="Header"/>
              <w:tabs>
                <w:tab w:val="clear" w:pos="4153"/>
                <w:tab w:val="clear" w:pos="8306"/>
                <w:tab w:val="left" w:pos="2472"/>
              </w:tabs>
              <w:jc w:val="both"/>
              <w:rPr>
                <w:rFonts w:ascii="Segoe UI" w:hAnsi="Segoe UI" w:cs="Segoe UI"/>
                <w:b/>
                <w:lang w:val="en-GB" w:eastAsia="en-GB"/>
              </w:rPr>
            </w:pPr>
          </w:p>
          <w:p w14:paraId="1774201F" w14:textId="77777777" w:rsidR="00915424" w:rsidRPr="005D7B6C" w:rsidRDefault="00915424" w:rsidP="00FA01F1">
            <w:pPr>
              <w:pStyle w:val="Header"/>
              <w:tabs>
                <w:tab w:val="clear" w:pos="4153"/>
                <w:tab w:val="clear" w:pos="8306"/>
                <w:tab w:val="left" w:pos="2472"/>
              </w:tabs>
              <w:jc w:val="both"/>
              <w:rPr>
                <w:rFonts w:ascii="Segoe UI" w:hAnsi="Segoe UI" w:cs="Segoe UI"/>
                <w:b/>
                <w:lang w:val="en-GB" w:eastAsia="en-GB"/>
              </w:rPr>
            </w:pPr>
          </w:p>
          <w:p w14:paraId="49F9554A" w14:textId="77777777" w:rsidR="002C51CA" w:rsidRPr="005D7B6C" w:rsidRDefault="002C51CA" w:rsidP="00FA01F1">
            <w:pPr>
              <w:pStyle w:val="Header"/>
              <w:tabs>
                <w:tab w:val="clear" w:pos="4153"/>
                <w:tab w:val="clear" w:pos="8306"/>
                <w:tab w:val="left" w:pos="2472"/>
              </w:tabs>
              <w:jc w:val="both"/>
              <w:rPr>
                <w:rFonts w:ascii="Segoe UI" w:hAnsi="Segoe UI" w:cs="Segoe UI"/>
                <w:b/>
                <w:lang w:val="en-GB" w:eastAsia="en-GB"/>
              </w:rPr>
            </w:pPr>
          </w:p>
          <w:p w14:paraId="1F5B18F1" w14:textId="77777777" w:rsidR="00BC39A6" w:rsidRPr="005D7B6C" w:rsidRDefault="00BC39A6" w:rsidP="00FA01F1">
            <w:pPr>
              <w:pStyle w:val="Header"/>
              <w:tabs>
                <w:tab w:val="clear" w:pos="4153"/>
                <w:tab w:val="clear" w:pos="8306"/>
                <w:tab w:val="left" w:pos="2472"/>
              </w:tabs>
              <w:jc w:val="both"/>
              <w:rPr>
                <w:rFonts w:ascii="Segoe UI" w:hAnsi="Segoe UI" w:cs="Segoe UI"/>
                <w:b/>
                <w:lang w:val="en-GB" w:eastAsia="en-GB"/>
              </w:rPr>
            </w:pPr>
          </w:p>
          <w:p w14:paraId="5C2710E4"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5DE5408F" w14:textId="5704FA0D" w:rsidR="00B1678A" w:rsidRDefault="00B1678A"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b</w:t>
            </w:r>
          </w:p>
          <w:p w14:paraId="74F9B4AA" w14:textId="2A94C5D6"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287661C2" w14:textId="60912019"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3A894A01" w14:textId="3FE8E9EC"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6562C93D" w14:textId="19CF2671"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3B028B80" w14:textId="22907A83" w:rsidR="00B1678A" w:rsidRDefault="00B1678A"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c</w:t>
            </w:r>
          </w:p>
          <w:p w14:paraId="1BB8AF4F" w14:textId="172A3AA0"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4A17C632" w14:textId="0D1B3D3D"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6909152A" w14:textId="1C7DDB74"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2358B9E6" w14:textId="1DE06E58"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45F5EBE0" w14:textId="0666DC47"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331D327C" w14:textId="02269CB6"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1E56A78B" w14:textId="7D664687"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57ACA160" w14:textId="14B7D54A"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6B7E438F" w14:textId="65F2B052"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2A631EDE" w14:textId="37A405C3"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2A7DDEE3" w14:textId="39DC6429"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56FB4D7D" w14:textId="01D89107"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4751B16E" w14:textId="2410A9D8" w:rsidR="00B1678A" w:rsidRDefault="00B1678A" w:rsidP="00FA01F1">
            <w:pPr>
              <w:pStyle w:val="Header"/>
              <w:tabs>
                <w:tab w:val="clear" w:pos="4153"/>
                <w:tab w:val="clear" w:pos="8306"/>
                <w:tab w:val="left" w:pos="2472"/>
              </w:tabs>
              <w:jc w:val="both"/>
              <w:rPr>
                <w:rFonts w:ascii="Segoe UI" w:hAnsi="Segoe UI" w:cs="Segoe UI"/>
                <w:lang w:val="en-GB" w:eastAsia="en-GB"/>
              </w:rPr>
            </w:pPr>
          </w:p>
          <w:p w14:paraId="2A98C7C0" w14:textId="58A1BFFF" w:rsidR="00B1678A" w:rsidRDefault="00B1678A"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d</w:t>
            </w:r>
          </w:p>
          <w:p w14:paraId="1A483386"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5F9A2297" w14:textId="33906E57" w:rsidR="005078A2" w:rsidRPr="005D7B6C" w:rsidRDefault="005078A2"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372DF716" w14:textId="4901C52C"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t xml:space="preserve">Auditor’s </w:t>
            </w:r>
            <w:r w:rsidR="00C57285" w:rsidRPr="005D7B6C">
              <w:rPr>
                <w:rFonts w:ascii="Segoe UI" w:hAnsi="Segoe UI" w:cs="Segoe UI"/>
                <w:b/>
              </w:rPr>
              <w:t>R</w:t>
            </w:r>
            <w:r w:rsidRPr="005D7B6C">
              <w:rPr>
                <w:rFonts w:ascii="Segoe UI" w:hAnsi="Segoe UI" w:cs="Segoe UI"/>
                <w:b/>
              </w:rPr>
              <w:t xml:space="preserve">eport on </w:t>
            </w:r>
            <w:r w:rsidR="005A439E" w:rsidRPr="005D7B6C">
              <w:rPr>
                <w:rFonts w:ascii="Segoe UI" w:hAnsi="Segoe UI" w:cs="Segoe UI"/>
                <w:b/>
              </w:rPr>
              <w:t>A</w:t>
            </w:r>
            <w:r w:rsidRPr="005D7B6C">
              <w:rPr>
                <w:rFonts w:ascii="Segoe UI" w:hAnsi="Segoe UI" w:cs="Segoe UI"/>
                <w:b/>
              </w:rPr>
              <w:t xml:space="preserve">nnual </w:t>
            </w:r>
            <w:r w:rsidR="005A439E" w:rsidRPr="005D7B6C">
              <w:rPr>
                <w:rFonts w:ascii="Segoe UI" w:hAnsi="Segoe UI" w:cs="Segoe UI"/>
                <w:b/>
              </w:rPr>
              <w:t>R</w:t>
            </w:r>
            <w:r w:rsidRPr="005D7B6C">
              <w:rPr>
                <w:rFonts w:ascii="Segoe UI" w:hAnsi="Segoe UI" w:cs="Segoe UI"/>
                <w:b/>
              </w:rPr>
              <w:t xml:space="preserve">eport and </w:t>
            </w:r>
            <w:r w:rsidR="005A439E" w:rsidRPr="005D7B6C">
              <w:rPr>
                <w:rFonts w:ascii="Segoe UI" w:hAnsi="Segoe UI" w:cs="Segoe UI"/>
                <w:b/>
              </w:rPr>
              <w:t>A</w:t>
            </w:r>
            <w:r w:rsidRPr="005D7B6C">
              <w:rPr>
                <w:rFonts w:ascii="Segoe UI" w:hAnsi="Segoe UI" w:cs="Segoe UI"/>
                <w:b/>
              </w:rPr>
              <w:t xml:space="preserve">nnual </w:t>
            </w:r>
            <w:r w:rsidR="005A439E" w:rsidRPr="005D7B6C">
              <w:rPr>
                <w:rFonts w:ascii="Segoe UI" w:hAnsi="Segoe UI" w:cs="Segoe UI"/>
                <w:b/>
              </w:rPr>
              <w:t>A</w:t>
            </w:r>
            <w:r w:rsidRPr="005D7B6C">
              <w:rPr>
                <w:rFonts w:ascii="Segoe UI" w:hAnsi="Segoe UI" w:cs="Segoe UI"/>
                <w:b/>
              </w:rPr>
              <w:t>ccounts 20</w:t>
            </w:r>
            <w:r w:rsidR="005A439E" w:rsidRPr="005D7B6C">
              <w:rPr>
                <w:rFonts w:ascii="Segoe UI" w:hAnsi="Segoe UI" w:cs="Segoe UI"/>
                <w:b/>
              </w:rPr>
              <w:t>1</w:t>
            </w:r>
            <w:r w:rsidR="00042010" w:rsidRPr="005D7B6C">
              <w:rPr>
                <w:rFonts w:ascii="Segoe UI" w:hAnsi="Segoe UI" w:cs="Segoe UI"/>
                <w:b/>
              </w:rPr>
              <w:t>9</w:t>
            </w:r>
            <w:r w:rsidR="00EF06DD" w:rsidRPr="005D7B6C">
              <w:rPr>
                <w:rFonts w:ascii="Segoe UI" w:hAnsi="Segoe UI" w:cs="Segoe UI"/>
                <w:b/>
              </w:rPr>
              <w:t>/</w:t>
            </w:r>
            <w:r w:rsidR="00042010" w:rsidRPr="005D7B6C">
              <w:rPr>
                <w:rFonts w:ascii="Segoe UI" w:hAnsi="Segoe UI" w:cs="Segoe UI"/>
                <w:b/>
              </w:rPr>
              <w:t>20</w:t>
            </w:r>
          </w:p>
          <w:p w14:paraId="796CE6F9" w14:textId="2E07D2EC" w:rsidR="00991337" w:rsidRPr="005D7B6C" w:rsidRDefault="00991337" w:rsidP="00FA01F1">
            <w:pPr>
              <w:pStyle w:val="Header"/>
              <w:tabs>
                <w:tab w:val="clear" w:pos="4153"/>
                <w:tab w:val="clear" w:pos="8306"/>
              </w:tabs>
              <w:jc w:val="both"/>
              <w:rPr>
                <w:rFonts w:ascii="Segoe UI" w:hAnsi="Segoe UI" w:cs="Segoe UI"/>
              </w:rPr>
            </w:pPr>
          </w:p>
          <w:p w14:paraId="4C982BBE" w14:textId="1EC08BC9" w:rsidR="00321483" w:rsidRPr="005D7B6C" w:rsidRDefault="00A476F5" w:rsidP="00FA01F1">
            <w:pPr>
              <w:pStyle w:val="Header"/>
              <w:tabs>
                <w:tab w:val="clear" w:pos="4153"/>
                <w:tab w:val="clear" w:pos="8306"/>
              </w:tabs>
              <w:jc w:val="both"/>
              <w:rPr>
                <w:rFonts w:ascii="Segoe UI" w:hAnsi="Segoe UI" w:cs="Segoe UI"/>
                <w:bCs/>
              </w:rPr>
            </w:pPr>
            <w:r w:rsidRPr="005D7B6C">
              <w:rPr>
                <w:rFonts w:ascii="Segoe UI" w:hAnsi="Segoe UI" w:cs="Segoe UI"/>
              </w:rPr>
              <w:t>Laurelin Griffith</w:t>
            </w:r>
            <w:r w:rsidR="00761182" w:rsidRPr="005D7B6C">
              <w:rPr>
                <w:rFonts w:ascii="Segoe UI" w:hAnsi="Segoe UI" w:cs="Segoe UI"/>
              </w:rPr>
              <w:t>s</w:t>
            </w:r>
            <w:r w:rsidRPr="005D7B6C">
              <w:rPr>
                <w:rFonts w:ascii="Segoe UI" w:hAnsi="Segoe UI" w:cs="Segoe UI"/>
              </w:rPr>
              <w:t xml:space="preserve"> from Grant Thornton (the Trust’s External Auditors) </w:t>
            </w:r>
            <w:r w:rsidR="00991337" w:rsidRPr="005D7B6C">
              <w:rPr>
                <w:rFonts w:ascii="Segoe UI" w:hAnsi="Segoe UI" w:cs="Segoe UI"/>
                <w:bCs/>
              </w:rPr>
              <w:t>presented the Independent Auditor’s Report to the Council, Members and Board on the Audit of the Trust’s 20</w:t>
            </w:r>
            <w:r w:rsidR="00B54214" w:rsidRPr="005D7B6C">
              <w:rPr>
                <w:rFonts w:ascii="Segoe UI" w:hAnsi="Segoe UI" w:cs="Segoe UI"/>
                <w:bCs/>
              </w:rPr>
              <w:t>1</w:t>
            </w:r>
            <w:r w:rsidRPr="005D7B6C">
              <w:rPr>
                <w:rFonts w:ascii="Segoe UI" w:hAnsi="Segoe UI" w:cs="Segoe UI"/>
                <w:bCs/>
              </w:rPr>
              <w:t>9</w:t>
            </w:r>
            <w:r w:rsidR="00A35CD4" w:rsidRPr="005D7B6C">
              <w:rPr>
                <w:rFonts w:ascii="Segoe UI" w:hAnsi="Segoe UI" w:cs="Segoe UI"/>
                <w:bCs/>
              </w:rPr>
              <w:t>/</w:t>
            </w:r>
            <w:r w:rsidRPr="005D7B6C">
              <w:rPr>
                <w:rFonts w:ascii="Segoe UI" w:hAnsi="Segoe UI" w:cs="Segoe UI"/>
                <w:bCs/>
              </w:rPr>
              <w:t>20</w:t>
            </w:r>
            <w:r w:rsidR="00991337" w:rsidRPr="005D7B6C">
              <w:rPr>
                <w:rFonts w:ascii="Segoe UI" w:hAnsi="Segoe UI" w:cs="Segoe UI"/>
                <w:bCs/>
              </w:rPr>
              <w:t xml:space="preserve"> Financial Statements.  </w:t>
            </w:r>
            <w:r w:rsidR="00321483" w:rsidRPr="005D7B6C">
              <w:rPr>
                <w:rFonts w:ascii="Segoe UI" w:hAnsi="Segoe UI" w:cs="Segoe UI"/>
                <w:bCs/>
              </w:rPr>
              <w:t>She explained the audit scope in relation to the Financial Statements, the Value for Money (</w:t>
            </w:r>
            <w:r w:rsidR="00321483" w:rsidRPr="005D7B6C">
              <w:rPr>
                <w:rFonts w:ascii="Segoe UI" w:hAnsi="Segoe UI" w:cs="Segoe UI"/>
                <w:b/>
              </w:rPr>
              <w:t>VFM</w:t>
            </w:r>
            <w:r w:rsidR="00321483" w:rsidRPr="005D7B6C">
              <w:rPr>
                <w:rFonts w:ascii="Segoe UI" w:hAnsi="Segoe UI" w:cs="Segoe UI"/>
                <w:bCs/>
              </w:rPr>
              <w:t xml:space="preserve">) conclusion and the Quality Report.  </w:t>
            </w:r>
            <w:r w:rsidR="00877855" w:rsidRPr="005D7B6C">
              <w:rPr>
                <w:rFonts w:ascii="Segoe UI" w:hAnsi="Segoe UI" w:cs="Segoe UI"/>
                <w:bCs/>
              </w:rPr>
              <w:t>In relation to the Quality report</w:t>
            </w:r>
            <w:r w:rsidR="009C138E" w:rsidRPr="005D7B6C">
              <w:rPr>
                <w:rFonts w:ascii="Segoe UI" w:hAnsi="Segoe UI" w:cs="Segoe UI"/>
                <w:bCs/>
              </w:rPr>
              <w:t xml:space="preserve"> </w:t>
            </w:r>
            <w:r w:rsidR="00F97CA3" w:rsidRPr="005D7B6C">
              <w:rPr>
                <w:rFonts w:ascii="Segoe UI" w:hAnsi="Segoe UI" w:cs="Segoe UI"/>
                <w:bCs/>
              </w:rPr>
              <w:t>the work for this had not been completed for</w:t>
            </w:r>
            <w:r w:rsidR="005674D4" w:rsidRPr="005D7B6C">
              <w:rPr>
                <w:rFonts w:ascii="Segoe UI" w:hAnsi="Segoe UI" w:cs="Segoe UI"/>
                <w:bCs/>
              </w:rPr>
              <w:t xml:space="preserve"> </w:t>
            </w:r>
            <w:r w:rsidR="006F707C" w:rsidRPr="005D7B6C">
              <w:rPr>
                <w:rFonts w:ascii="Segoe UI" w:hAnsi="Segoe UI" w:cs="Segoe UI"/>
                <w:bCs/>
              </w:rPr>
              <w:t>th</w:t>
            </w:r>
            <w:r w:rsidR="005674D4" w:rsidRPr="005D7B6C">
              <w:rPr>
                <w:rFonts w:ascii="Segoe UI" w:hAnsi="Segoe UI" w:cs="Segoe UI"/>
                <w:bCs/>
              </w:rPr>
              <w:t xml:space="preserve">e year 2019/20 due to </w:t>
            </w:r>
            <w:r w:rsidR="00FA0AF1">
              <w:rPr>
                <w:rFonts w:ascii="Segoe UI" w:hAnsi="Segoe UI" w:cs="Segoe UI"/>
                <w:bCs/>
              </w:rPr>
              <w:t>COVID</w:t>
            </w:r>
            <w:r w:rsidR="005674D4" w:rsidRPr="005D7B6C">
              <w:rPr>
                <w:rFonts w:ascii="Segoe UI" w:hAnsi="Segoe UI" w:cs="Segoe UI"/>
                <w:bCs/>
              </w:rPr>
              <w:t xml:space="preserve">-19. </w:t>
            </w:r>
          </w:p>
          <w:p w14:paraId="71E15574" w14:textId="6C982E36" w:rsidR="00C331DD" w:rsidRPr="005D7B6C" w:rsidRDefault="00C331DD" w:rsidP="00FA01F1">
            <w:pPr>
              <w:pStyle w:val="Header"/>
              <w:tabs>
                <w:tab w:val="clear" w:pos="4153"/>
                <w:tab w:val="clear" w:pos="8306"/>
              </w:tabs>
              <w:jc w:val="both"/>
              <w:rPr>
                <w:rFonts w:ascii="Segoe UI" w:hAnsi="Segoe UI" w:cs="Segoe UI"/>
                <w:bCs/>
              </w:rPr>
            </w:pPr>
          </w:p>
          <w:p w14:paraId="5A88F875" w14:textId="0C8E2DB1" w:rsidR="00094CA9" w:rsidRPr="005D7B6C" w:rsidRDefault="00094CA9" w:rsidP="00FA01F1">
            <w:pPr>
              <w:pStyle w:val="Header"/>
              <w:tabs>
                <w:tab w:val="clear" w:pos="4153"/>
                <w:tab w:val="clear" w:pos="8306"/>
              </w:tabs>
              <w:jc w:val="both"/>
              <w:rPr>
                <w:rFonts w:ascii="Segoe UI" w:hAnsi="Segoe UI" w:cs="Segoe UI"/>
                <w:bCs/>
              </w:rPr>
            </w:pPr>
            <w:r w:rsidRPr="005D7B6C">
              <w:rPr>
                <w:rFonts w:ascii="Segoe UI" w:hAnsi="Segoe UI" w:cs="Segoe UI"/>
                <w:bCs/>
              </w:rPr>
              <w:t>In relation to the Financial statements</w:t>
            </w:r>
            <w:r w:rsidR="001171E0" w:rsidRPr="005D7B6C">
              <w:rPr>
                <w:rFonts w:ascii="Segoe UI" w:hAnsi="Segoe UI" w:cs="Segoe UI"/>
                <w:bCs/>
              </w:rPr>
              <w:t xml:space="preserve">, she stated the auditors had issued an unmodified, clean audit on the Financial Statements and </w:t>
            </w:r>
            <w:r w:rsidR="00FA0AF1">
              <w:rPr>
                <w:rFonts w:ascii="Segoe UI" w:hAnsi="Segoe UI" w:cs="Segoe UI"/>
                <w:bCs/>
              </w:rPr>
              <w:t>G</w:t>
            </w:r>
            <w:r w:rsidR="001171E0" w:rsidRPr="005D7B6C">
              <w:rPr>
                <w:rFonts w:ascii="Segoe UI" w:hAnsi="Segoe UI" w:cs="Segoe UI"/>
                <w:bCs/>
              </w:rPr>
              <w:t xml:space="preserve">oing </w:t>
            </w:r>
            <w:r w:rsidR="00FA0AF1">
              <w:rPr>
                <w:rFonts w:ascii="Segoe UI" w:hAnsi="Segoe UI" w:cs="Segoe UI"/>
                <w:bCs/>
              </w:rPr>
              <w:t>C</w:t>
            </w:r>
            <w:r w:rsidR="001171E0" w:rsidRPr="005D7B6C">
              <w:rPr>
                <w:rFonts w:ascii="Segoe UI" w:hAnsi="Segoe UI" w:cs="Segoe UI"/>
                <w:bCs/>
              </w:rPr>
              <w:t>oncern assessment</w:t>
            </w:r>
            <w:r w:rsidR="007D0C5B" w:rsidRPr="005D7B6C">
              <w:rPr>
                <w:rFonts w:ascii="Segoe UI" w:hAnsi="Segoe UI" w:cs="Segoe UI"/>
                <w:bCs/>
              </w:rPr>
              <w:t xml:space="preserve"> to the Trust on 22 June 2020.</w:t>
            </w:r>
          </w:p>
          <w:p w14:paraId="0F6D01D0" w14:textId="77777777" w:rsidR="0021716B" w:rsidRPr="005D7B6C" w:rsidRDefault="0021716B" w:rsidP="00FA01F1">
            <w:pPr>
              <w:pStyle w:val="Header"/>
              <w:tabs>
                <w:tab w:val="clear" w:pos="4153"/>
                <w:tab w:val="clear" w:pos="8306"/>
              </w:tabs>
              <w:jc w:val="both"/>
              <w:rPr>
                <w:rFonts w:ascii="Segoe UI" w:hAnsi="Segoe UI" w:cs="Segoe UI"/>
                <w:bCs/>
              </w:rPr>
            </w:pPr>
          </w:p>
          <w:p w14:paraId="4751AE35" w14:textId="55334BFB" w:rsidR="00D06224" w:rsidRPr="005D7B6C" w:rsidRDefault="00803CF1" w:rsidP="00FA01F1">
            <w:pPr>
              <w:pStyle w:val="Header"/>
              <w:tabs>
                <w:tab w:val="clear" w:pos="4153"/>
                <w:tab w:val="clear" w:pos="8306"/>
              </w:tabs>
              <w:jc w:val="both"/>
              <w:rPr>
                <w:rFonts w:ascii="Segoe UI" w:hAnsi="Segoe UI" w:cs="Segoe UI"/>
                <w:bCs/>
              </w:rPr>
            </w:pPr>
            <w:r w:rsidRPr="005D7B6C">
              <w:rPr>
                <w:rFonts w:ascii="Segoe UI" w:hAnsi="Segoe UI" w:cs="Segoe UI"/>
                <w:bCs/>
              </w:rPr>
              <w:t xml:space="preserve">In relation to the VFM conclusion, </w:t>
            </w:r>
            <w:r w:rsidR="00572081" w:rsidRPr="005D7B6C">
              <w:rPr>
                <w:rFonts w:ascii="Segoe UI" w:hAnsi="Segoe UI" w:cs="Segoe UI"/>
                <w:bCs/>
              </w:rPr>
              <w:t>she</w:t>
            </w:r>
            <w:r w:rsidRPr="005D7B6C">
              <w:rPr>
                <w:rFonts w:ascii="Segoe UI" w:hAnsi="Segoe UI" w:cs="Segoe UI"/>
                <w:bCs/>
              </w:rPr>
              <w:t xml:space="preserve"> noted that this was not an assessment of whether VFM had been achieved; instead, the audit was required to report ‘by exception’ should any issues arise from the work to review whether the Trust had made proper arrangements for securing economy, </w:t>
            </w:r>
            <w:r w:rsidR="00170575" w:rsidRPr="005D7B6C">
              <w:rPr>
                <w:rFonts w:ascii="Segoe UI" w:hAnsi="Segoe UI" w:cs="Segoe UI"/>
                <w:bCs/>
              </w:rPr>
              <w:t>efficiency,</w:t>
            </w:r>
            <w:r w:rsidRPr="005D7B6C">
              <w:rPr>
                <w:rFonts w:ascii="Segoe UI" w:hAnsi="Segoe UI" w:cs="Segoe UI"/>
                <w:bCs/>
              </w:rPr>
              <w:t xml:space="preserve"> and effectiveness in its use of resources and was acting sustainably in the long term.  </w:t>
            </w:r>
            <w:r w:rsidR="00D06224" w:rsidRPr="005D7B6C">
              <w:rPr>
                <w:rFonts w:ascii="Segoe UI" w:hAnsi="Segoe UI" w:cs="Segoe UI"/>
                <w:bCs/>
              </w:rPr>
              <w:t xml:space="preserve">A significant </w:t>
            </w:r>
            <w:r w:rsidR="00F050A5" w:rsidRPr="005D7B6C">
              <w:rPr>
                <w:rFonts w:ascii="Segoe UI" w:hAnsi="Segoe UI" w:cs="Segoe UI"/>
                <w:bCs/>
              </w:rPr>
              <w:t>VFM ri</w:t>
            </w:r>
            <w:r w:rsidR="00196201" w:rsidRPr="005D7B6C">
              <w:rPr>
                <w:rFonts w:ascii="Segoe UI" w:hAnsi="Segoe UI" w:cs="Segoe UI"/>
                <w:bCs/>
              </w:rPr>
              <w:t xml:space="preserve">sk had been identified </w:t>
            </w:r>
            <w:r w:rsidR="00FB7175" w:rsidRPr="005D7B6C">
              <w:rPr>
                <w:rFonts w:ascii="Segoe UI" w:hAnsi="Segoe UI" w:cs="Segoe UI"/>
                <w:bCs/>
              </w:rPr>
              <w:t xml:space="preserve">in the financial plan </w:t>
            </w:r>
            <w:r w:rsidR="00D17790" w:rsidRPr="005D7B6C">
              <w:rPr>
                <w:rFonts w:ascii="Segoe UI" w:hAnsi="Segoe UI" w:cs="Segoe UI"/>
                <w:bCs/>
              </w:rPr>
              <w:t xml:space="preserve">around </w:t>
            </w:r>
            <w:r w:rsidR="00B70792" w:rsidRPr="005D7B6C">
              <w:rPr>
                <w:rFonts w:ascii="Segoe UI" w:hAnsi="Segoe UI" w:cs="Segoe UI"/>
                <w:bCs/>
              </w:rPr>
              <w:t>financial sustainability</w:t>
            </w:r>
            <w:r w:rsidR="00E2762D" w:rsidRPr="005D7B6C">
              <w:rPr>
                <w:rFonts w:ascii="Segoe UI" w:hAnsi="Segoe UI" w:cs="Segoe UI"/>
                <w:bCs/>
              </w:rPr>
              <w:t xml:space="preserve"> if slippage </w:t>
            </w:r>
            <w:r w:rsidR="00170575" w:rsidRPr="005D7B6C">
              <w:rPr>
                <w:rFonts w:ascii="Segoe UI" w:hAnsi="Segoe UI" w:cs="Segoe UI"/>
                <w:bCs/>
              </w:rPr>
              <w:t>occurred in</w:t>
            </w:r>
            <w:r w:rsidR="00FF3917" w:rsidRPr="005D7B6C">
              <w:rPr>
                <w:rFonts w:ascii="Segoe UI" w:hAnsi="Segoe UI" w:cs="Segoe UI"/>
                <w:bCs/>
              </w:rPr>
              <w:t xml:space="preserve"> achieving </w:t>
            </w:r>
            <w:r w:rsidR="003C3CDF" w:rsidRPr="005D7B6C">
              <w:rPr>
                <w:rFonts w:ascii="Segoe UI" w:hAnsi="Segoe UI" w:cs="Segoe UI"/>
                <w:bCs/>
              </w:rPr>
              <w:t xml:space="preserve">the planned level of savings </w:t>
            </w:r>
            <w:r w:rsidR="00734BA6" w:rsidRPr="005D7B6C">
              <w:rPr>
                <w:rFonts w:ascii="Segoe UI" w:hAnsi="Segoe UI" w:cs="Segoe UI"/>
                <w:bCs/>
              </w:rPr>
              <w:t>of £7.5 million for the second half of the year</w:t>
            </w:r>
            <w:r w:rsidR="00E2762D" w:rsidRPr="005D7B6C">
              <w:rPr>
                <w:rFonts w:ascii="Segoe UI" w:hAnsi="Segoe UI" w:cs="Segoe UI"/>
                <w:bCs/>
              </w:rPr>
              <w:t>.</w:t>
            </w:r>
            <w:r w:rsidR="00734BA6" w:rsidRPr="005D7B6C">
              <w:rPr>
                <w:rFonts w:ascii="Segoe UI" w:hAnsi="Segoe UI" w:cs="Segoe UI"/>
                <w:bCs/>
              </w:rPr>
              <w:t xml:space="preserve"> </w:t>
            </w:r>
            <w:r w:rsidR="0071637E" w:rsidRPr="005D7B6C">
              <w:rPr>
                <w:rFonts w:ascii="Segoe UI" w:hAnsi="Segoe UI" w:cs="Segoe UI"/>
                <w:bCs/>
              </w:rPr>
              <w:t xml:space="preserve"> </w:t>
            </w:r>
            <w:r w:rsidR="00E10CF7" w:rsidRPr="005D7B6C">
              <w:rPr>
                <w:rFonts w:ascii="Segoe UI" w:hAnsi="Segoe UI" w:cs="Segoe UI"/>
                <w:bCs/>
              </w:rPr>
              <w:t>T</w:t>
            </w:r>
            <w:r w:rsidR="0051016E" w:rsidRPr="005D7B6C">
              <w:rPr>
                <w:rFonts w:ascii="Segoe UI" w:hAnsi="Segoe UI" w:cs="Segoe UI"/>
                <w:bCs/>
              </w:rPr>
              <w:t xml:space="preserve">he impact </w:t>
            </w:r>
            <w:r w:rsidR="00747F4E" w:rsidRPr="005D7B6C">
              <w:rPr>
                <w:rFonts w:ascii="Segoe UI" w:hAnsi="Segoe UI" w:cs="Segoe UI"/>
                <w:bCs/>
              </w:rPr>
              <w:t xml:space="preserve">of </w:t>
            </w:r>
            <w:r w:rsidR="00E10CF7" w:rsidRPr="005D7B6C">
              <w:rPr>
                <w:rFonts w:ascii="Segoe UI" w:hAnsi="Segoe UI" w:cs="Segoe UI"/>
                <w:bCs/>
              </w:rPr>
              <w:t xml:space="preserve">this and </w:t>
            </w:r>
            <w:r w:rsidR="00747F4E" w:rsidRPr="005D7B6C">
              <w:rPr>
                <w:rFonts w:ascii="Segoe UI" w:hAnsi="Segoe UI" w:cs="Segoe UI"/>
                <w:bCs/>
              </w:rPr>
              <w:t>C</w:t>
            </w:r>
            <w:r w:rsidR="00FA0AF1">
              <w:rPr>
                <w:rFonts w:ascii="Segoe UI" w:hAnsi="Segoe UI" w:cs="Segoe UI"/>
                <w:bCs/>
              </w:rPr>
              <w:t>OVID</w:t>
            </w:r>
            <w:r w:rsidR="00747F4E" w:rsidRPr="005D7B6C">
              <w:rPr>
                <w:rFonts w:ascii="Segoe UI" w:hAnsi="Segoe UI" w:cs="Segoe UI"/>
                <w:bCs/>
              </w:rPr>
              <w:t xml:space="preserve">-19 had been considered and had been fed into </w:t>
            </w:r>
            <w:r w:rsidR="00E10CF7" w:rsidRPr="005D7B6C">
              <w:rPr>
                <w:rFonts w:ascii="Segoe UI" w:hAnsi="Segoe UI" w:cs="Segoe UI"/>
                <w:bCs/>
              </w:rPr>
              <w:t>forward planning</w:t>
            </w:r>
            <w:r w:rsidR="00DF6924" w:rsidRPr="005D7B6C">
              <w:rPr>
                <w:rFonts w:ascii="Segoe UI" w:hAnsi="Segoe UI" w:cs="Segoe UI"/>
                <w:bCs/>
              </w:rPr>
              <w:t>.</w:t>
            </w:r>
            <w:r w:rsidR="00260240" w:rsidRPr="005D7B6C">
              <w:rPr>
                <w:rFonts w:ascii="Segoe UI" w:hAnsi="Segoe UI" w:cs="Segoe UI"/>
                <w:bCs/>
              </w:rPr>
              <w:t xml:space="preserve"> She confirmed that unmodified/unqualified audit conclusions had been issued in relation to </w:t>
            </w:r>
            <w:r w:rsidR="00FF1DE8" w:rsidRPr="005D7B6C">
              <w:rPr>
                <w:rFonts w:ascii="Segoe UI" w:hAnsi="Segoe UI" w:cs="Segoe UI"/>
                <w:bCs/>
              </w:rPr>
              <w:t>VFM.</w:t>
            </w:r>
            <w:r w:rsidR="00260240" w:rsidRPr="005D7B6C">
              <w:rPr>
                <w:rFonts w:ascii="Segoe UI" w:hAnsi="Segoe UI" w:cs="Segoe UI"/>
                <w:bCs/>
              </w:rPr>
              <w:t xml:space="preserve">  </w:t>
            </w:r>
          </w:p>
          <w:p w14:paraId="5FA00B7D" w14:textId="77777777" w:rsidR="002A2081" w:rsidRPr="005D7B6C" w:rsidRDefault="002A2081" w:rsidP="00FA01F1">
            <w:pPr>
              <w:jc w:val="both"/>
              <w:rPr>
                <w:rFonts w:ascii="Segoe UI" w:hAnsi="Segoe UI" w:cs="Segoe UI"/>
                <w:b/>
                <w:bCs/>
              </w:rPr>
            </w:pPr>
          </w:p>
          <w:p w14:paraId="66B16567" w14:textId="31157CD6" w:rsidR="00991337" w:rsidRPr="005D7B6C" w:rsidRDefault="00991337" w:rsidP="00FA01F1">
            <w:pPr>
              <w:jc w:val="both"/>
              <w:rPr>
                <w:rFonts w:ascii="Segoe UI" w:hAnsi="Segoe UI" w:cs="Segoe UI"/>
                <w:bCs/>
              </w:rPr>
            </w:pPr>
            <w:r w:rsidRPr="005D7B6C">
              <w:rPr>
                <w:rFonts w:ascii="Segoe UI" w:hAnsi="Segoe UI" w:cs="Segoe UI"/>
                <w:b/>
                <w:bCs/>
              </w:rPr>
              <w:t>The meeting received the Auditor’s Report on the Annual Report and Annual Accounts 20</w:t>
            </w:r>
            <w:r w:rsidR="00B54214" w:rsidRPr="005D7B6C">
              <w:rPr>
                <w:rFonts w:ascii="Segoe UI" w:hAnsi="Segoe UI" w:cs="Segoe UI"/>
                <w:b/>
                <w:bCs/>
              </w:rPr>
              <w:t>1</w:t>
            </w:r>
            <w:r w:rsidR="00DE56F3" w:rsidRPr="005D7B6C">
              <w:rPr>
                <w:rFonts w:ascii="Segoe UI" w:hAnsi="Segoe UI" w:cs="Segoe UI"/>
                <w:b/>
                <w:bCs/>
              </w:rPr>
              <w:t>9</w:t>
            </w:r>
            <w:r w:rsidR="00E66D3D" w:rsidRPr="005D7B6C">
              <w:rPr>
                <w:rFonts w:ascii="Segoe UI" w:hAnsi="Segoe UI" w:cs="Segoe UI"/>
                <w:b/>
                <w:bCs/>
              </w:rPr>
              <w:t>/</w:t>
            </w:r>
            <w:r w:rsidR="00DE56F3" w:rsidRPr="005D7B6C">
              <w:rPr>
                <w:rFonts w:ascii="Segoe UI" w:hAnsi="Segoe UI" w:cs="Segoe UI"/>
                <w:b/>
                <w:bCs/>
              </w:rPr>
              <w:t>20</w:t>
            </w:r>
            <w:r w:rsidRPr="005D7B6C">
              <w:rPr>
                <w:rFonts w:ascii="Segoe UI" w:hAnsi="Segoe UI" w:cs="Segoe UI"/>
                <w:b/>
                <w:bCs/>
              </w:rPr>
              <w:t xml:space="preserve">.  </w:t>
            </w:r>
          </w:p>
          <w:p w14:paraId="345582F9" w14:textId="77777777" w:rsidR="00900718" w:rsidRDefault="00900718" w:rsidP="00FA01F1">
            <w:pPr>
              <w:pStyle w:val="Header"/>
              <w:tabs>
                <w:tab w:val="clear" w:pos="4153"/>
                <w:tab w:val="clear" w:pos="8306"/>
              </w:tabs>
              <w:jc w:val="both"/>
              <w:rPr>
                <w:rFonts w:ascii="Segoe UI" w:hAnsi="Segoe UI" w:cs="Segoe UI"/>
                <w:b/>
              </w:rPr>
            </w:pPr>
          </w:p>
          <w:p w14:paraId="20AB3753" w14:textId="77777777" w:rsidR="00FA0AF1" w:rsidRDefault="00FA0AF1" w:rsidP="00FA01F1">
            <w:pPr>
              <w:pStyle w:val="Header"/>
              <w:tabs>
                <w:tab w:val="clear" w:pos="4153"/>
                <w:tab w:val="clear" w:pos="8306"/>
              </w:tabs>
              <w:jc w:val="both"/>
              <w:rPr>
                <w:rFonts w:ascii="Segoe UI" w:hAnsi="Segoe UI" w:cs="Segoe UI"/>
                <w:b/>
              </w:rPr>
            </w:pPr>
          </w:p>
          <w:p w14:paraId="46D508E6" w14:textId="77777777" w:rsidR="00FA0AF1" w:rsidRDefault="00FA0AF1" w:rsidP="00FA01F1">
            <w:pPr>
              <w:pStyle w:val="Header"/>
              <w:tabs>
                <w:tab w:val="clear" w:pos="4153"/>
                <w:tab w:val="clear" w:pos="8306"/>
              </w:tabs>
              <w:jc w:val="both"/>
              <w:rPr>
                <w:rFonts w:ascii="Segoe UI" w:hAnsi="Segoe UI" w:cs="Segoe UI"/>
                <w:b/>
              </w:rPr>
            </w:pPr>
          </w:p>
          <w:p w14:paraId="3E8BFFA7" w14:textId="63762778" w:rsidR="00FA0AF1" w:rsidRPr="005D7B6C" w:rsidRDefault="00FA0AF1" w:rsidP="00FA01F1">
            <w:pPr>
              <w:pStyle w:val="Header"/>
              <w:tabs>
                <w:tab w:val="clear" w:pos="4153"/>
                <w:tab w:val="clear" w:pos="8306"/>
              </w:tabs>
              <w:jc w:val="both"/>
              <w:rPr>
                <w:rFonts w:ascii="Segoe UI" w:hAnsi="Segoe UI" w:cs="Segoe UI"/>
                <w:b/>
              </w:rPr>
            </w:pPr>
          </w:p>
        </w:tc>
        <w:tc>
          <w:tcPr>
            <w:tcW w:w="1502" w:type="dxa"/>
            <w:shd w:val="clear" w:color="auto" w:fill="auto"/>
          </w:tcPr>
          <w:p w14:paraId="1BDB7E57" w14:textId="7ACF1C80" w:rsidR="008F3501" w:rsidRPr="005D7B6C" w:rsidRDefault="008F3501"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080A5400"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60957540" w14:textId="65091B49" w:rsidR="00991337" w:rsidRPr="005D7B6C" w:rsidRDefault="005078A2"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5</w:t>
            </w:r>
            <w:r w:rsidR="00991337" w:rsidRPr="005D7B6C">
              <w:rPr>
                <w:rFonts w:ascii="Segoe UI" w:hAnsi="Segoe UI" w:cs="Segoe UI"/>
                <w:b/>
                <w:lang w:val="en-GB" w:eastAsia="en-GB"/>
              </w:rPr>
              <w:t>.</w:t>
            </w:r>
          </w:p>
          <w:p w14:paraId="60C00651"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1BF4B1C" w14:textId="27703232"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16426A07" w14:textId="0CEA5B6C" w:rsidR="001F115E" w:rsidRPr="005D7B6C" w:rsidRDefault="001F115E" w:rsidP="00FA01F1">
            <w:pPr>
              <w:pStyle w:val="Header"/>
              <w:tabs>
                <w:tab w:val="clear" w:pos="4153"/>
                <w:tab w:val="clear" w:pos="8306"/>
                <w:tab w:val="left" w:pos="2472"/>
              </w:tabs>
              <w:jc w:val="both"/>
              <w:rPr>
                <w:rFonts w:ascii="Segoe UI" w:hAnsi="Segoe UI" w:cs="Segoe UI"/>
                <w:b/>
                <w:lang w:val="en-GB" w:eastAsia="en-GB"/>
              </w:rPr>
            </w:pPr>
          </w:p>
          <w:p w14:paraId="15C1FFA6" w14:textId="13DF39CE" w:rsidR="001F115E" w:rsidRDefault="001F115E" w:rsidP="00FA01F1">
            <w:pPr>
              <w:pStyle w:val="Header"/>
              <w:tabs>
                <w:tab w:val="clear" w:pos="4153"/>
                <w:tab w:val="clear" w:pos="8306"/>
                <w:tab w:val="left" w:pos="2472"/>
              </w:tabs>
              <w:jc w:val="both"/>
              <w:rPr>
                <w:rFonts w:ascii="Segoe UI" w:hAnsi="Segoe UI" w:cs="Segoe UI"/>
                <w:b/>
                <w:lang w:val="en-GB" w:eastAsia="en-GB"/>
              </w:rPr>
            </w:pPr>
          </w:p>
          <w:p w14:paraId="62B14A69"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468084CC"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B735A1B"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2354890A"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3CD0A0DA"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63349114" w14:textId="77777777" w:rsidR="009F31E4" w:rsidRPr="005D7B6C" w:rsidRDefault="009F31E4" w:rsidP="00FA01F1">
            <w:pPr>
              <w:pStyle w:val="Header"/>
              <w:tabs>
                <w:tab w:val="clear" w:pos="4153"/>
                <w:tab w:val="clear" w:pos="8306"/>
                <w:tab w:val="left" w:pos="2472"/>
              </w:tabs>
              <w:jc w:val="both"/>
              <w:rPr>
                <w:rFonts w:ascii="Segoe UI" w:hAnsi="Segoe UI" w:cs="Segoe UI"/>
                <w:lang w:val="en-GB" w:eastAsia="en-GB"/>
              </w:rPr>
            </w:pPr>
          </w:p>
          <w:p w14:paraId="2C27CDCF" w14:textId="648B3680" w:rsidR="009F31E4" w:rsidRPr="005D7B6C" w:rsidRDefault="009F31E4" w:rsidP="00FA01F1">
            <w:pPr>
              <w:pStyle w:val="Header"/>
              <w:tabs>
                <w:tab w:val="clear" w:pos="4153"/>
                <w:tab w:val="clear" w:pos="8306"/>
                <w:tab w:val="left" w:pos="2472"/>
              </w:tabs>
              <w:jc w:val="both"/>
              <w:rPr>
                <w:rFonts w:ascii="Segoe UI" w:hAnsi="Segoe UI" w:cs="Segoe UI"/>
                <w:lang w:val="en-GB" w:eastAsia="en-GB"/>
              </w:rPr>
            </w:pPr>
          </w:p>
          <w:p w14:paraId="4BB6BEB1" w14:textId="3CBE5F3F" w:rsidR="009E448F" w:rsidRPr="005D7B6C" w:rsidRDefault="009E448F" w:rsidP="00FA01F1">
            <w:pPr>
              <w:pStyle w:val="Header"/>
              <w:tabs>
                <w:tab w:val="clear" w:pos="4153"/>
                <w:tab w:val="clear" w:pos="8306"/>
                <w:tab w:val="left" w:pos="2472"/>
              </w:tabs>
              <w:jc w:val="both"/>
              <w:rPr>
                <w:rFonts w:ascii="Segoe UI" w:hAnsi="Segoe UI" w:cs="Segoe UI"/>
                <w:lang w:val="en-GB" w:eastAsia="en-GB"/>
              </w:rPr>
            </w:pPr>
          </w:p>
          <w:p w14:paraId="6E58D0A5" w14:textId="60494532" w:rsidR="009E448F" w:rsidRPr="005D7B6C" w:rsidRDefault="009E448F" w:rsidP="00FA01F1">
            <w:pPr>
              <w:pStyle w:val="Header"/>
              <w:tabs>
                <w:tab w:val="clear" w:pos="4153"/>
                <w:tab w:val="clear" w:pos="8306"/>
                <w:tab w:val="left" w:pos="2472"/>
              </w:tabs>
              <w:jc w:val="both"/>
              <w:rPr>
                <w:rFonts w:ascii="Segoe UI" w:hAnsi="Segoe UI" w:cs="Segoe UI"/>
                <w:lang w:val="en-GB" w:eastAsia="en-GB"/>
              </w:rPr>
            </w:pPr>
          </w:p>
          <w:p w14:paraId="75F087B9" w14:textId="25C4E8B4" w:rsidR="009E448F" w:rsidRPr="005D7B6C" w:rsidRDefault="009E448F" w:rsidP="00FA01F1">
            <w:pPr>
              <w:pStyle w:val="Header"/>
              <w:tabs>
                <w:tab w:val="clear" w:pos="4153"/>
                <w:tab w:val="clear" w:pos="8306"/>
                <w:tab w:val="left" w:pos="2472"/>
              </w:tabs>
              <w:jc w:val="both"/>
              <w:rPr>
                <w:rFonts w:ascii="Segoe UI" w:hAnsi="Segoe UI" w:cs="Segoe UI"/>
                <w:lang w:val="en-GB" w:eastAsia="en-GB"/>
              </w:rPr>
            </w:pPr>
          </w:p>
          <w:p w14:paraId="0E200BA6" w14:textId="77777777" w:rsidR="00646AAD" w:rsidRPr="005D7B6C" w:rsidRDefault="00646AAD" w:rsidP="00FA01F1">
            <w:pPr>
              <w:pStyle w:val="Header"/>
              <w:tabs>
                <w:tab w:val="clear" w:pos="4153"/>
                <w:tab w:val="clear" w:pos="8306"/>
                <w:tab w:val="left" w:pos="2472"/>
              </w:tabs>
              <w:jc w:val="both"/>
              <w:rPr>
                <w:rFonts w:ascii="Segoe UI" w:hAnsi="Segoe UI" w:cs="Segoe UI"/>
                <w:lang w:val="en-GB" w:eastAsia="en-GB"/>
              </w:rPr>
            </w:pPr>
          </w:p>
          <w:p w14:paraId="2D7F031A" w14:textId="77777777" w:rsidR="00A82142" w:rsidRPr="005D7B6C" w:rsidRDefault="00A82142" w:rsidP="00FA01F1">
            <w:pPr>
              <w:pStyle w:val="Header"/>
              <w:tabs>
                <w:tab w:val="clear" w:pos="4153"/>
                <w:tab w:val="clear" w:pos="8306"/>
                <w:tab w:val="left" w:pos="2472"/>
              </w:tabs>
              <w:jc w:val="both"/>
              <w:rPr>
                <w:rFonts w:ascii="Segoe UI" w:hAnsi="Segoe UI" w:cs="Segoe UI"/>
                <w:lang w:val="en-GB" w:eastAsia="en-GB"/>
              </w:rPr>
            </w:pPr>
          </w:p>
          <w:p w14:paraId="5F9DBEB7" w14:textId="77777777" w:rsidR="00454449" w:rsidRPr="005D7B6C" w:rsidRDefault="00454449" w:rsidP="00FA01F1">
            <w:pPr>
              <w:pStyle w:val="Header"/>
              <w:tabs>
                <w:tab w:val="clear" w:pos="4153"/>
                <w:tab w:val="clear" w:pos="8306"/>
                <w:tab w:val="left" w:pos="2472"/>
              </w:tabs>
              <w:jc w:val="both"/>
              <w:rPr>
                <w:rFonts w:ascii="Segoe UI" w:hAnsi="Segoe UI" w:cs="Segoe UI"/>
                <w:lang w:val="en-GB" w:eastAsia="en-GB"/>
              </w:rPr>
            </w:pPr>
          </w:p>
          <w:p w14:paraId="29DF5C5B" w14:textId="2B9A13A9" w:rsidR="002975A0" w:rsidRDefault="002975A0" w:rsidP="00FA01F1">
            <w:pPr>
              <w:pStyle w:val="Header"/>
              <w:tabs>
                <w:tab w:val="clear" w:pos="4153"/>
                <w:tab w:val="clear" w:pos="8306"/>
                <w:tab w:val="left" w:pos="2472"/>
              </w:tabs>
              <w:jc w:val="both"/>
              <w:rPr>
                <w:rFonts w:ascii="Segoe UI" w:hAnsi="Segoe UI" w:cs="Segoe UI"/>
                <w:lang w:val="en-GB" w:eastAsia="en-GB"/>
              </w:rPr>
            </w:pPr>
          </w:p>
          <w:p w14:paraId="50F11761" w14:textId="4C1ACE09"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B5F1B64" w14:textId="4AAAA94A"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102D4D2F" w14:textId="34F6BA9F"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8624897" w14:textId="6D87B918"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AD4D1D2" w14:textId="218221C2"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1855D95C" w14:textId="308055A5"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46626FC3" w14:textId="496656FE"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6242F3A" w14:textId="6534C5EB"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499C055" w14:textId="77777777" w:rsidR="00C77056" w:rsidRPr="005D7B6C" w:rsidRDefault="00C77056" w:rsidP="00FA01F1">
            <w:pPr>
              <w:pStyle w:val="Header"/>
              <w:tabs>
                <w:tab w:val="clear" w:pos="4153"/>
                <w:tab w:val="clear" w:pos="8306"/>
                <w:tab w:val="left" w:pos="2472"/>
              </w:tabs>
              <w:jc w:val="both"/>
              <w:rPr>
                <w:rFonts w:ascii="Segoe UI" w:hAnsi="Segoe UI" w:cs="Segoe UI"/>
                <w:lang w:val="en-GB" w:eastAsia="en-GB"/>
              </w:rPr>
            </w:pPr>
          </w:p>
          <w:p w14:paraId="3D51D974" w14:textId="3E82CF84" w:rsidR="00C77056" w:rsidRDefault="00C77056"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b</w:t>
            </w:r>
          </w:p>
          <w:p w14:paraId="3B5FC150" w14:textId="6387E30A"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6F1DF3B0" w14:textId="6B1A86D8"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3B3F97D" w14:textId="5A771556"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57A77DC" w14:textId="6654F0D0"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63A736C0" w14:textId="20EC3FC4"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256F7C7" w14:textId="7D6C6242"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42027D6E" w14:textId="7492BDC0"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C8651F5" w14:textId="0802EA5E"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2E5BAC3" w14:textId="723AC7E4"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54137C2C" w14:textId="2FFD5758"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50C92FA" w14:textId="77777777" w:rsidR="000604CB" w:rsidRDefault="000604CB" w:rsidP="00FA01F1">
            <w:pPr>
              <w:pStyle w:val="Header"/>
              <w:tabs>
                <w:tab w:val="clear" w:pos="4153"/>
                <w:tab w:val="clear" w:pos="8306"/>
                <w:tab w:val="left" w:pos="2472"/>
              </w:tabs>
              <w:jc w:val="both"/>
              <w:rPr>
                <w:rFonts w:ascii="Segoe UI" w:hAnsi="Segoe UI" w:cs="Segoe UI"/>
                <w:lang w:val="en-GB" w:eastAsia="en-GB"/>
              </w:rPr>
            </w:pPr>
          </w:p>
          <w:p w14:paraId="4D6C8987" w14:textId="77777777" w:rsidR="000604CB" w:rsidRDefault="000604CB" w:rsidP="00FA01F1">
            <w:pPr>
              <w:pStyle w:val="Header"/>
              <w:tabs>
                <w:tab w:val="clear" w:pos="4153"/>
                <w:tab w:val="clear" w:pos="8306"/>
                <w:tab w:val="left" w:pos="2472"/>
              </w:tabs>
              <w:jc w:val="both"/>
              <w:rPr>
                <w:rFonts w:ascii="Segoe UI" w:hAnsi="Segoe UI" w:cs="Segoe UI"/>
                <w:lang w:val="en-GB" w:eastAsia="en-GB"/>
              </w:rPr>
            </w:pPr>
          </w:p>
          <w:p w14:paraId="04EE7D97" w14:textId="5EB52153" w:rsidR="000604CB" w:rsidRDefault="000604CB" w:rsidP="00FA01F1">
            <w:pPr>
              <w:pStyle w:val="Header"/>
              <w:tabs>
                <w:tab w:val="clear" w:pos="4153"/>
                <w:tab w:val="clear" w:pos="8306"/>
                <w:tab w:val="left" w:pos="2472"/>
              </w:tabs>
              <w:jc w:val="both"/>
              <w:rPr>
                <w:rFonts w:ascii="Segoe UI" w:hAnsi="Segoe UI" w:cs="Segoe UI"/>
                <w:lang w:val="en-GB" w:eastAsia="en-GB"/>
              </w:rPr>
            </w:pPr>
          </w:p>
          <w:p w14:paraId="76E0601B" w14:textId="4C54CE31" w:rsidR="00C77056" w:rsidRDefault="00C77056"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c</w:t>
            </w:r>
          </w:p>
          <w:p w14:paraId="3B8B0C80" w14:textId="606B610A"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1276B4F9" w14:textId="6F095CFE"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55416060" w14:textId="481B367D"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57063DAA" w14:textId="25787DF3"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1A8488EE" w14:textId="6985C808"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4C57D63D" w14:textId="60C2BB40"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9965EF7" w14:textId="08C605F9"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FDFC593" w14:textId="36AB6102"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67B563F0" w14:textId="34C7E2B4"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350D82C" w14:textId="498B8A96"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950730A" w14:textId="77777777" w:rsidR="000604CB" w:rsidRDefault="000604CB" w:rsidP="00FA01F1">
            <w:pPr>
              <w:pStyle w:val="Header"/>
              <w:tabs>
                <w:tab w:val="clear" w:pos="4153"/>
                <w:tab w:val="clear" w:pos="8306"/>
                <w:tab w:val="left" w:pos="2472"/>
              </w:tabs>
              <w:jc w:val="both"/>
              <w:rPr>
                <w:rFonts w:ascii="Segoe UI" w:hAnsi="Segoe UI" w:cs="Segoe UI"/>
                <w:lang w:val="en-GB" w:eastAsia="en-GB"/>
              </w:rPr>
            </w:pPr>
          </w:p>
          <w:p w14:paraId="14272DE6" w14:textId="77777777" w:rsidR="00691755" w:rsidRDefault="00691755" w:rsidP="00FA01F1">
            <w:pPr>
              <w:pStyle w:val="Header"/>
              <w:tabs>
                <w:tab w:val="clear" w:pos="4153"/>
                <w:tab w:val="clear" w:pos="8306"/>
                <w:tab w:val="left" w:pos="2472"/>
              </w:tabs>
              <w:jc w:val="both"/>
              <w:rPr>
                <w:rFonts w:ascii="Segoe UI" w:hAnsi="Segoe UI" w:cs="Segoe UI"/>
                <w:lang w:val="en-GB" w:eastAsia="en-GB"/>
              </w:rPr>
            </w:pPr>
          </w:p>
          <w:p w14:paraId="2F17404F" w14:textId="1DF4712A" w:rsidR="00C77056" w:rsidRDefault="00C77056"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d</w:t>
            </w:r>
          </w:p>
          <w:p w14:paraId="45A617CC" w14:textId="0FEBC827"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636A27E1" w14:textId="329A629E"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67C6097C" w14:textId="3366BBD4"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07408F6F" w14:textId="52CB3984"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596A4C87" w14:textId="5E06AD22"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412CE63D" w14:textId="728999C9"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23DD95E1" w14:textId="06CB94E9"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4B1C5CA6" w14:textId="1A1B3A61"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219B4833" w14:textId="77777777" w:rsidR="000F37FA" w:rsidRDefault="000F37FA" w:rsidP="00FA01F1">
            <w:pPr>
              <w:pStyle w:val="Header"/>
              <w:tabs>
                <w:tab w:val="clear" w:pos="4153"/>
                <w:tab w:val="clear" w:pos="8306"/>
                <w:tab w:val="left" w:pos="2472"/>
              </w:tabs>
              <w:jc w:val="both"/>
              <w:rPr>
                <w:rFonts w:ascii="Segoe UI" w:hAnsi="Segoe UI" w:cs="Segoe UI"/>
                <w:lang w:val="en-GB" w:eastAsia="en-GB"/>
              </w:rPr>
            </w:pPr>
          </w:p>
          <w:p w14:paraId="6C43F997" w14:textId="06CAF5FE"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34BC68C" w14:textId="4196FDC3"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589208B7" w14:textId="75653D61" w:rsidR="00064CCD" w:rsidRDefault="00064CCD" w:rsidP="00FA01F1">
            <w:pPr>
              <w:pStyle w:val="Header"/>
              <w:tabs>
                <w:tab w:val="clear" w:pos="4153"/>
                <w:tab w:val="clear" w:pos="8306"/>
                <w:tab w:val="left" w:pos="2472"/>
              </w:tabs>
              <w:jc w:val="both"/>
              <w:rPr>
                <w:rFonts w:ascii="Segoe UI" w:hAnsi="Segoe UI" w:cs="Segoe UI"/>
                <w:lang w:val="en-GB" w:eastAsia="en-GB"/>
              </w:rPr>
            </w:pPr>
          </w:p>
          <w:p w14:paraId="47F09777" w14:textId="73EF995A" w:rsidR="00064CCD" w:rsidRDefault="00064CCD" w:rsidP="00FA01F1">
            <w:pPr>
              <w:pStyle w:val="Header"/>
              <w:tabs>
                <w:tab w:val="clear" w:pos="4153"/>
                <w:tab w:val="clear" w:pos="8306"/>
                <w:tab w:val="left" w:pos="2472"/>
              </w:tabs>
              <w:jc w:val="both"/>
              <w:rPr>
                <w:rFonts w:ascii="Segoe UI" w:hAnsi="Segoe UI" w:cs="Segoe UI"/>
                <w:lang w:val="en-GB" w:eastAsia="en-GB"/>
              </w:rPr>
            </w:pPr>
          </w:p>
          <w:p w14:paraId="49DB0BD4" w14:textId="5D0D51D3" w:rsidR="00064CCD" w:rsidRDefault="00064CCD" w:rsidP="00FA01F1">
            <w:pPr>
              <w:pStyle w:val="Header"/>
              <w:tabs>
                <w:tab w:val="clear" w:pos="4153"/>
                <w:tab w:val="clear" w:pos="8306"/>
                <w:tab w:val="left" w:pos="2472"/>
              </w:tabs>
              <w:jc w:val="both"/>
              <w:rPr>
                <w:rFonts w:ascii="Segoe UI" w:hAnsi="Segoe UI" w:cs="Segoe UI"/>
                <w:lang w:val="en-GB" w:eastAsia="en-GB"/>
              </w:rPr>
            </w:pPr>
          </w:p>
          <w:p w14:paraId="6308FA52" w14:textId="6D109ECD" w:rsidR="000604CB" w:rsidRDefault="000604CB" w:rsidP="00FA01F1">
            <w:pPr>
              <w:pStyle w:val="Header"/>
              <w:tabs>
                <w:tab w:val="clear" w:pos="4153"/>
                <w:tab w:val="clear" w:pos="8306"/>
                <w:tab w:val="left" w:pos="2472"/>
              </w:tabs>
              <w:jc w:val="both"/>
              <w:rPr>
                <w:rFonts w:ascii="Segoe UI" w:hAnsi="Segoe UI" w:cs="Segoe UI"/>
                <w:lang w:val="en-GB" w:eastAsia="en-GB"/>
              </w:rPr>
            </w:pPr>
          </w:p>
          <w:p w14:paraId="31A8FEC2" w14:textId="77777777" w:rsidR="00BB4A7F" w:rsidRDefault="00BB4A7F" w:rsidP="00FA01F1">
            <w:pPr>
              <w:pStyle w:val="Header"/>
              <w:tabs>
                <w:tab w:val="clear" w:pos="4153"/>
                <w:tab w:val="clear" w:pos="8306"/>
                <w:tab w:val="left" w:pos="2472"/>
              </w:tabs>
              <w:jc w:val="both"/>
              <w:rPr>
                <w:rFonts w:ascii="Segoe UI" w:hAnsi="Segoe UI" w:cs="Segoe UI"/>
                <w:lang w:val="en-GB" w:eastAsia="en-GB"/>
              </w:rPr>
            </w:pPr>
          </w:p>
          <w:p w14:paraId="6E6DB4FF" w14:textId="14704041" w:rsidR="00C77056" w:rsidRDefault="00C77056"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e</w:t>
            </w:r>
          </w:p>
          <w:p w14:paraId="315DAA46" w14:textId="715A13CC"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7B6672E" w14:textId="1BA1231C"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FCCA305" w14:textId="3896B2FC"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85D41EB" w14:textId="7CB69C13"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48E7E97" w14:textId="699B19BB"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7E370195" w14:textId="1F44AB7D"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873A5B7" w14:textId="77A92602"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F241456" w14:textId="162CF997"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566FE13B" w14:textId="1D208A4C"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46654BD" w14:textId="64CD82F1"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B253ECD" w14:textId="1EE723DA"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245732D2" w14:textId="7601BE68"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BF29F95" w14:textId="65E0DE16" w:rsidR="00E140BB" w:rsidRDefault="00E140BB" w:rsidP="00FA01F1">
            <w:pPr>
              <w:pStyle w:val="Header"/>
              <w:tabs>
                <w:tab w:val="clear" w:pos="4153"/>
                <w:tab w:val="clear" w:pos="8306"/>
                <w:tab w:val="left" w:pos="2472"/>
              </w:tabs>
              <w:jc w:val="both"/>
              <w:rPr>
                <w:rFonts w:ascii="Segoe UI" w:hAnsi="Segoe UI" w:cs="Segoe UI"/>
                <w:lang w:val="en-GB" w:eastAsia="en-GB"/>
              </w:rPr>
            </w:pPr>
          </w:p>
          <w:p w14:paraId="7EB4CC5A" w14:textId="79109B24" w:rsidR="00E140BB" w:rsidRDefault="00E140BB" w:rsidP="00FA01F1">
            <w:pPr>
              <w:pStyle w:val="Header"/>
              <w:tabs>
                <w:tab w:val="clear" w:pos="4153"/>
                <w:tab w:val="clear" w:pos="8306"/>
                <w:tab w:val="left" w:pos="2472"/>
              </w:tabs>
              <w:jc w:val="both"/>
              <w:rPr>
                <w:rFonts w:ascii="Segoe UI" w:hAnsi="Segoe UI" w:cs="Segoe UI"/>
                <w:lang w:val="en-GB" w:eastAsia="en-GB"/>
              </w:rPr>
            </w:pPr>
          </w:p>
          <w:p w14:paraId="0D1CBD6D" w14:textId="229BB021" w:rsidR="00E140BB" w:rsidRDefault="00E140BB" w:rsidP="00FA01F1">
            <w:pPr>
              <w:pStyle w:val="Header"/>
              <w:tabs>
                <w:tab w:val="clear" w:pos="4153"/>
                <w:tab w:val="clear" w:pos="8306"/>
                <w:tab w:val="left" w:pos="2472"/>
              </w:tabs>
              <w:jc w:val="both"/>
              <w:rPr>
                <w:rFonts w:ascii="Segoe UI" w:hAnsi="Segoe UI" w:cs="Segoe UI"/>
                <w:lang w:val="en-GB" w:eastAsia="en-GB"/>
              </w:rPr>
            </w:pPr>
          </w:p>
          <w:p w14:paraId="49C097F0" w14:textId="7C91A3A2" w:rsidR="00E140BB" w:rsidRDefault="00E140BB" w:rsidP="00FA01F1">
            <w:pPr>
              <w:pStyle w:val="Header"/>
              <w:tabs>
                <w:tab w:val="clear" w:pos="4153"/>
                <w:tab w:val="clear" w:pos="8306"/>
                <w:tab w:val="left" w:pos="2472"/>
              </w:tabs>
              <w:jc w:val="both"/>
              <w:rPr>
                <w:rFonts w:ascii="Segoe UI" w:hAnsi="Segoe UI" w:cs="Segoe UI"/>
                <w:lang w:val="en-GB" w:eastAsia="en-GB"/>
              </w:rPr>
            </w:pPr>
          </w:p>
          <w:p w14:paraId="498209FE" w14:textId="77777777" w:rsidR="0013611B" w:rsidRDefault="0013611B" w:rsidP="00FA01F1">
            <w:pPr>
              <w:pStyle w:val="Header"/>
              <w:tabs>
                <w:tab w:val="clear" w:pos="4153"/>
                <w:tab w:val="clear" w:pos="8306"/>
                <w:tab w:val="left" w:pos="2472"/>
              </w:tabs>
              <w:jc w:val="both"/>
              <w:rPr>
                <w:rFonts w:ascii="Segoe UI" w:hAnsi="Segoe UI" w:cs="Segoe UI"/>
                <w:lang w:val="en-GB" w:eastAsia="en-GB"/>
              </w:rPr>
            </w:pPr>
          </w:p>
          <w:p w14:paraId="2596CB9B" w14:textId="278E0184" w:rsidR="00C77056" w:rsidRDefault="00C77056" w:rsidP="00FA01F1">
            <w:pPr>
              <w:pStyle w:val="Header"/>
              <w:tabs>
                <w:tab w:val="clear" w:pos="4153"/>
                <w:tab w:val="clear" w:pos="8306"/>
                <w:tab w:val="left" w:pos="2472"/>
              </w:tabs>
              <w:jc w:val="both"/>
              <w:rPr>
                <w:rFonts w:ascii="Segoe UI" w:hAnsi="Segoe UI" w:cs="Segoe UI"/>
                <w:lang w:val="en-GB" w:eastAsia="en-GB"/>
              </w:rPr>
            </w:pPr>
            <w:r>
              <w:rPr>
                <w:rFonts w:ascii="Segoe UI" w:hAnsi="Segoe UI" w:cs="Segoe UI"/>
                <w:lang w:val="en-GB" w:eastAsia="en-GB"/>
              </w:rPr>
              <w:t>f</w:t>
            </w:r>
          </w:p>
          <w:p w14:paraId="0DDCF5CE" w14:textId="70CE92EF"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3FE7D662" w14:textId="3C18354F"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07C1EB06" w14:textId="3561F80F" w:rsidR="00C77056" w:rsidRDefault="00C77056" w:rsidP="00FA01F1">
            <w:pPr>
              <w:pStyle w:val="Header"/>
              <w:tabs>
                <w:tab w:val="clear" w:pos="4153"/>
                <w:tab w:val="clear" w:pos="8306"/>
                <w:tab w:val="left" w:pos="2472"/>
              </w:tabs>
              <w:jc w:val="both"/>
              <w:rPr>
                <w:rFonts w:ascii="Segoe UI" w:hAnsi="Segoe UI" w:cs="Segoe UI"/>
                <w:lang w:val="en-GB" w:eastAsia="en-GB"/>
              </w:rPr>
            </w:pPr>
          </w:p>
          <w:p w14:paraId="4CA99A02" w14:textId="1B582C14" w:rsidR="009F31E4" w:rsidRPr="005D7B6C" w:rsidRDefault="009F31E4"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21861EB6" w14:textId="568EA71F" w:rsidR="00991337" w:rsidRPr="005D7B6C" w:rsidRDefault="00991337" w:rsidP="00FA01F1">
            <w:pPr>
              <w:jc w:val="both"/>
              <w:rPr>
                <w:rFonts w:ascii="Segoe UI" w:hAnsi="Segoe UI" w:cs="Segoe UI"/>
                <w:b/>
              </w:rPr>
            </w:pPr>
            <w:r w:rsidRPr="005D7B6C">
              <w:rPr>
                <w:rFonts w:ascii="Segoe UI" w:hAnsi="Segoe UI" w:cs="Segoe UI"/>
                <w:b/>
              </w:rPr>
              <w:lastRenderedPageBreak/>
              <w:t xml:space="preserve">Questions on the </w:t>
            </w:r>
            <w:r w:rsidR="007D6C28" w:rsidRPr="005D7B6C">
              <w:rPr>
                <w:rFonts w:ascii="Segoe UI" w:hAnsi="Segoe UI" w:cs="Segoe UI"/>
                <w:b/>
              </w:rPr>
              <w:t>A</w:t>
            </w:r>
            <w:r w:rsidRPr="005D7B6C">
              <w:rPr>
                <w:rFonts w:ascii="Segoe UI" w:hAnsi="Segoe UI" w:cs="Segoe UI"/>
                <w:b/>
              </w:rPr>
              <w:t xml:space="preserve">nnual </w:t>
            </w:r>
            <w:r w:rsidR="007D6C28" w:rsidRPr="005D7B6C">
              <w:rPr>
                <w:rFonts w:ascii="Segoe UI" w:hAnsi="Segoe UI" w:cs="Segoe UI"/>
                <w:b/>
              </w:rPr>
              <w:t>R</w:t>
            </w:r>
            <w:r w:rsidRPr="005D7B6C">
              <w:rPr>
                <w:rFonts w:ascii="Segoe UI" w:hAnsi="Segoe UI" w:cs="Segoe UI"/>
                <w:b/>
              </w:rPr>
              <w:t xml:space="preserve">eport, </w:t>
            </w:r>
            <w:r w:rsidR="007D6C28" w:rsidRPr="005D7B6C">
              <w:rPr>
                <w:rFonts w:ascii="Segoe UI" w:hAnsi="Segoe UI" w:cs="Segoe UI"/>
                <w:b/>
              </w:rPr>
              <w:t>A</w:t>
            </w:r>
            <w:r w:rsidRPr="005D7B6C">
              <w:rPr>
                <w:rFonts w:ascii="Segoe UI" w:hAnsi="Segoe UI" w:cs="Segoe UI"/>
                <w:b/>
              </w:rPr>
              <w:t xml:space="preserve">nnual </w:t>
            </w:r>
            <w:r w:rsidR="007D6C28" w:rsidRPr="005D7B6C">
              <w:rPr>
                <w:rFonts w:ascii="Segoe UI" w:hAnsi="Segoe UI" w:cs="Segoe UI"/>
                <w:b/>
              </w:rPr>
              <w:t>A</w:t>
            </w:r>
            <w:r w:rsidRPr="005D7B6C">
              <w:rPr>
                <w:rFonts w:ascii="Segoe UI" w:hAnsi="Segoe UI" w:cs="Segoe UI"/>
                <w:b/>
              </w:rPr>
              <w:t xml:space="preserve">ccounts and </w:t>
            </w:r>
            <w:r w:rsidR="007D6C28" w:rsidRPr="005D7B6C">
              <w:rPr>
                <w:rFonts w:ascii="Segoe UI" w:hAnsi="Segoe UI" w:cs="Segoe UI"/>
                <w:b/>
              </w:rPr>
              <w:t>A</w:t>
            </w:r>
            <w:r w:rsidRPr="005D7B6C">
              <w:rPr>
                <w:rFonts w:ascii="Segoe UI" w:hAnsi="Segoe UI" w:cs="Segoe UI"/>
                <w:b/>
              </w:rPr>
              <w:t xml:space="preserve">uditor’s </w:t>
            </w:r>
            <w:r w:rsidR="007D6C28" w:rsidRPr="005D7B6C">
              <w:rPr>
                <w:rFonts w:ascii="Segoe UI" w:hAnsi="Segoe UI" w:cs="Segoe UI"/>
                <w:b/>
              </w:rPr>
              <w:t>R</w:t>
            </w:r>
            <w:r w:rsidRPr="005D7B6C">
              <w:rPr>
                <w:rFonts w:ascii="Segoe UI" w:hAnsi="Segoe UI" w:cs="Segoe UI"/>
                <w:b/>
              </w:rPr>
              <w:t>eport</w:t>
            </w:r>
          </w:p>
          <w:tbl>
            <w:tblPr>
              <w:tblW w:w="0" w:type="auto"/>
              <w:tblBorders>
                <w:top w:val="nil"/>
                <w:left w:val="nil"/>
                <w:bottom w:val="nil"/>
                <w:right w:val="nil"/>
              </w:tblBorders>
              <w:tblLook w:val="0000" w:firstRow="0" w:lastRow="0" w:firstColumn="0" w:lastColumn="0" w:noHBand="0" w:noVBand="0"/>
            </w:tblPr>
            <w:tblGrid>
              <w:gridCol w:w="222"/>
            </w:tblGrid>
            <w:tr w:rsidR="005D7B6C" w:rsidRPr="005D7B6C" w14:paraId="7BE5E314" w14:textId="77777777">
              <w:trPr>
                <w:trHeight w:val="235"/>
              </w:trPr>
              <w:tc>
                <w:tcPr>
                  <w:tcW w:w="0" w:type="auto"/>
                </w:tcPr>
                <w:p w14:paraId="7FDA7C77" w14:textId="478BD160" w:rsidR="00043C1D" w:rsidRPr="005D7B6C" w:rsidRDefault="00043C1D" w:rsidP="00FA01F1">
                  <w:pPr>
                    <w:autoSpaceDE w:val="0"/>
                    <w:autoSpaceDN w:val="0"/>
                    <w:adjustRightInd w:val="0"/>
                    <w:jc w:val="both"/>
                    <w:rPr>
                      <w:rFonts w:ascii="Segoe UI" w:hAnsi="Segoe UI" w:cs="Segoe UI"/>
                    </w:rPr>
                  </w:pPr>
                </w:p>
              </w:tc>
            </w:tr>
          </w:tbl>
          <w:p w14:paraId="4763559F" w14:textId="38F71BD8" w:rsidR="00E46A74" w:rsidRPr="005D7B6C" w:rsidRDefault="00ED2F4D" w:rsidP="00FA01F1">
            <w:pPr>
              <w:jc w:val="both"/>
              <w:rPr>
                <w:rFonts w:ascii="Segoe UI" w:hAnsi="Segoe UI" w:cs="Segoe UI"/>
                <w:b/>
                <w:bCs/>
                <w:i/>
                <w:iCs/>
              </w:rPr>
            </w:pPr>
            <w:r w:rsidRPr="005D7B6C">
              <w:rPr>
                <w:rFonts w:ascii="Segoe UI" w:hAnsi="Segoe UI" w:cs="Segoe UI"/>
                <w:b/>
                <w:bCs/>
                <w:i/>
                <w:iCs/>
              </w:rPr>
              <w:t>Oxford Health</w:t>
            </w:r>
            <w:r w:rsidR="00372CDC" w:rsidRPr="005D7B6C">
              <w:rPr>
                <w:rFonts w:ascii="Segoe UI" w:hAnsi="Segoe UI" w:cs="Segoe UI"/>
                <w:b/>
                <w:bCs/>
                <w:i/>
                <w:iCs/>
              </w:rPr>
              <w:t xml:space="preserve"> </w:t>
            </w:r>
            <w:r w:rsidR="00C77056">
              <w:rPr>
                <w:rFonts w:ascii="Segoe UI" w:hAnsi="Segoe UI" w:cs="Segoe UI"/>
                <w:b/>
                <w:bCs/>
                <w:i/>
                <w:iCs/>
              </w:rPr>
              <w:t xml:space="preserve">and charitable </w:t>
            </w:r>
            <w:r w:rsidR="00E4106B" w:rsidRPr="005D7B6C">
              <w:rPr>
                <w:rFonts w:ascii="Segoe UI" w:hAnsi="Segoe UI" w:cs="Segoe UI"/>
                <w:b/>
                <w:bCs/>
                <w:i/>
                <w:iCs/>
              </w:rPr>
              <w:t xml:space="preserve">services </w:t>
            </w:r>
            <w:r w:rsidR="007932E5" w:rsidRPr="005D7B6C">
              <w:rPr>
                <w:rFonts w:ascii="Segoe UI" w:hAnsi="Segoe UI" w:cs="Segoe UI"/>
                <w:b/>
                <w:bCs/>
                <w:i/>
                <w:iCs/>
              </w:rPr>
              <w:t xml:space="preserve"> </w:t>
            </w:r>
          </w:p>
          <w:p w14:paraId="5B4029AE" w14:textId="77777777" w:rsidR="00043C1D" w:rsidRPr="005D7B6C" w:rsidRDefault="00043C1D" w:rsidP="00FA01F1">
            <w:pPr>
              <w:jc w:val="both"/>
              <w:rPr>
                <w:rFonts w:ascii="Segoe UI" w:hAnsi="Segoe UI" w:cs="Segoe UI"/>
                <w:b/>
                <w:bCs/>
                <w:i/>
                <w:iCs/>
              </w:rPr>
            </w:pPr>
          </w:p>
          <w:p w14:paraId="3D584EF1" w14:textId="05062D16" w:rsidR="002D78A0" w:rsidRPr="005D7B6C" w:rsidRDefault="007D4587" w:rsidP="00FA01F1">
            <w:pPr>
              <w:jc w:val="both"/>
              <w:rPr>
                <w:rFonts w:ascii="Segoe UI" w:hAnsi="Segoe UI" w:cs="Segoe UI"/>
              </w:rPr>
            </w:pPr>
            <w:r w:rsidRPr="005D7B6C">
              <w:rPr>
                <w:rFonts w:ascii="Segoe UI" w:hAnsi="Segoe UI" w:cs="Segoe UI"/>
              </w:rPr>
              <w:t>Mike Hobbs, Governor, asked about: (</w:t>
            </w:r>
            <w:proofErr w:type="spellStart"/>
            <w:r w:rsidRPr="005D7B6C">
              <w:rPr>
                <w:rFonts w:ascii="Segoe UI" w:hAnsi="Segoe UI" w:cs="Segoe UI"/>
              </w:rPr>
              <w:t>i</w:t>
            </w:r>
            <w:proofErr w:type="spellEnd"/>
            <w:r w:rsidRPr="005D7B6C">
              <w:rPr>
                <w:rFonts w:ascii="Segoe UI" w:hAnsi="Segoe UI" w:cs="Segoe UI"/>
              </w:rPr>
              <w:t xml:space="preserve">) </w:t>
            </w:r>
            <w:r w:rsidR="00704045" w:rsidRPr="005D7B6C">
              <w:rPr>
                <w:rFonts w:ascii="Segoe UI" w:hAnsi="Segoe UI" w:cs="Segoe UI"/>
              </w:rPr>
              <w:t>in light of a prediction from a health service journal did the Board see the lik</w:t>
            </w:r>
            <w:r w:rsidR="000A43E3" w:rsidRPr="005D7B6C">
              <w:rPr>
                <w:rFonts w:ascii="Segoe UI" w:hAnsi="Segoe UI" w:cs="Segoe UI"/>
              </w:rPr>
              <w:t xml:space="preserve">elihood that </w:t>
            </w:r>
            <w:r w:rsidR="00D941CA">
              <w:rPr>
                <w:rFonts w:ascii="Segoe UI" w:hAnsi="Segoe UI" w:cs="Segoe UI"/>
              </w:rPr>
              <w:t xml:space="preserve">the Trust </w:t>
            </w:r>
            <w:r w:rsidR="000A43E3" w:rsidRPr="005D7B6C">
              <w:rPr>
                <w:rFonts w:ascii="Segoe UI" w:hAnsi="Segoe UI" w:cs="Segoe UI"/>
              </w:rPr>
              <w:t xml:space="preserve">would merge </w:t>
            </w:r>
            <w:r w:rsidR="00EF01AA" w:rsidRPr="005D7B6C">
              <w:rPr>
                <w:rFonts w:ascii="Segoe UI" w:hAnsi="Segoe UI" w:cs="Segoe UI"/>
              </w:rPr>
              <w:t xml:space="preserve">services </w:t>
            </w:r>
            <w:r w:rsidR="000A43E3" w:rsidRPr="005D7B6C">
              <w:rPr>
                <w:rFonts w:ascii="Segoe UI" w:hAnsi="Segoe UI" w:cs="Segoe UI"/>
              </w:rPr>
              <w:t>with one or more acute trust</w:t>
            </w:r>
            <w:r w:rsidR="00EF01AA" w:rsidRPr="005D7B6C">
              <w:rPr>
                <w:rFonts w:ascii="Segoe UI" w:hAnsi="Segoe UI" w:cs="Segoe UI"/>
              </w:rPr>
              <w:t>s</w:t>
            </w:r>
            <w:r w:rsidRPr="005D7B6C">
              <w:rPr>
                <w:rFonts w:ascii="Segoe UI" w:hAnsi="Segoe UI" w:cs="Segoe UI"/>
              </w:rPr>
              <w:t xml:space="preserve">; and (ii) </w:t>
            </w:r>
            <w:r w:rsidR="007A0C99" w:rsidRPr="005D7B6C">
              <w:rPr>
                <w:rFonts w:ascii="Segoe UI" w:hAnsi="Segoe UI" w:cs="Segoe UI"/>
              </w:rPr>
              <w:t>in view of the reduction in charitable organisation</w:t>
            </w:r>
            <w:r w:rsidR="00C14B1F" w:rsidRPr="005D7B6C">
              <w:rPr>
                <w:rFonts w:ascii="Segoe UI" w:hAnsi="Segoe UI" w:cs="Segoe UI"/>
              </w:rPr>
              <w:t>s</w:t>
            </w:r>
            <w:r w:rsidR="00D941CA">
              <w:rPr>
                <w:rFonts w:ascii="Segoe UI" w:hAnsi="Segoe UI" w:cs="Segoe UI"/>
              </w:rPr>
              <w:t>’</w:t>
            </w:r>
            <w:r w:rsidR="007A0C99" w:rsidRPr="005D7B6C">
              <w:rPr>
                <w:rFonts w:ascii="Segoe UI" w:hAnsi="Segoe UI" w:cs="Segoe UI"/>
              </w:rPr>
              <w:t xml:space="preserve"> fund </w:t>
            </w:r>
            <w:r w:rsidR="009C1680" w:rsidRPr="005D7B6C">
              <w:rPr>
                <w:rFonts w:ascii="Segoe UI" w:hAnsi="Segoe UI" w:cs="Segoe UI"/>
              </w:rPr>
              <w:t>raising</w:t>
            </w:r>
            <w:r w:rsidR="00BC604C" w:rsidRPr="005D7B6C">
              <w:rPr>
                <w:rFonts w:ascii="Segoe UI" w:hAnsi="Segoe UI" w:cs="Segoe UI"/>
              </w:rPr>
              <w:t>,</w:t>
            </w:r>
            <w:r w:rsidR="009C1680" w:rsidRPr="005D7B6C">
              <w:rPr>
                <w:rFonts w:ascii="Segoe UI" w:hAnsi="Segoe UI" w:cs="Segoe UI"/>
              </w:rPr>
              <w:t xml:space="preserve"> </w:t>
            </w:r>
            <w:r w:rsidR="005D7F9E" w:rsidRPr="005D7B6C">
              <w:rPr>
                <w:rFonts w:ascii="Segoe UI" w:hAnsi="Segoe UI" w:cs="Segoe UI"/>
              </w:rPr>
              <w:t xml:space="preserve">owing to the pandemic, </w:t>
            </w:r>
            <w:r w:rsidR="007A0C99" w:rsidRPr="005D7B6C">
              <w:rPr>
                <w:rFonts w:ascii="Segoe UI" w:hAnsi="Segoe UI" w:cs="Segoe UI"/>
              </w:rPr>
              <w:t xml:space="preserve">how </w:t>
            </w:r>
            <w:r w:rsidR="005D7F9E" w:rsidRPr="005D7B6C">
              <w:rPr>
                <w:rFonts w:ascii="Segoe UI" w:hAnsi="Segoe UI" w:cs="Segoe UI"/>
              </w:rPr>
              <w:t>was</w:t>
            </w:r>
            <w:r w:rsidR="007A0C99" w:rsidRPr="005D7B6C">
              <w:rPr>
                <w:rFonts w:ascii="Segoe UI" w:hAnsi="Segoe UI" w:cs="Segoe UI"/>
              </w:rPr>
              <w:t xml:space="preserve"> the </w:t>
            </w:r>
            <w:r w:rsidR="00D941CA">
              <w:rPr>
                <w:rFonts w:ascii="Segoe UI" w:hAnsi="Segoe UI" w:cs="Segoe UI"/>
              </w:rPr>
              <w:t>T</w:t>
            </w:r>
            <w:r w:rsidR="007A0C99" w:rsidRPr="005D7B6C">
              <w:rPr>
                <w:rFonts w:ascii="Segoe UI" w:hAnsi="Segoe UI" w:cs="Segoe UI"/>
              </w:rPr>
              <w:t>rust going to main</w:t>
            </w:r>
            <w:r w:rsidR="003F4B4E" w:rsidRPr="005D7B6C">
              <w:rPr>
                <w:rFonts w:ascii="Segoe UI" w:hAnsi="Segoe UI" w:cs="Segoe UI"/>
              </w:rPr>
              <w:t>tain effective collaboration with third sector partner</w:t>
            </w:r>
            <w:r w:rsidR="008B7ABA" w:rsidRPr="005D7B6C">
              <w:rPr>
                <w:rFonts w:ascii="Segoe UI" w:hAnsi="Segoe UI" w:cs="Segoe UI"/>
              </w:rPr>
              <w:t>s.</w:t>
            </w:r>
            <w:r w:rsidRPr="005D7B6C">
              <w:rPr>
                <w:rFonts w:ascii="Segoe UI" w:hAnsi="Segoe UI" w:cs="Segoe UI"/>
              </w:rPr>
              <w:t xml:space="preserve">  </w:t>
            </w:r>
            <w:r w:rsidR="00BC604C" w:rsidRPr="005D7B6C">
              <w:rPr>
                <w:rFonts w:ascii="Segoe UI" w:hAnsi="Segoe UI" w:cs="Segoe UI"/>
              </w:rPr>
              <w:t xml:space="preserve">The CEO </w:t>
            </w:r>
            <w:r w:rsidR="003442FD" w:rsidRPr="005D7B6C">
              <w:rPr>
                <w:rFonts w:ascii="Segoe UI" w:hAnsi="Segoe UI" w:cs="Segoe UI"/>
              </w:rPr>
              <w:t>replied there were no plans at present to merge services or departments</w:t>
            </w:r>
            <w:r w:rsidR="006D426A" w:rsidRPr="005D7B6C">
              <w:rPr>
                <w:rFonts w:ascii="Segoe UI" w:hAnsi="Segoe UI" w:cs="Segoe UI"/>
              </w:rPr>
              <w:t>,</w:t>
            </w:r>
            <w:r w:rsidR="003442FD" w:rsidRPr="005D7B6C">
              <w:rPr>
                <w:rFonts w:ascii="Segoe UI" w:hAnsi="Segoe UI" w:cs="Segoe UI"/>
              </w:rPr>
              <w:t xml:space="preserve"> </w:t>
            </w:r>
            <w:r w:rsidR="002F0BE6" w:rsidRPr="005D7B6C">
              <w:rPr>
                <w:rFonts w:ascii="Segoe UI" w:hAnsi="Segoe UI" w:cs="Segoe UI"/>
              </w:rPr>
              <w:t xml:space="preserve">however </w:t>
            </w:r>
            <w:r w:rsidR="006D426A" w:rsidRPr="005D7B6C">
              <w:rPr>
                <w:rFonts w:ascii="Segoe UI" w:hAnsi="Segoe UI" w:cs="Segoe UI"/>
              </w:rPr>
              <w:t xml:space="preserve">it was prudent </w:t>
            </w:r>
            <w:r w:rsidR="002F0BE6" w:rsidRPr="005D7B6C">
              <w:rPr>
                <w:rFonts w:ascii="Segoe UI" w:hAnsi="Segoe UI" w:cs="Segoe UI"/>
              </w:rPr>
              <w:t xml:space="preserve">for a large organisation such as the Trust </w:t>
            </w:r>
            <w:r w:rsidR="00F039AA" w:rsidRPr="005D7B6C">
              <w:rPr>
                <w:rFonts w:ascii="Segoe UI" w:hAnsi="Segoe UI" w:cs="Segoe UI"/>
              </w:rPr>
              <w:t>to work collaboratively with acute collea</w:t>
            </w:r>
            <w:r w:rsidR="006D426A" w:rsidRPr="005D7B6C">
              <w:rPr>
                <w:rFonts w:ascii="Segoe UI" w:hAnsi="Segoe UI" w:cs="Segoe UI"/>
              </w:rPr>
              <w:t>gues and others to ensure delivery of joined up service care.</w:t>
            </w:r>
            <w:r w:rsidR="00D4215C" w:rsidRPr="005D7B6C">
              <w:rPr>
                <w:rFonts w:ascii="Segoe UI" w:hAnsi="Segoe UI" w:cs="Segoe UI"/>
              </w:rPr>
              <w:t xml:space="preserve"> </w:t>
            </w:r>
            <w:r w:rsidR="002B0A28" w:rsidRPr="005D7B6C">
              <w:rPr>
                <w:rFonts w:ascii="Segoe UI" w:hAnsi="Segoe UI" w:cs="Segoe UI"/>
              </w:rPr>
              <w:t>In relation to</w:t>
            </w:r>
            <w:r w:rsidR="000665C8" w:rsidRPr="005D7B6C">
              <w:rPr>
                <w:rFonts w:ascii="Segoe UI" w:hAnsi="Segoe UI" w:cs="Segoe UI"/>
              </w:rPr>
              <w:t xml:space="preserve"> third sector </w:t>
            </w:r>
            <w:r w:rsidR="00FA01F1" w:rsidRPr="005D7B6C">
              <w:rPr>
                <w:rFonts w:ascii="Segoe UI" w:hAnsi="Segoe UI" w:cs="Segoe UI"/>
              </w:rPr>
              <w:t>partners,</w:t>
            </w:r>
            <w:r w:rsidR="000665C8" w:rsidRPr="005D7B6C">
              <w:rPr>
                <w:rFonts w:ascii="Segoe UI" w:hAnsi="Segoe UI" w:cs="Segoe UI"/>
              </w:rPr>
              <w:t xml:space="preserve"> he </w:t>
            </w:r>
            <w:r w:rsidR="00260259" w:rsidRPr="005D7B6C">
              <w:rPr>
                <w:rFonts w:ascii="Segoe UI" w:hAnsi="Segoe UI" w:cs="Segoe UI"/>
              </w:rPr>
              <w:t xml:space="preserve">replied </w:t>
            </w:r>
            <w:r w:rsidR="000604CB">
              <w:rPr>
                <w:rFonts w:ascii="Segoe UI" w:hAnsi="Segoe UI" w:cs="Segoe UI"/>
              </w:rPr>
              <w:t xml:space="preserve">that </w:t>
            </w:r>
            <w:r w:rsidR="00260259" w:rsidRPr="005D7B6C">
              <w:rPr>
                <w:rFonts w:ascii="Segoe UI" w:hAnsi="Segoe UI" w:cs="Segoe UI"/>
              </w:rPr>
              <w:t>the Trust was currently partnered with a large range of third sector partn</w:t>
            </w:r>
            <w:r w:rsidR="00882DFE" w:rsidRPr="005D7B6C">
              <w:rPr>
                <w:rFonts w:ascii="Segoe UI" w:hAnsi="Segoe UI" w:cs="Segoe UI"/>
              </w:rPr>
              <w:t xml:space="preserve">ers </w:t>
            </w:r>
            <w:r w:rsidR="00983EC1" w:rsidRPr="005D7B6C">
              <w:rPr>
                <w:rFonts w:ascii="Segoe UI" w:hAnsi="Segoe UI" w:cs="Segoe UI"/>
              </w:rPr>
              <w:t>and</w:t>
            </w:r>
            <w:r w:rsidR="002C33B9">
              <w:rPr>
                <w:rFonts w:ascii="Segoe UI" w:hAnsi="Segoe UI" w:cs="Segoe UI"/>
              </w:rPr>
              <w:t xml:space="preserve"> by using th</w:t>
            </w:r>
            <w:r w:rsidR="00317367">
              <w:rPr>
                <w:rFonts w:ascii="Segoe UI" w:hAnsi="Segoe UI" w:cs="Segoe UI"/>
              </w:rPr>
              <w:t>eir services this would assist in supporting their sustainability.</w:t>
            </w:r>
            <w:r w:rsidR="00882DFE" w:rsidRPr="005D7B6C">
              <w:rPr>
                <w:rFonts w:ascii="Segoe UI" w:hAnsi="Segoe UI" w:cs="Segoe UI"/>
              </w:rPr>
              <w:t xml:space="preserve"> </w:t>
            </w:r>
            <w:r w:rsidR="000665C8" w:rsidRPr="005D7B6C">
              <w:rPr>
                <w:rFonts w:ascii="Segoe UI" w:hAnsi="Segoe UI" w:cs="Segoe UI"/>
              </w:rPr>
              <w:t xml:space="preserve"> </w:t>
            </w:r>
            <w:r w:rsidR="00ED14F4" w:rsidRPr="005D7B6C">
              <w:rPr>
                <w:rFonts w:ascii="Segoe UI" w:hAnsi="Segoe UI" w:cs="Segoe UI"/>
              </w:rPr>
              <w:t>There was increasing reliance on this sector</w:t>
            </w:r>
            <w:r w:rsidR="00183926" w:rsidRPr="005D7B6C">
              <w:rPr>
                <w:rFonts w:ascii="Segoe UI" w:hAnsi="Segoe UI" w:cs="Segoe UI"/>
              </w:rPr>
              <w:t xml:space="preserve"> and the </w:t>
            </w:r>
            <w:r w:rsidR="005B5FF5" w:rsidRPr="005D7B6C">
              <w:rPr>
                <w:rFonts w:ascii="Segoe UI" w:hAnsi="Segoe UI" w:cs="Segoe UI"/>
              </w:rPr>
              <w:t>Trust was actively exploring oppor</w:t>
            </w:r>
            <w:r w:rsidR="00D4215C" w:rsidRPr="005D7B6C">
              <w:rPr>
                <w:rFonts w:ascii="Segoe UI" w:hAnsi="Segoe UI" w:cs="Segoe UI"/>
              </w:rPr>
              <w:t>tunities to support this community and generate opportunities.</w:t>
            </w:r>
            <w:r w:rsidR="002B0A28" w:rsidRPr="005D7B6C">
              <w:rPr>
                <w:rFonts w:ascii="Segoe UI" w:hAnsi="Segoe UI" w:cs="Segoe UI"/>
              </w:rPr>
              <w:t xml:space="preserve"> </w:t>
            </w:r>
            <w:r w:rsidR="00D4215C" w:rsidRPr="005D7B6C">
              <w:rPr>
                <w:rFonts w:ascii="Segoe UI" w:hAnsi="Segoe UI" w:cs="Segoe UI"/>
              </w:rPr>
              <w:t>The Trust Chair</w:t>
            </w:r>
            <w:r w:rsidR="00C709A5" w:rsidRPr="005D7B6C">
              <w:rPr>
                <w:rFonts w:ascii="Segoe UI" w:hAnsi="Segoe UI" w:cs="Segoe UI"/>
              </w:rPr>
              <w:t xml:space="preserve"> added there was </w:t>
            </w:r>
            <w:r w:rsidR="007818D4" w:rsidRPr="005D7B6C">
              <w:rPr>
                <w:rFonts w:ascii="Segoe UI" w:hAnsi="Segoe UI" w:cs="Segoe UI"/>
              </w:rPr>
              <w:t xml:space="preserve">some unpredictability </w:t>
            </w:r>
            <w:r w:rsidR="00C709A5" w:rsidRPr="005D7B6C">
              <w:rPr>
                <w:rFonts w:ascii="Segoe UI" w:hAnsi="Segoe UI" w:cs="Segoe UI"/>
              </w:rPr>
              <w:t xml:space="preserve">for some third sector organisations </w:t>
            </w:r>
            <w:r w:rsidR="007818D4" w:rsidRPr="005D7B6C">
              <w:rPr>
                <w:rFonts w:ascii="Segoe UI" w:hAnsi="Segoe UI" w:cs="Segoe UI"/>
              </w:rPr>
              <w:t xml:space="preserve">who </w:t>
            </w:r>
            <w:r w:rsidR="00C709A5" w:rsidRPr="005D7B6C">
              <w:rPr>
                <w:rFonts w:ascii="Segoe UI" w:hAnsi="Segoe UI" w:cs="Segoe UI"/>
              </w:rPr>
              <w:t>relied on grants from local government for sustainability funding</w:t>
            </w:r>
            <w:r w:rsidR="007818D4" w:rsidRPr="005D7B6C">
              <w:rPr>
                <w:rFonts w:ascii="Segoe UI" w:hAnsi="Segoe UI" w:cs="Segoe UI"/>
              </w:rPr>
              <w:t xml:space="preserve"> and </w:t>
            </w:r>
            <w:r w:rsidR="00637D29" w:rsidRPr="005D7B6C">
              <w:rPr>
                <w:rFonts w:ascii="Segoe UI" w:hAnsi="Segoe UI" w:cs="Segoe UI"/>
              </w:rPr>
              <w:t xml:space="preserve">to </w:t>
            </w:r>
            <w:r w:rsidR="007776C7" w:rsidRPr="005D7B6C">
              <w:rPr>
                <w:rFonts w:ascii="Segoe UI" w:hAnsi="Segoe UI" w:cs="Segoe UI"/>
              </w:rPr>
              <w:t xml:space="preserve">be </w:t>
            </w:r>
            <w:r w:rsidR="00637D29" w:rsidRPr="005D7B6C">
              <w:rPr>
                <w:rFonts w:ascii="Segoe UI" w:hAnsi="Segoe UI" w:cs="Segoe UI"/>
              </w:rPr>
              <w:t xml:space="preserve">mindful </w:t>
            </w:r>
            <w:r w:rsidR="007776C7" w:rsidRPr="005D7B6C">
              <w:rPr>
                <w:rFonts w:ascii="Segoe UI" w:hAnsi="Segoe UI" w:cs="Segoe UI"/>
              </w:rPr>
              <w:t>of this</w:t>
            </w:r>
            <w:r w:rsidR="00637D29" w:rsidRPr="005D7B6C">
              <w:rPr>
                <w:rFonts w:ascii="Segoe UI" w:hAnsi="Segoe UI" w:cs="Segoe UI"/>
              </w:rPr>
              <w:t xml:space="preserve"> </w:t>
            </w:r>
            <w:r w:rsidR="007776C7" w:rsidRPr="005D7B6C">
              <w:rPr>
                <w:rFonts w:ascii="Segoe UI" w:hAnsi="Segoe UI" w:cs="Segoe UI"/>
              </w:rPr>
              <w:t>in supporting services.</w:t>
            </w:r>
          </w:p>
          <w:p w14:paraId="7B900711" w14:textId="5F6C1055" w:rsidR="00605549" w:rsidRPr="005D7B6C" w:rsidRDefault="00605549" w:rsidP="00FA01F1">
            <w:pPr>
              <w:jc w:val="both"/>
              <w:rPr>
                <w:rFonts w:ascii="Segoe UI" w:hAnsi="Segoe UI" w:cs="Segoe UI"/>
              </w:rPr>
            </w:pPr>
          </w:p>
          <w:p w14:paraId="560E0EBC" w14:textId="40241E82" w:rsidR="00F12979" w:rsidRPr="005D7B6C" w:rsidRDefault="0060621D" w:rsidP="00FA01F1">
            <w:pPr>
              <w:jc w:val="both"/>
              <w:rPr>
                <w:rFonts w:ascii="Segoe UI" w:hAnsi="Segoe UI" w:cs="Segoe UI"/>
              </w:rPr>
            </w:pPr>
            <w:r w:rsidRPr="005D7B6C">
              <w:rPr>
                <w:rFonts w:ascii="Segoe UI" w:hAnsi="Segoe UI" w:cs="Segoe UI"/>
                <w:b/>
                <w:bCs/>
                <w:i/>
                <w:iCs/>
              </w:rPr>
              <w:t>Staffing and agency</w:t>
            </w:r>
            <w:r w:rsidR="00943D6F" w:rsidRPr="005D7B6C">
              <w:rPr>
                <w:rFonts w:ascii="Segoe UI" w:hAnsi="Segoe UI" w:cs="Segoe UI"/>
                <w:b/>
                <w:bCs/>
                <w:i/>
                <w:iCs/>
              </w:rPr>
              <w:t xml:space="preserve"> usage</w:t>
            </w:r>
          </w:p>
          <w:p w14:paraId="7F98C115" w14:textId="29D73E32" w:rsidR="002D78A0" w:rsidRPr="005D7B6C" w:rsidRDefault="00792694" w:rsidP="00FA01F1">
            <w:pPr>
              <w:spacing w:before="240"/>
              <w:jc w:val="both"/>
              <w:rPr>
                <w:rFonts w:ascii="Segoe UI" w:hAnsi="Segoe UI" w:cs="Segoe UI"/>
              </w:rPr>
            </w:pPr>
            <w:r w:rsidRPr="005D7B6C">
              <w:rPr>
                <w:rFonts w:ascii="Segoe UI" w:hAnsi="Segoe UI" w:cs="Segoe UI"/>
              </w:rPr>
              <w:t xml:space="preserve">A question </w:t>
            </w:r>
            <w:r w:rsidR="000604CB">
              <w:rPr>
                <w:rFonts w:ascii="Segoe UI" w:hAnsi="Segoe UI" w:cs="Segoe UI"/>
              </w:rPr>
              <w:t>was</w:t>
            </w:r>
            <w:r w:rsidR="005F59A0" w:rsidRPr="005D7B6C">
              <w:rPr>
                <w:rFonts w:ascii="Segoe UI" w:hAnsi="Segoe UI" w:cs="Segoe UI"/>
              </w:rPr>
              <w:t xml:space="preserve"> </w:t>
            </w:r>
            <w:r w:rsidR="002F7B9D" w:rsidRPr="005D7B6C">
              <w:rPr>
                <w:rFonts w:ascii="Segoe UI" w:hAnsi="Segoe UI" w:cs="Segoe UI"/>
              </w:rPr>
              <w:t xml:space="preserve">asked </w:t>
            </w:r>
            <w:r w:rsidR="000604CB">
              <w:rPr>
                <w:rFonts w:ascii="Segoe UI" w:hAnsi="Segoe UI" w:cs="Segoe UI"/>
              </w:rPr>
              <w:t xml:space="preserve">regarding </w:t>
            </w:r>
            <w:r w:rsidR="003862AE">
              <w:rPr>
                <w:rFonts w:ascii="Segoe UI" w:hAnsi="Segoe UI" w:cs="Segoe UI"/>
              </w:rPr>
              <w:t xml:space="preserve">how </w:t>
            </w:r>
            <w:r w:rsidR="002F7B9D" w:rsidRPr="005D7B6C">
              <w:rPr>
                <w:rFonts w:ascii="Segoe UI" w:hAnsi="Segoe UI" w:cs="Segoe UI"/>
              </w:rPr>
              <w:t xml:space="preserve">the Trust was addressing staffing issues and </w:t>
            </w:r>
            <w:r w:rsidR="005C73D3" w:rsidRPr="005D7B6C">
              <w:rPr>
                <w:rFonts w:ascii="Segoe UI" w:hAnsi="Segoe UI" w:cs="Segoe UI"/>
              </w:rPr>
              <w:t xml:space="preserve">high agency usage. </w:t>
            </w:r>
            <w:r w:rsidR="005D32E9" w:rsidRPr="005D7B6C">
              <w:rPr>
                <w:rFonts w:ascii="Segoe UI" w:hAnsi="Segoe UI" w:cs="Segoe UI"/>
              </w:rPr>
              <w:t xml:space="preserve"> </w:t>
            </w:r>
            <w:r w:rsidR="00942E94" w:rsidRPr="005D7B6C">
              <w:rPr>
                <w:rFonts w:ascii="Segoe UI" w:hAnsi="Segoe UI" w:cs="Segoe UI"/>
              </w:rPr>
              <w:t xml:space="preserve">The CEO </w:t>
            </w:r>
            <w:r w:rsidR="005F59A0" w:rsidRPr="005D7B6C">
              <w:rPr>
                <w:rFonts w:ascii="Segoe UI" w:hAnsi="Segoe UI" w:cs="Segoe UI"/>
              </w:rPr>
              <w:t xml:space="preserve">replied </w:t>
            </w:r>
            <w:r w:rsidR="000604CB">
              <w:rPr>
                <w:rFonts w:ascii="Segoe UI" w:hAnsi="Segoe UI" w:cs="Segoe UI"/>
              </w:rPr>
              <w:t xml:space="preserve">that </w:t>
            </w:r>
            <w:r w:rsidR="005F59A0" w:rsidRPr="005D7B6C">
              <w:rPr>
                <w:rFonts w:ascii="Segoe UI" w:hAnsi="Segoe UI" w:cs="Segoe UI"/>
              </w:rPr>
              <w:t xml:space="preserve">the Trust </w:t>
            </w:r>
            <w:r w:rsidR="0012328E" w:rsidRPr="005D7B6C">
              <w:rPr>
                <w:rFonts w:ascii="Segoe UI" w:hAnsi="Segoe UI" w:cs="Segoe UI"/>
              </w:rPr>
              <w:t xml:space="preserve">had developed innovative roles such as </w:t>
            </w:r>
            <w:r w:rsidR="00BC27D8">
              <w:rPr>
                <w:rFonts w:ascii="Segoe UI" w:hAnsi="Segoe UI" w:cs="Segoe UI"/>
              </w:rPr>
              <w:t>N</w:t>
            </w:r>
            <w:r w:rsidR="0012328E" w:rsidRPr="005D7B6C">
              <w:rPr>
                <w:rFonts w:ascii="Segoe UI" w:hAnsi="Segoe UI" w:cs="Segoe UI"/>
              </w:rPr>
              <w:t xml:space="preserve">urse </w:t>
            </w:r>
            <w:r w:rsidR="00BC27D8">
              <w:rPr>
                <w:rFonts w:ascii="Segoe UI" w:hAnsi="Segoe UI" w:cs="Segoe UI"/>
              </w:rPr>
              <w:t>A</w:t>
            </w:r>
            <w:r w:rsidR="00383713" w:rsidRPr="005D7B6C">
              <w:rPr>
                <w:rFonts w:ascii="Segoe UI" w:hAnsi="Segoe UI" w:cs="Segoe UI"/>
              </w:rPr>
              <w:t>pprenticeships</w:t>
            </w:r>
            <w:r w:rsidR="0012328E" w:rsidRPr="005D7B6C">
              <w:rPr>
                <w:rFonts w:ascii="Segoe UI" w:hAnsi="Segoe UI" w:cs="Segoe UI"/>
              </w:rPr>
              <w:t xml:space="preserve"> and </w:t>
            </w:r>
            <w:r w:rsidR="00BC27D8">
              <w:rPr>
                <w:rFonts w:ascii="Segoe UI" w:hAnsi="Segoe UI" w:cs="Segoe UI"/>
              </w:rPr>
              <w:t>N</w:t>
            </w:r>
            <w:r w:rsidR="00B839DC" w:rsidRPr="005D7B6C">
              <w:rPr>
                <w:rFonts w:ascii="Segoe UI" w:hAnsi="Segoe UI" w:cs="Segoe UI"/>
              </w:rPr>
              <w:t xml:space="preserve">urse </w:t>
            </w:r>
            <w:r w:rsidR="00BC27D8">
              <w:rPr>
                <w:rFonts w:ascii="Segoe UI" w:hAnsi="Segoe UI" w:cs="Segoe UI"/>
              </w:rPr>
              <w:t>A</w:t>
            </w:r>
            <w:r w:rsidR="00B839DC" w:rsidRPr="005D7B6C">
              <w:rPr>
                <w:rFonts w:ascii="Segoe UI" w:hAnsi="Segoe UI" w:cs="Segoe UI"/>
              </w:rPr>
              <w:t xml:space="preserve">ssociates as career development </w:t>
            </w:r>
            <w:r w:rsidR="000604CB">
              <w:rPr>
                <w:rFonts w:ascii="Segoe UI" w:hAnsi="Segoe UI" w:cs="Segoe UI"/>
              </w:rPr>
              <w:t>opportunities</w:t>
            </w:r>
            <w:r w:rsidR="005C7010" w:rsidRPr="005D7B6C">
              <w:rPr>
                <w:rFonts w:ascii="Segoe UI" w:hAnsi="Segoe UI" w:cs="Segoe UI"/>
              </w:rPr>
              <w:t xml:space="preserve">, and </w:t>
            </w:r>
            <w:r w:rsidR="00F331ED" w:rsidRPr="005D7B6C">
              <w:rPr>
                <w:rFonts w:ascii="Segoe UI" w:hAnsi="Segoe UI" w:cs="Segoe UI"/>
              </w:rPr>
              <w:t xml:space="preserve">there was strength </w:t>
            </w:r>
            <w:r w:rsidR="000604CB">
              <w:rPr>
                <w:rFonts w:ascii="Segoe UI" w:hAnsi="Segoe UI" w:cs="Segoe UI"/>
              </w:rPr>
              <w:t>in the</w:t>
            </w:r>
            <w:r w:rsidR="00F331ED" w:rsidRPr="005D7B6C">
              <w:rPr>
                <w:rFonts w:ascii="Segoe UI" w:hAnsi="Segoe UI" w:cs="Segoe UI"/>
              </w:rPr>
              <w:t xml:space="preserve"> breadth of services</w:t>
            </w:r>
            <w:r w:rsidR="00987E6A" w:rsidRPr="005D7B6C">
              <w:rPr>
                <w:rFonts w:ascii="Segoe UI" w:hAnsi="Segoe UI" w:cs="Segoe UI"/>
              </w:rPr>
              <w:t xml:space="preserve"> offering </w:t>
            </w:r>
            <w:r w:rsidR="000604CB">
              <w:rPr>
                <w:rFonts w:ascii="Segoe UI" w:hAnsi="Segoe UI" w:cs="Segoe UI"/>
              </w:rPr>
              <w:t xml:space="preserve">such </w:t>
            </w:r>
            <w:r w:rsidR="00987E6A" w:rsidRPr="005D7B6C">
              <w:rPr>
                <w:rFonts w:ascii="Segoe UI" w:hAnsi="Segoe UI" w:cs="Segoe UI"/>
              </w:rPr>
              <w:t>opportunities within the Trust</w:t>
            </w:r>
            <w:r w:rsidR="005C7010" w:rsidRPr="005D7B6C">
              <w:rPr>
                <w:rFonts w:ascii="Segoe UI" w:hAnsi="Segoe UI" w:cs="Segoe UI"/>
              </w:rPr>
              <w:t xml:space="preserve">. </w:t>
            </w:r>
            <w:r w:rsidR="00FA2726" w:rsidRPr="005D7B6C">
              <w:rPr>
                <w:rFonts w:ascii="Segoe UI" w:hAnsi="Segoe UI" w:cs="Segoe UI"/>
              </w:rPr>
              <w:t xml:space="preserve">He </w:t>
            </w:r>
            <w:r w:rsidR="001550B5" w:rsidRPr="005D7B6C">
              <w:rPr>
                <w:rFonts w:ascii="Segoe UI" w:hAnsi="Segoe UI" w:cs="Segoe UI"/>
              </w:rPr>
              <w:t>said t</w:t>
            </w:r>
            <w:r w:rsidR="00C460FC" w:rsidRPr="005D7B6C">
              <w:rPr>
                <w:rFonts w:ascii="Segoe UI" w:hAnsi="Segoe UI" w:cs="Segoe UI"/>
              </w:rPr>
              <w:t xml:space="preserve">here </w:t>
            </w:r>
            <w:r w:rsidR="00FA2726" w:rsidRPr="005D7B6C">
              <w:rPr>
                <w:rFonts w:ascii="Segoe UI" w:hAnsi="Segoe UI" w:cs="Segoe UI"/>
              </w:rPr>
              <w:t>was more to do around organisational cultural change</w:t>
            </w:r>
            <w:r w:rsidR="00F86FF8" w:rsidRPr="005D7B6C">
              <w:rPr>
                <w:rFonts w:ascii="Segoe UI" w:hAnsi="Segoe UI" w:cs="Segoe UI"/>
              </w:rPr>
              <w:t xml:space="preserve"> </w:t>
            </w:r>
            <w:r w:rsidR="001550B5" w:rsidRPr="005D7B6C">
              <w:rPr>
                <w:rFonts w:ascii="Segoe UI" w:hAnsi="Segoe UI" w:cs="Segoe UI"/>
              </w:rPr>
              <w:t>and the Chief Nurse was leading work</w:t>
            </w:r>
            <w:r w:rsidR="00FF6F49" w:rsidRPr="005D7B6C">
              <w:rPr>
                <w:rFonts w:ascii="Segoe UI" w:hAnsi="Segoe UI" w:cs="Segoe UI"/>
              </w:rPr>
              <w:t xml:space="preserve"> </w:t>
            </w:r>
            <w:r w:rsidR="00B41E1E" w:rsidRPr="005D7B6C">
              <w:rPr>
                <w:rFonts w:ascii="Segoe UI" w:hAnsi="Segoe UI" w:cs="Segoe UI"/>
              </w:rPr>
              <w:t xml:space="preserve">around </w:t>
            </w:r>
            <w:r w:rsidR="002004FE" w:rsidRPr="005D7B6C">
              <w:rPr>
                <w:rFonts w:ascii="Segoe UI" w:hAnsi="Segoe UI" w:cs="Segoe UI"/>
              </w:rPr>
              <w:t xml:space="preserve">senior roles within the </w:t>
            </w:r>
            <w:r w:rsidR="00A4471B">
              <w:rPr>
                <w:rFonts w:ascii="Segoe UI" w:hAnsi="Segoe UI" w:cs="Segoe UI"/>
              </w:rPr>
              <w:t>A</w:t>
            </w:r>
            <w:r w:rsidR="002004FE" w:rsidRPr="005D7B6C">
              <w:rPr>
                <w:rFonts w:ascii="Segoe UI" w:hAnsi="Segoe UI" w:cs="Segoe UI"/>
              </w:rPr>
              <w:t xml:space="preserve">llied </w:t>
            </w:r>
            <w:r w:rsidR="00A4471B">
              <w:rPr>
                <w:rFonts w:ascii="Segoe UI" w:hAnsi="Segoe UI" w:cs="Segoe UI"/>
              </w:rPr>
              <w:t>H</w:t>
            </w:r>
            <w:r w:rsidR="002004FE" w:rsidRPr="005D7B6C">
              <w:rPr>
                <w:rFonts w:ascii="Segoe UI" w:hAnsi="Segoe UI" w:cs="Segoe UI"/>
              </w:rPr>
              <w:t xml:space="preserve">ealth </w:t>
            </w:r>
            <w:r w:rsidR="00A4471B">
              <w:rPr>
                <w:rFonts w:ascii="Segoe UI" w:hAnsi="Segoe UI" w:cs="Segoe UI"/>
              </w:rPr>
              <w:t>P</w:t>
            </w:r>
            <w:r w:rsidR="00102589" w:rsidRPr="005D7B6C">
              <w:rPr>
                <w:rFonts w:ascii="Segoe UI" w:hAnsi="Segoe UI" w:cs="Segoe UI"/>
              </w:rPr>
              <w:t>rofessionals’</w:t>
            </w:r>
            <w:r w:rsidR="002004FE" w:rsidRPr="005D7B6C">
              <w:rPr>
                <w:rFonts w:ascii="Segoe UI" w:hAnsi="Segoe UI" w:cs="Segoe UI"/>
              </w:rPr>
              <w:t xml:space="preserve"> sector and </w:t>
            </w:r>
            <w:r w:rsidR="00A4471B">
              <w:rPr>
                <w:rFonts w:ascii="Segoe UI" w:hAnsi="Segoe UI" w:cs="Segoe UI"/>
              </w:rPr>
              <w:t xml:space="preserve">a review </w:t>
            </w:r>
            <w:r w:rsidR="00102589" w:rsidRPr="005D7B6C">
              <w:rPr>
                <w:rFonts w:ascii="Segoe UI" w:hAnsi="Segoe UI" w:cs="Segoe UI"/>
              </w:rPr>
              <w:t xml:space="preserve">of </w:t>
            </w:r>
            <w:r w:rsidR="002004FE" w:rsidRPr="005D7B6C">
              <w:rPr>
                <w:rFonts w:ascii="Segoe UI" w:hAnsi="Segoe UI" w:cs="Segoe UI"/>
              </w:rPr>
              <w:t>agency usage.</w:t>
            </w:r>
          </w:p>
          <w:p w14:paraId="797D9298" w14:textId="77777777" w:rsidR="000604CB" w:rsidRDefault="000604CB" w:rsidP="00FA01F1">
            <w:pPr>
              <w:spacing w:before="240"/>
              <w:jc w:val="both"/>
              <w:rPr>
                <w:rFonts w:ascii="Segoe UI" w:hAnsi="Segoe UI" w:cs="Segoe UI"/>
                <w:b/>
                <w:bCs/>
                <w:i/>
                <w:iCs/>
              </w:rPr>
            </w:pPr>
          </w:p>
          <w:p w14:paraId="6AAED787" w14:textId="4179D217" w:rsidR="00102589" w:rsidRPr="005D7B6C" w:rsidRDefault="00476288" w:rsidP="00FA01F1">
            <w:pPr>
              <w:spacing w:before="240"/>
              <w:jc w:val="both"/>
              <w:rPr>
                <w:rFonts w:ascii="Segoe UI" w:hAnsi="Segoe UI" w:cs="Segoe UI"/>
              </w:rPr>
            </w:pPr>
            <w:r w:rsidRPr="005D7B6C">
              <w:rPr>
                <w:rFonts w:ascii="Segoe UI" w:hAnsi="Segoe UI" w:cs="Segoe UI"/>
                <w:b/>
                <w:bCs/>
                <w:i/>
                <w:iCs/>
              </w:rPr>
              <w:lastRenderedPageBreak/>
              <w:t>R</w:t>
            </w:r>
            <w:r w:rsidR="000E0186" w:rsidRPr="005D7B6C">
              <w:rPr>
                <w:rFonts w:ascii="Segoe UI" w:hAnsi="Segoe UI" w:cs="Segoe UI"/>
                <w:b/>
                <w:bCs/>
                <w:i/>
                <w:iCs/>
              </w:rPr>
              <w:t xml:space="preserve">epresentation of </w:t>
            </w:r>
            <w:r w:rsidR="00102589" w:rsidRPr="005D7B6C">
              <w:rPr>
                <w:rFonts w:ascii="Segoe UI" w:hAnsi="Segoe UI" w:cs="Segoe UI"/>
                <w:b/>
                <w:bCs/>
                <w:i/>
                <w:iCs/>
              </w:rPr>
              <w:t xml:space="preserve">BAME </w:t>
            </w:r>
            <w:r w:rsidR="000E0186" w:rsidRPr="005D7B6C">
              <w:rPr>
                <w:rFonts w:ascii="Segoe UI" w:hAnsi="Segoe UI" w:cs="Segoe UI"/>
                <w:b/>
                <w:bCs/>
                <w:i/>
                <w:iCs/>
              </w:rPr>
              <w:t>colleagues</w:t>
            </w:r>
          </w:p>
          <w:p w14:paraId="66715684" w14:textId="4BC44706" w:rsidR="00B65B09" w:rsidRPr="005D7B6C" w:rsidRDefault="00DF60F2" w:rsidP="00FA01F1">
            <w:pPr>
              <w:spacing w:before="240"/>
              <w:jc w:val="both"/>
              <w:rPr>
                <w:rFonts w:ascii="Segoe UI" w:hAnsi="Segoe UI" w:cs="Segoe UI"/>
              </w:rPr>
            </w:pPr>
            <w:r w:rsidRPr="005D7B6C">
              <w:rPr>
                <w:rFonts w:ascii="Segoe UI" w:hAnsi="Segoe UI" w:cs="Segoe UI"/>
              </w:rPr>
              <w:t xml:space="preserve">A question </w:t>
            </w:r>
            <w:r w:rsidR="000604CB">
              <w:rPr>
                <w:rFonts w:ascii="Segoe UI" w:hAnsi="Segoe UI" w:cs="Segoe UI"/>
              </w:rPr>
              <w:t>was asked regarding</w:t>
            </w:r>
            <w:r w:rsidR="00F451BD">
              <w:rPr>
                <w:rFonts w:ascii="Segoe UI" w:hAnsi="Segoe UI" w:cs="Segoe UI"/>
              </w:rPr>
              <w:t xml:space="preserve"> how </w:t>
            </w:r>
            <w:r w:rsidR="000D5960" w:rsidRPr="005D7B6C">
              <w:rPr>
                <w:rFonts w:ascii="Segoe UI" w:hAnsi="Segoe UI" w:cs="Segoe UI"/>
              </w:rPr>
              <w:t xml:space="preserve"> the</w:t>
            </w:r>
            <w:r w:rsidR="000701A2" w:rsidRPr="005D7B6C">
              <w:rPr>
                <w:rFonts w:ascii="Segoe UI" w:hAnsi="Segoe UI" w:cs="Segoe UI"/>
              </w:rPr>
              <w:t xml:space="preserve"> Trust </w:t>
            </w:r>
            <w:r w:rsidRPr="005D7B6C">
              <w:rPr>
                <w:rFonts w:ascii="Segoe UI" w:hAnsi="Segoe UI" w:cs="Segoe UI"/>
              </w:rPr>
              <w:t xml:space="preserve">was </w:t>
            </w:r>
            <w:r w:rsidR="000701A2" w:rsidRPr="005D7B6C">
              <w:rPr>
                <w:rFonts w:ascii="Segoe UI" w:hAnsi="Segoe UI" w:cs="Segoe UI"/>
              </w:rPr>
              <w:t xml:space="preserve">proactively </w:t>
            </w:r>
            <w:r w:rsidR="000D5960" w:rsidRPr="005D7B6C">
              <w:rPr>
                <w:rFonts w:ascii="Segoe UI" w:hAnsi="Segoe UI" w:cs="Segoe UI"/>
              </w:rPr>
              <w:t xml:space="preserve">addressing </w:t>
            </w:r>
            <w:r w:rsidR="00C52D8B" w:rsidRPr="005D7B6C">
              <w:rPr>
                <w:rFonts w:ascii="Segoe UI" w:hAnsi="Segoe UI" w:cs="Segoe UI"/>
              </w:rPr>
              <w:t>the under</w:t>
            </w:r>
            <w:r w:rsidR="000604CB">
              <w:rPr>
                <w:rFonts w:ascii="Segoe UI" w:hAnsi="Segoe UI" w:cs="Segoe UI"/>
              </w:rPr>
              <w:t>-</w:t>
            </w:r>
            <w:r w:rsidR="00C52D8B" w:rsidRPr="005D7B6C">
              <w:rPr>
                <w:rFonts w:ascii="Segoe UI" w:hAnsi="Segoe UI" w:cs="Segoe UI"/>
              </w:rPr>
              <w:t>representation of B</w:t>
            </w:r>
            <w:r w:rsidR="00F451BD">
              <w:rPr>
                <w:rFonts w:ascii="Segoe UI" w:hAnsi="Segoe UI" w:cs="Segoe UI"/>
              </w:rPr>
              <w:t xml:space="preserve">lack, </w:t>
            </w:r>
            <w:r w:rsidR="00C52D8B" w:rsidRPr="005D7B6C">
              <w:rPr>
                <w:rFonts w:ascii="Segoe UI" w:hAnsi="Segoe UI" w:cs="Segoe UI"/>
              </w:rPr>
              <w:t>A</w:t>
            </w:r>
            <w:r w:rsidR="00F451BD">
              <w:rPr>
                <w:rFonts w:ascii="Segoe UI" w:hAnsi="Segoe UI" w:cs="Segoe UI"/>
              </w:rPr>
              <w:t xml:space="preserve">sian, and </w:t>
            </w:r>
            <w:r w:rsidR="00C52D8B" w:rsidRPr="005D7B6C">
              <w:rPr>
                <w:rFonts w:ascii="Segoe UI" w:hAnsi="Segoe UI" w:cs="Segoe UI"/>
              </w:rPr>
              <w:t>M</w:t>
            </w:r>
            <w:r w:rsidR="00F451BD">
              <w:rPr>
                <w:rFonts w:ascii="Segoe UI" w:hAnsi="Segoe UI" w:cs="Segoe UI"/>
              </w:rPr>
              <w:t xml:space="preserve">inority </w:t>
            </w:r>
            <w:r w:rsidR="00C52D8B" w:rsidRPr="005D7B6C">
              <w:rPr>
                <w:rFonts w:ascii="Segoe UI" w:hAnsi="Segoe UI" w:cs="Segoe UI"/>
              </w:rPr>
              <w:t>E</w:t>
            </w:r>
            <w:r w:rsidR="00F70445">
              <w:rPr>
                <w:rFonts w:ascii="Segoe UI" w:hAnsi="Segoe UI" w:cs="Segoe UI"/>
              </w:rPr>
              <w:t>thnic (</w:t>
            </w:r>
            <w:r w:rsidR="00F70445" w:rsidRPr="00F70445">
              <w:rPr>
                <w:rFonts w:ascii="Segoe UI" w:hAnsi="Segoe UI" w:cs="Segoe UI"/>
                <w:b/>
                <w:bCs/>
              </w:rPr>
              <w:t>BAME</w:t>
            </w:r>
            <w:r w:rsidR="00F70445">
              <w:rPr>
                <w:rFonts w:ascii="Segoe UI" w:hAnsi="Segoe UI" w:cs="Segoe UI"/>
              </w:rPr>
              <w:t>)</w:t>
            </w:r>
            <w:r w:rsidR="00C52D8B" w:rsidRPr="005D7B6C">
              <w:rPr>
                <w:rFonts w:ascii="Segoe UI" w:hAnsi="Segoe UI" w:cs="Segoe UI"/>
              </w:rPr>
              <w:t xml:space="preserve"> colleagues in senior </w:t>
            </w:r>
            <w:r w:rsidR="000604CB">
              <w:rPr>
                <w:rFonts w:ascii="Segoe UI" w:hAnsi="Segoe UI" w:cs="Segoe UI"/>
              </w:rPr>
              <w:t>rol</w:t>
            </w:r>
            <w:r w:rsidR="00C75D1E" w:rsidRPr="005D7B6C">
              <w:rPr>
                <w:rFonts w:ascii="Segoe UI" w:hAnsi="Segoe UI" w:cs="Segoe UI"/>
              </w:rPr>
              <w:t>es</w:t>
            </w:r>
            <w:r w:rsidR="007908F6" w:rsidRPr="005D7B6C">
              <w:rPr>
                <w:rFonts w:ascii="Segoe UI" w:hAnsi="Segoe UI" w:cs="Segoe UI"/>
              </w:rPr>
              <w:t>.</w:t>
            </w:r>
            <w:r w:rsidR="000D5960" w:rsidRPr="005D7B6C">
              <w:rPr>
                <w:rFonts w:ascii="Segoe UI" w:hAnsi="Segoe UI" w:cs="Segoe UI"/>
              </w:rPr>
              <w:t xml:space="preserve"> </w:t>
            </w:r>
            <w:r w:rsidR="00B65B09" w:rsidRPr="005D7B6C">
              <w:rPr>
                <w:rFonts w:ascii="Segoe UI" w:hAnsi="Segoe UI" w:cs="Segoe UI"/>
              </w:rPr>
              <w:t xml:space="preserve">The CEO stated </w:t>
            </w:r>
            <w:r w:rsidR="000604CB">
              <w:rPr>
                <w:rFonts w:ascii="Segoe UI" w:hAnsi="Segoe UI" w:cs="Segoe UI"/>
              </w:rPr>
              <w:t xml:space="preserve">that </w:t>
            </w:r>
            <w:r w:rsidR="00B65B09" w:rsidRPr="005D7B6C">
              <w:rPr>
                <w:rFonts w:ascii="Segoe UI" w:hAnsi="Segoe UI" w:cs="Segoe UI"/>
              </w:rPr>
              <w:t xml:space="preserve">the Trust was committed </w:t>
            </w:r>
            <w:r w:rsidR="007944C5" w:rsidRPr="005D7B6C">
              <w:rPr>
                <w:rFonts w:ascii="Segoe UI" w:hAnsi="Segoe UI" w:cs="Segoe UI"/>
              </w:rPr>
              <w:t xml:space="preserve">to ensuring that </w:t>
            </w:r>
            <w:r w:rsidR="000604CB">
              <w:rPr>
                <w:rFonts w:ascii="Segoe UI" w:hAnsi="Segoe UI" w:cs="Segoe UI"/>
              </w:rPr>
              <w:t>the Trust</w:t>
            </w:r>
            <w:r w:rsidR="001F3782" w:rsidRPr="005D7B6C">
              <w:rPr>
                <w:rFonts w:ascii="Segoe UI" w:hAnsi="Segoe UI" w:cs="Segoe UI"/>
              </w:rPr>
              <w:t xml:space="preserve"> </w:t>
            </w:r>
            <w:r w:rsidR="001B1D73" w:rsidRPr="005D7B6C">
              <w:rPr>
                <w:rFonts w:ascii="Segoe UI" w:hAnsi="Segoe UI" w:cs="Segoe UI"/>
              </w:rPr>
              <w:t>was a great place to work embracing diversity</w:t>
            </w:r>
            <w:r w:rsidR="00D91256" w:rsidRPr="005D7B6C">
              <w:rPr>
                <w:rFonts w:ascii="Segoe UI" w:hAnsi="Segoe UI" w:cs="Segoe UI"/>
              </w:rPr>
              <w:t xml:space="preserve">, </w:t>
            </w:r>
            <w:r w:rsidR="00FA01F1" w:rsidRPr="005D7B6C">
              <w:rPr>
                <w:rFonts w:ascii="Segoe UI" w:hAnsi="Segoe UI" w:cs="Segoe UI"/>
              </w:rPr>
              <w:t>ethnicity,</w:t>
            </w:r>
            <w:r w:rsidR="002766A8" w:rsidRPr="005D7B6C">
              <w:rPr>
                <w:rFonts w:ascii="Segoe UI" w:hAnsi="Segoe UI" w:cs="Segoe UI"/>
              </w:rPr>
              <w:t xml:space="preserve"> and a cultural change programme</w:t>
            </w:r>
            <w:r w:rsidR="00E53776" w:rsidRPr="005D7B6C">
              <w:rPr>
                <w:rFonts w:ascii="Segoe UI" w:hAnsi="Segoe UI" w:cs="Segoe UI"/>
              </w:rPr>
              <w:t xml:space="preserve">. The Trust Chair </w:t>
            </w:r>
            <w:r w:rsidR="00735E44" w:rsidRPr="005D7B6C">
              <w:rPr>
                <w:rFonts w:ascii="Segoe UI" w:hAnsi="Segoe UI" w:cs="Segoe UI"/>
              </w:rPr>
              <w:t xml:space="preserve">stated </w:t>
            </w:r>
            <w:r w:rsidR="000A19FA" w:rsidRPr="005D7B6C">
              <w:rPr>
                <w:rFonts w:ascii="Segoe UI" w:hAnsi="Segoe UI" w:cs="Segoe UI"/>
              </w:rPr>
              <w:t>senior roles, including the Board</w:t>
            </w:r>
            <w:r w:rsidR="000604CB">
              <w:rPr>
                <w:rFonts w:ascii="Segoe UI" w:hAnsi="Segoe UI" w:cs="Segoe UI"/>
              </w:rPr>
              <w:t>,</w:t>
            </w:r>
            <w:r w:rsidR="000A19FA" w:rsidRPr="005D7B6C">
              <w:rPr>
                <w:rFonts w:ascii="Segoe UI" w:hAnsi="Segoe UI" w:cs="Segoe UI"/>
              </w:rPr>
              <w:t xml:space="preserve"> should </w:t>
            </w:r>
            <w:r w:rsidR="00C4614C" w:rsidRPr="005D7B6C">
              <w:rPr>
                <w:rFonts w:ascii="Segoe UI" w:hAnsi="Segoe UI" w:cs="Segoe UI"/>
              </w:rPr>
              <w:t>reflect the area the Trust served</w:t>
            </w:r>
            <w:r w:rsidR="000604CB">
              <w:rPr>
                <w:rFonts w:ascii="Segoe UI" w:hAnsi="Segoe UI" w:cs="Segoe UI"/>
              </w:rPr>
              <w:t>;</w:t>
            </w:r>
            <w:r w:rsidR="00C4614C" w:rsidRPr="005D7B6C">
              <w:rPr>
                <w:rFonts w:ascii="Segoe UI" w:hAnsi="Segoe UI" w:cs="Segoe UI"/>
              </w:rPr>
              <w:t xml:space="preserve"> </w:t>
            </w:r>
            <w:proofErr w:type="gramStart"/>
            <w:r w:rsidR="00C4614C" w:rsidRPr="005D7B6C">
              <w:rPr>
                <w:rFonts w:ascii="Segoe UI" w:hAnsi="Segoe UI" w:cs="Segoe UI"/>
              </w:rPr>
              <w:t>however</w:t>
            </w:r>
            <w:proofErr w:type="gramEnd"/>
            <w:r w:rsidR="00C4614C" w:rsidRPr="005D7B6C">
              <w:rPr>
                <w:rFonts w:ascii="Segoe UI" w:hAnsi="Segoe UI" w:cs="Segoe UI"/>
              </w:rPr>
              <w:t xml:space="preserve"> it would be necessary for </w:t>
            </w:r>
            <w:r w:rsidR="00C97BC4" w:rsidRPr="005D7B6C">
              <w:rPr>
                <w:rFonts w:ascii="Segoe UI" w:hAnsi="Segoe UI" w:cs="Segoe UI"/>
              </w:rPr>
              <w:t xml:space="preserve">those from a BAME background and </w:t>
            </w:r>
            <w:r w:rsidR="000604CB">
              <w:rPr>
                <w:rFonts w:ascii="Segoe UI" w:hAnsi="Segoe UI" w:cs="Segoe UI"/>
              </w:rPr>
              <w:t xml:space="preserve">other </w:t>
            </w:r>
            <w:r w:rsidR="00C97BC4" w:rsidRPr="005D7B6C">
              <w:rPr>
                <w:rFonts w:ascii="Segoe UI" w:hAnsi="Segoe UI" w:cs="Segoe UI"/>
              </w:rPr>
              <w:t xml:space="preserve">attributes of inequality to </w:t>
            </w:r>
            <w:r w:rsidR="00EE749A" w:rsidRPr="005D7B6C">
              <w:rPr>
                <w:rFonts w:ascii="Segoe UI" w:hAnsi="Segoe UI" w:cs="Segoe UI"/>
              </w:rPr>
              <w:t xml:space="preserve">be </w:t>
            </w:r>
            <w:r w:rsidR="00B703AD" w:rsidRPr="005D7B6C">
              <w:rPr>
                <w:rFonts w:ascii="Segoe UI" w:hAnsi="Segoe UI" w:cs="Segoe UI"/>
              </w:rPr>
              <w:t xml:space="preserve">in </w:t>
            </w:r>
            <w:r w:rsidR="00EE749A" w:rsidRPr="005D7B6C">
              <w:rPr>
                <w:rFonts w:ascii="Segoe UI" w:hAnsi="Segoe UI" w:cs="Segoe UI"/>
              </w:rPr>
              <w:t xml:space="preserve">the pool of candidates </w:t>
            </w:r>
            <w:r w:rsidR="0089543A" w:rsidRPr="005D7B6C">
              <w:rPr>
                <w:rFonts w:ascii="Segoe UI" w:hAnsi="Segoe UI" w:cs="Segoe UI"/>
              </w:rPr>
              <w:t>for</w:t>
            </w:r>
            <w:r w:rsidR="00EE749A" w:rsidRPr="005D7B6C">
              <w:rPr>
                <w:rFonts w:ascii="Segoe UI" w:hAnsi="Segoe UI" w:cs="Segoe UI"/>
              </w:rPr>
              <w:t xml:space="preserve"> vacancies for change</w:t>
            </w:r>
            <w:r w:rsidR="0089543A" w:rsidRPr="005D7B6C">
              <w:rPr>
                <w:rFonts w:ascii="Segoe UI" w:hAnsi="Segoe UI" w:cs="Segoe UI"/>
              </w:rPr>
              <w:t xml:space="preserve"> to </w:t>
            </w:r>
            <w:r w:rsidR="000604CB">
              <w:rPr>
                <w:rFonts w:ascii="Segoe UI" w:hAnsi="Segoe UI" w:cs="Segoe UI"/>
              </w:rPr>
              <w:t>take place</w:t>
            </w:r>
            <w:r w:rsidR="0089543A" w:rsidRPr="005D7B6C">
              <w:rPr>
                <w:rFonts w:ascii="Segoe UI" w:hAnsi="Segoe UI" w:cs="Segoe UI"/>
              </w:rPr>
              <w:t>.</w:t>
            </w:r>
          </w:p>
          <w:p w14:paraId="19E4B2BE" w14:textId="54174AB2" w:rsidR="000E0186" w:rsidRPr="005D7B6C" w:rsidRDefault="00B714BA" w:rsidP="00FA01F1">
            <w:pPr>
              <w:spacing w:before="240"/>
              <w:jc w:val="both"/>
              <w:rPr>
                <w:rFonts w:ascii="Segoe UI" w:hAnsi="Segoe UI" w:cs="Segoe UI"/>
                <w:b/>
                <w:bCs/>
                <w:i/>
                <w:iCs/>
              </w:rPr>
            </w:pPr>
            <w:r w:rsidRPr="005D7B6C">
              <w:rPr>
                <w:rFonts w:ascii="Segoe UI" w:hAnsi="Segoe UI" w:cs="Segoe UI"/>
                <w:b/>
                <w:bCs/>
                <w:i/>
                <w:iCs/>
              </w:rPr>
              <w:t xml:space="preserve">BAME </w:t>
            </w:r>
            <w:r w:rsidR="0007008A" w:rsidRPr="005D7B6C">
              <w:rPr>
                <w:rFonts w:ascii="Segoe UI" w:hAnsi="Segoe UI" w:cs="Segoe UI"/>
                <w:b/>
                <w:bCs/>
                <w:i/>
                <w:iCs/>
              </w:rPr>
              <w:t>colleagues</w:t>
            </w:r>
            <w:r w:rsidR="00405051" w:rsidRPr="005D7B6C">
              <w:rPr>
                <w:rFonts w:ascii="Segoe UI" w:hAnsi="Segoe UI" w:cs="Segoe UI"/>
                <w:b/>
                <w:bCs/>
                <w:i/>
                <w:iCs/>
              </w:rPr>
              <w:t xml:space="preserve"> </w:t>
            </w:r>
            <w:r w:rsidR="009F1AC2">
              <w:rPr>
                <w:rFonts w:ascii="Segoe UI" w:hAnsi="Segoe UI" w:cs="Segoe UI"/>
                <w:b/>
                <w:bCs/>
                <w:i/>
                <w:iCs/>
              </w:rPr>
              <w:t xml:space="preserve">– </w:t>
            </w:r>
            <w:r w:rsidR="00FA0AF1">
              <w:rPr>
                <w:rFonts w:ascii="Segoe UI" w:hAnsi="Segoe UI" w:cs="Segoe UI"/>
                <w:b/>
                <w:bCs/>
                <w:i/>
                <w:iCs/>
              </w:rPr>
              <w:t>COVID-</w:t>
            </w:r>
            <w:r w:rsidR="009F1AC2">
              <w:rPr>
                <w:rFonts w:ascii="Segoe UI" w:hAnsi="Segoe UI" w:cs="Segoe UI"/>
                <w:b/>
                <w:bCs/>
                <w:i/>
                <w:iCs/>
              </w:rPr>
              <w:t xml:space="preserve">19 risk </w:t>
            </w:r>
            <w:r w:rsidR="0007008A" w:rsidRPr="005D7B6C">
              <w:rPr>
                <w:rFonts w:ascii="Segoe UI" w:hAnsi="Segoe UI" w:cs="Segoe UI"/>
                <w:b/>
                <w:bCs/>
                <w:i/>
                <w:iCs/>
              </w:rPr>
              <w:t>and</w:t>
            </w:r>
            <w:r w:rsidR="00172B0C" w:rsidRPr="005D7B6C">
              <w:rPr>
                <w:rFonts w:ascii="Segoe UI" w:hAnsi="Segoe UI" w:cs="Segoe UI"/>
                <w:b/>
                <w:bCs/>
                <w:i/>
                <w:iCs/>
              </w:rPr>
              <w:t xml:space="preserve"> </w:t>
            </w:r>
            <w:r w:rsidR="00F0065A">
              <w:rPr>
                <w:rFonts w:ascii="Segoe UI" w:hAnsi="Segoe UI" w:cs="Segoe UI"/>
                <w:b/>
                <w:bCs/>
                <w:i/>
                <w:iCs/>
              </w:rPr>
              <w:t xml:space="preserve">overrepresentation </w:t>
            </w:r>
          </w:p>
          <w:p w14:paraId="04D3FE25" w14:textId="62EA9970" w:rsidR="003539D3" w:rsidRPr="005D7B6C" w:rsidRDefault="00733D66" w:rsidP="00FA01F1">
            <w:pPr>
              <w:spacing w:before="240"/>
              <w:jc w:val="both"/>
              <w:rPr>
                <w:rFonts w:ascii="Segoe UI" w:hAnsi="Segoe UI" w:cs="Segoe UI"/>
              </w:rPr>
            </w:pPr>
            <w:r w:rsidRPr="005D7B6C">
              <w:rPr>
                <w:rFonts w:ascii="Segoe UI" w:hAnsi="Segoe UI" w:cs="Segoe UI"/>
              </w:rPr>
              <w:t>Q</w:t>
            </w:r>
            <w:r w:rsidR="00233E5D" w:rsidRPr="005D7B6C">
              <w:rPr>
                <w:rFonts w:ascii="Segoe UI" w:hAnsi="Segoe UI" w:cs="Segoe UI"/>
              </w:rPr>
              <w:t>uestion</w:t>
            </w:r>
            <w:r w:rsidRPr="005D7B6C">
              <w:rPr>
                <w:rFonts w:ascii="Segoe UI" w:hAnsi="Segoe UI" w:cs="Segoe UI"/>
              </w:rPr>
              <w:t>s were</w:t>
            </w:r>
            <w:r w:rsidR="00233E5D" w:rsidRPr="005D7B6C">
              <w:rPr>
                <w:rFonts w:ascii="Segoe UI" w:hAnsi="Segoe UI" w:cs="Segoe UI"/>
              </w:rPr>
              <w:t xml:space="preserve"> </w:t>
            </w:r>
            <w:r w:rsidR="000604CB">
              <w:rPr>
                <w:rFonts w:ascii="Segoe UI" w:hAnsi="Segoe UI" w:cs="Segoe UI"/>
              </w:rPr>
              <w:t>posed</w:t>
            </w:r>
            <w:r w:rsidR="00A93597">
              <w:rPr>
                <w:rFonts w:ascii="Segoe UI" w:hAnsi="Segoe UI" w:cs="Segoe UI"/>
              </w:rPr>
              <w:t xml:space="preserve"> </w:t>
            </w:r>
            <w:r w:rsidR="00233E5D" w:rsidRPr="005D7B6C">
              <w:rPr>
                <w:rFonts w:ascii="Segoe UI" w:hAnsi="Segoe UI" w:cs="Segoe UI"/>
              </w:rPr>
              <w:t>on</w:t>
            </w:r>
            <w:r w:rsidRPr="005D7B6C">
              <w:rPr>
                <w:rFonts w:ascii="Segoe UI" w:hAnsi="Segoe UI" w:cs="Segoe UI"/>
              </w:rPr>
              <w:t>: (</w:t>
            </w:r>
            <w:proofErr w:type="spellStart"/>
            <w:r w:rsidRPr="005D7B6C">
              <w:rPr>
                <w:rFonts w:ascii="Segoe UI" w:hAnsi="Segoe UI" w:cs="Segoe UI"/>
              </w:rPr>
              <w:t>i</w:t>
            </w:r>
            <w:proofErr w:type="spellEnd"/>
            <w:r w:rsidRPr="005D7B6C">
              <w:rPr>
                <w:rFonts w:ascii="Segoe UI" w:hAnsi="Segoe UI" w:cs="Segoe UI"/>
              </w:rPr>
              <w:t>)</w:t>
            </w:r>
            <w:r w:rsidR="00233E5D" w:rsidRPr="005D7B6C">
              <w:rPr>
                <w:rFonts w:ascii="Segoe UI" w:hAnsi="Segoe UI" w:cs="Segoe UI"/>
              </w:rPr>
              <w:t xml:space="preserve"> </w:t>
            </w:r>
            <w:r w:rsidR="002E5C34" w:rsidRPr="005D7B6C">
              <w:rPr>
                <w:rFonts w:ascii="Segoe UI" w:hAnsi="Segoe UI" w:cs="Segoe UI"/>
              </w:rPr>
              <w:t xml:space="preserve">the proportionality </w:t>
            </w:r>
            <w:r w:rsidRPr="005D7B6C">
              <w:rPr>
                <w:rFonts w:ascii="Segoe UI" w:hAnsi="Segoe UI" w:cs="Segoe UI"/>
              </w:rPr>
              <w:t xml:space="preserve">of </w:t>
            </w:r>
            <w:r w:rsidR="002E5C34" w:rsidRPr="005D7B6C">
              <w:rPr>
                <w:rFonts w:ascii="Segoe UI" w:hAnsi="Segoe UI" w:cs="Segoe UI"/>
              </w:rPr>
              <w:t xml:space="preserve">risk </w:t>
            </w:r>
            <w:r w:rsidRPr="005D7B6C">
              <w:rPr>
                <w:rFonts w:ascii="Segoe UI" w:hAnsi="Segoe UI" w:cs="Segoe UI"/>
              </w:rPr>
              <w:t xml:space="preserve">in contracting </w:t>
            </w:r>
            <w:r w:rsidR="00FA0AF1">
              <w:rPr>
                <w:rFonts w:ascii="Segoe UI" w:hAnsi="Segoe UI" w:cs="Segoe UI"/>
              </w:rPr>
              <w:t>COVID</w:t>
            </w:r>
            <w:r w:rsidRPr="005D7B6C">
              <w:rPr>
                <w:rFonts w:ascii="Segoe UI" w:hAnsi="Segoe UI" w:cs="Segoe UI"/>
              </w:rPr>
              <w:t>-19</w:t>
            </w:r>
            <w:r w:rsidR="009731B4" w:rsidRPr="005D7B6C">
              <w:rPr>
                <w:rFonts w:ascii="Segoe UI" w:hAnsi="Segoe UI" w:cs="Segoe UI"/>
              </w:rPr>
              <w:t xml:space="preserve"> </w:t>
            </w:r>
            <w:r w:rsidR="002E5C34" w:rsidRPr="005D7B6C">
              <w:rPr>
                <w:rFonts w:ascii="Segoe UI" w:hAnsi="Segoe UI" w:cs="Segoe UI"/>
              </w:rPr>
              <w:t xml:space="preserve">for those </w:t>
            </w:r>
            <w:r w:rsidR="000604CB">
              <w:rPr>
                <w:rFonts w:ascii="Segoe UI" w:hAnsi="Segoe UI" w:cs="Segoe UI"/>
              </w:rPr>
              <w:t>from</w:t>
            </w:r>
            <w:r w:rsidR="002E5C34" w:rsidRPr="005D7B6C">
              <w:rPr>
                <w:rFonts w:ascii="Segoe UI" w:hAnsi="Segoe UI" w:cs="Segoe UI"/>
              </w:rPr>
              <w:t xml:space="preserve"> BAME backgrounds</w:t>
            </w:r>
            <w:r w:rsidR="009731B4" w:rsidRPr="005D7B6C">
              <w:rPr>
                <w:rFonts w:ascii="Segoe UI" w:hAnsi="Segoe UI" w:cs="Segoe UI"/>
              </w:rPr>
              <w:t xml:space="preserve">, and (ii) what </w:t>
            </w:r>
            <w:proofErr w:type="gramStart"/>
            <w:r w:rsidR="00F0065A">
              <w:rPr>
                <w:rFonts w:ascii="Segoe UI" w:hAnsi="Segoe UI" w:cs="Segoe UI"/>
              </w:rPr>
              <w:t xml:space="preserve">was </w:t>
            </w:r>
            <w:r w:rsidR="00A92844" w:rsidRPr="005D7B6C">
              <w:rPr>
                <w:rFonts w:ascii="Segoe UI" w:hAnsi="Segoe UI" w:cs="Segoe UI"/>
              </w:rPr>
              <w:t>the Trust</w:t>
            </w:r>
            <w:proofErr w:type="gramEnd"/>
            <w:r w:rsidR="00A92844" w:rsidRPr="005D7B6C">
              <w:rPr>
                <w:rFonts w:ascii="Segoe UI" w:hAnsi="Segoe UI" w:cs="Segoe UI"/>
              </w:rPr>
              <w:t xml:space="preserve"> </w:t>
            </w:r>
            <w:r w:rsidR="009731B4" w:rsidRPr="005D7B6C">
              <w:rPr>
                <w:rFonts w:ascii="Segoe UI" w:hAnsi="Segoe UI" w:cs="Segoe UI"/>
              </w:rPr>
              <w:t xml:space="preserve">doing </w:t>
            </w:r>
            <w:r w:rsidR="00B11156" w:rsidRPr="005D7B6C">
              <w:rPr>
                <w:rFonts w:ascii="Segoe UI" w:hAnsi="Segoe UI" w:cs="Segoe UI"/>
              </w:rPr>
              <w:t>about over</w:t>
            </w:r>
            <w:r w:rsidR="000604CB">
              <w:rPr>
                <w:rFonts w:ascii="Segoe UI" w:hAnsi="Segoe UI" w:cs="Segoe UI"/>
              </w:rPr>
              <w:t>-r</w:t>
            </w:r>
            <w:r w:rsidR="00B11156" w:rsidRPr="005D7B6C">
              <w:rPr>
                <w:rFonts w:ascii="Segoe UI" w:hAnsi="Segoe UI" w:cs="Segoe UI"/>
              </w:rPr>
              <w:t xml:space="preserve">epresentation of BAME staff </w:t>
            </w:r>
            <w:r w:rsidR="000604CB">
              <w:rPr>
                <w:rFonts w:ascii="Segoe UI" w:hAnsi="Segoe UI" w:cs="Segoe UI"/>
              </w:rPr>
              <w:t>being subject to</w:t>
            </w:r>
            <w:r w:rsidR="00B11156" w:rsidRPr="005D7B6C">
              <w:rPr>
                <w:rFonts w:ascii="Segoe UI" w:hAnsi="Segoe UI" w:cs="Segoe UI"/>
              </w:rPr>
              <w:t xml:space="preserve"> disciplinary panels.</w:t>
            </w:r>
            <w:r w:rsidR="000F37FA">
              <w:rPr>
                <w:rFonts w:ascii="Segoe UI" w:hAnsi="Segoe UI" w:cs="Segoe UI"/>
              </w:rPr>
              <w:t xml:space="preserve"> </w:t>
            </w:r>
            <w:r w:rsidR="004245F3" w:rsidRPr="005D7B6C">
              <w:rPr>
                <w:rFonts w:ascii="Segoe UI" w:hAnsi="Segoe UI" w:cs="Segoe UI"/>
              </w:rPr>
              <w:t>The CEO</w:t>
            </w:r>
            <w:r w:rsidR="004A55B5" w:rsidRPr="005D7B6C">
              <w:rPr>
                <w:rFonts w:ascii="Segoe UI" w:hAnsi="Segoe UI" w:cs="Segoe UI"/>
              </w:rPr>
              <w:t xml:space="preserve"> </w:t>
            </w:r>
            <w:r w:rsidR="00A92844" w:rsidRPr="005D7B6C">
              <w:rPr>
                <w:rFonts w:ascii="Segoe UI" w:hAnsi="Segoe UI" w:cs="Segoe UI"/>
              </w:rPr>
              <w:t xml:space="preserve">replied </w:t>
            </w:r>
            <w:r w:rsidR="00E72008" w:rsidRPr="005D7B6C">
              <w:rPr>
                <w:rFonts w:ascii="Segoe UI" w:hAnsi="Segoe UI" w:cs="Segoe UI"/>
              </w:rPr>
              <w:t>risk assessments were being completed for all staff</w:t>
            </w:r>
            <w:r w:rsidR="00A92844" w:rsidRPr="005D7B6C">
              <w:rPr>
                <w:rFonts w:ascii="Segoe UI" w:hAnsi="Segoe UI" w:cs="Segoe UI"/>
              </w:rPr>
              <w:t xml:space="preserve"> </w:t>
            </w:r>
            <w:r w:rsidR="00BC7EA5" w:rsidRPr="005D7B6C">
              <w:rPr>
                <w:rFonts w:ascii="Segoe UI" w:hAnsi="Segoe UI" w:cs="Segoe UI"/>
              </w:rPr>
              <w:t xml:space="preserve">to ensure staff safety in the workplace, </w:t>
            </w:r>
            <w:r w:rsidR="005D33D4" w:rsidRPr="005D7B6C">
              <w:rPr>
                <w:rFonts w:ascii="Segoe UI" w:hAnsi="Segoe UI" w:cs="Segoe UI"/>
              </w:rPr>
              <w:t xml:space="preserve">and </w:t>
            </w:r>
            <w:r w:rsidR="005101B0" w:rsidRPr="005D7B6C">
              <w:rPr>
                <w:rFonts w:ascii="Segoe UI" w:hAnsi="Segoe UI" w:cs="Segoe UI"/>
              </w:rPr>
              <w:t>where there were concerns the Trust would ensure alternative work within the organisation</w:t>
            </w:r>
            <w:r w:rsidR="00484EDF">
              <w:rPr>
                <w:rFonts w:ascii="Segoe UI" w:hAnsi="Segoe UI" w:cs="Segoe UI"/>
              </w:rPr>
              <w:t>. T</w:t>
            </w:r>
            <w:r w:rsidR="005D33D4" w:rsidRPr="005D7B6C">
              <w:rPr>
                <w:rFonts w:ascii="Segoe UI" w:hAnsi="Segoe UI" w:cs="Segoe UI"/>
              </w:rPr>
              <w:t>hi</w:t>
            </w:r>
            <w:r w:rsidR="003539D3" w:rsidRPr="005D7B6C">
              <w:rPr>
                <w:rFonts w:ascii="Segoe UI" w:hAnsi="Segoe UI" w:cs="Segoe UI"/>
              </w:rPr>
              <w:t>s work was being led by Dr Ben Riley</w:t>
            </w:r>
            <w:r w:rsidR="00E72008" w:rsidRPr="005D7B6C">
              <w:rPr>
                <w:rFonts w:ascii="Segoe UI" w:hAnsi="Segoe UI" w:cs="Segoe UI"/>
              </w:rPr>
              <w:t xml:space="preserve">, </w:t>
            </w:r>
            <w:r w:rsidR="00CD187A" w:rsidRPr="005D7B6C">
              <w:rPr>
                <w:rFonts w:ascii="Segoe UI" w:hAnsi="Segoe UI" w:cs="Segoe UI"/>
              </w:rPr>
              <w:t>Executive Managing Director for Primary and Community Services</w:t>
            </w:r>
            <w:r w:rsidR="005101B0" w:rsidRPr="005D7B6C">
              <w:rPr>
                <w:rFonts w:ascii="Segoe UI" w:hAnsi="Segoe UI" w:cs="Segoe UI"/>
              </w:rPr>
              <w:t>.</w:t>
            </w:r>
            <w:r w:rsidR="00CA3A97" w:rsidRPr="005D7B6C">
              <w:rPr>
                <w:rFonts w:ascii="Segoe UI" w:hAnsi="Segoe UI" w:cs="Segoe UI"/>
              </w:rPr>
              <w:t xml:space="preserve"> In relation to </w:t>
            </w:r>
            <w:r w:rsidR="00C22DB5" w:rsidRPr="005D7B6C">
              <w:rPr>
                <w:rFonts w:ascii="Segoe UI" w:hAnsi="Segoe UI" w:cs="Segoe UI"/>
              </w:rPr>
              <w:t>the concern around disciplina</w:t>
            </w:r>
            <w:r w:rsidR="000604CB">
              <w:rPr>
                <w:rFonts w:ascii="Segoe UI" w:hAnsi="Segoe UI" w:cs="Segoe UI"/>
              </w:rPr>
              <w:t>ry panels,</w:t>
            </w:r>
            <w:r w:rsidR="00C22DB5" w:rsidRPr="005D7B6C">
              <w:rPr>
                <w:rFonts w:ascii="Segoe UI" w:hAnsi="Segoe UI" w:cs="Segoe UI"/>
              </w:rPr>
              <w:t xml:space="preserve"> </w:t>
            </w:r>
            <w:r w:rsidR="00DB64F8">
              <w:rPr>
                <w:rFonts w:ascii="Segoe UI" w:hAnsi="Segoe UI" w:cs="Segoe UI"/>
              </w:rPr>
              <w:t xml:space="preserve">it </w:t>
            </w:r>
            <w:r w:rsidR="00430E2E">
              <w:rPr>
                <w:rFonts w:ascii="Segoe UI" w:hAnsi="Segoe UI" w:cs="Segoe UI"/>
              </w:rPr>
              <w:t xml:space="preserve">related to </w:t>
            </w:r>
            <w:r w:rsidR="006D35A6" w:rsidRPr="005D7B6C">
              <w:rPr>
                <w:rFonts w:ascii="Segoe UI" w:hAnsi="Segoe UI" w:cs="Segoe UI"/>
              </w:rPr>
              <w:t xml:space="preserve">addressing culture within the organisation and </w:t>
            </w:r>
            <w:r w:rsidR="00C22DB5" w:rsidRPr="005D7B6C">
              <w:rPr>
                <w:rFonts w:ascii="Segoe UI" w:hAnsi="Segoe UI" w:cs="Segoe UI"/>
              </w:rPr>
              <w:t>work was on-going</w:t>
            </w:r>
            <w:r w:rsidR="006D35A6" w:rsidRPr="005D7B6C">
              <w:rPr>
                <w:rFonts w:ascii="Segoe UI" w:hAnsi="Segoe UI" w:cs="Segoe UI"/>
              </w:rPr>
              <w:t xml:space="preserve"> by Tim Boylin, the Director of HR and Mo Patel, </w:t>
            </w:r>
            <w:r w:rsidR="00DB64F8">
              <w:rPr>
                <w:rFonts w:ascii="Segoe UI" w:hAnsi="Segoe UI" w:cs="Segoe UI"/>
              </w:rPr>
              <w:t>H</w:t>
            </w:r>
            <w:r w:rsidR="00BA5B46" w:rsidRPr="005D7B6C">
              <w:rPr>
                <w:rFonts w:ascii="Segoe UI" w:hAnsi="Segoe UI" w:cs="Segoe UI"/>
              </w:rPr>
              <w:t>ead of Incl</w:t>
            </w:r>
            <w:r w:rsidR="00666C5F" w:rsidRPr="005D7B6C">
              <w:rPr>
                <w:rFonts w:ascii="Segoe UI" w:hAnsi="Segoe UI" w:cs="Segoe UI"/>
              </w:rPr>
              <w:t>usion</w:t>
            </w:r>
            <w:r w:rsidR="001E2426">
              <w:rPr>
                <w:rFonts w:ascii="Segoe UI" w:hAnsi="Segoe UI" w:cs="Segoe UI"/>
              </w:rPr>
              <w:t>.</w:t>
            </w:r>
            <w:r w:rsidR="000F37FA">
              <w:rPr>
                <w:rFonts w:ascii="Segoe UI" w:hAnsi="Segoe UI" w:cs="Segoe UI"/>
              </w:rPr>
              <w:t xml:space="preserve"> </w:t>
            </w:r>
            <w:r w:rsidR="00064CCD">
              <w:rPr>
                <w:rFonts w:ascii="Segoe UI" w:hAnsi="Segoe UI" w:cs="Segoe UI"/>
              </w:rPr>
              <w:t>This work was discussed and supported regularly in staff side meetings.</w:t>
            </w:r>
          </w:p>
          <w:p w14:paraId="0F50E992" w14:textId="49B6301F" w:rsidR="006634ED" w:rsidRPr="005D7B6C" w:rsidRDefault="005F5133" w:rsidP="00FA01F1">
            <w:pPr>
              <w:spacing w:before="240"/>
              <w:jc w:val="both"/>
              <w:rPr>
                <w:rFonts w:ascii="Segoe UI" w:hAnsi="Segoe UI" w:cs="Segoe UI"/>
                <w:b/>
                <w:bCs/>
                <w:i/>
                <w:iCs/>
              </w:rPr>
            </w:pPr>
            <w:r w:rsidRPr="005D7B6C">
              <w:rPr>
                <w:rFonts w:ascii="Segoe UI" w:hAnsi="Segoe UI" w:cs="Segoe UI"/>
                <w:b/>
                <w:bCs/>
                <w:i/>
                <w:iCs/>
              </w:rPr>
              <w:t>Green issues</w:t>
            </w:r>
          </w:p>
          <w:p w14:paraId="5C15D082" w14:textId="014DCD9D" w:rsidR="00855959" w:rsidRPr="005D7B6C" w:rsidRDefault="005F5133" w:rsidP="00FA01F1">
            <w:pPr>
              <w:spacing w:before="240"/>
              <w:jc w:val="both"/>
              <w:rPr>
                <w:rFonts w:ascii="Segoe UI" w:hAnsi="Segoe UI" w:cs="Segoe UI"/>
              </w:rPr>
            </w:pPr>
            <w:r w:rsidRPr="005D7B6C">
              <w:rPr>
                <w:rFonts w:ascii="Segoe UI" w:hAnsi="Segoe UI" w:cs="Segoe UI"/>
              </w:rPr>
              <w:t xml:space="preserve">A question was raised </w:t>
            </w:r>
            <w:r w:rsidR="00850CA9">
              <w:rPr>
                <w:rFonts w:ascii="Segoe UI" w:hAnsi="Segoe UI" w:cs="Segoe UI"/>
              </w:rPr>
              <w:t xml:space="preserve">around </w:t>
            </w:r>
            <w:r w:rsidRPr="005D7B6C">
              <w:rPr>
                <w:rFonts w:ascii="Segoe UI" w:hAnsi="Segoe UI" w:cs="Segoe UI"/>
              </w:rPr>
              <w:t xml:space="preserve">how the Trust was </w:t>
            </w:r>
            <w:r w:rsidR="00F55829" w:rsidRPr="005D7B6C">
              <w:rPr>
                <w:rFonts w:ascii="Segoe UI" w:hAnsi="Segoe UI" w:cs="Segoe UI"/>
              </w:rPr>
              <w:t>supporting green issues</w:t>
            </w:r>
            <w:r w:rsidR="00826CB9" w:rsidRPr="005D7B6C">
              <w:rPr>
                <w:rFonts w:ascii="Segoe UI" w:hAnsi="Segoe UI" w:cs="Segoe UI"/>
              </w:rPr>
              <w:t xml:space="preserve"> for </w:t>
            </w:r>
            <w:r w:rsidR="00F55829" w:rsidRPr="005D7B6C">
              <w:rPr>
                <w:rFonts w:ascii="Segoe UI" w:hAnsi="Segoe UI" w:cs="Segoe UI"/>
              </w:rPr>
              <w:t xml:space="preserve">the environment </w:t>
            </w:r>
            <w:r w:rsidR="00826CB9" w:rsidRPr="005D7B6C">
              <w:rPr>
                <w:rFonts w:ascii="Segoe UI" w:hAnsi="Segoe UI" w:cs="Segoe UI"/>
              </w:rPr>
              <w:t xml:space="preserve">of </w:t>
            </w:r>
            <w:r w:rsidR="00F55829" w:rsidRPr="005D7B6C">
              <w:rPr>
                <w:rFonts w:ascii="Segoe UI" w:hAnsi="Segoe UI" w:cs="Segoe UI"/>
              </w:rPr>
              <w:t>staff/patients</w:t>
            </w:r>
            <w:r w:rsidR="00826CB9" w:rsidRPr="005D7B6C">
              <w:rPr>
                <w:rFonts w:ascii="Segoe UI" w:hAnsi="Segoe UI" w:cs="Segoe UI"/>
              </w:rPr>
              <w:t xml:space="preserve"> and </w:t>
            </w:r>
            <w:r w:rsidR="002C6055" w:rsidRPr="005D7B6C">
              <w:rPr>
                <w:rFonts w:ascii="Segoe UI" w:hAnsi="Segoe UI" w:cs="Segoe UI"/>
              </w:rPr>
              <w:t>environmental issues.</w:t>
            </w:r>
            <w:r w:rsidR="00E54BF1" w:rsidRPr="005D7B6C">
              <w:rPr>
                <w:rFonts w:ascii="Segoe UI" w:hAnsi="Segoe UI" w:cs="Segoe UI"/>
              </w:rPr>
              <w:t xml:space="preserve"> </w:t>
            </w:r>
            <w:r w:rsidR="00166E76" w:rsidRPr="005D7B6C">
              <w:rPr>
                <w:rFonts w:ascii="Segoe UI" w:hAnsi="Segoe UI" w:cs="Segoe UI"/>
              </w:rPr>
              <w:t xml:space="preserve">The Trust Chair </w:t>
            </w:r>
            <w:r w:rsidR="00826CB9" w:rsidRPr="005D7B6C">
              <w:rPr>
                <w:rFonts w:ascii="Segoe UI" w:hAnsi="Segoe UI" w:cs="Segoe UI"/>
              </w:rPr>
              <w:t xml:space="preserve">replied </w:t>
            </w:r>
            <w:r w:rsidR="006018D8" w:rsidRPr="005D7B6C">
              <w:rPr>
                <w:rFonts w:ascii="Segoe UI" w:hAnsi="Segoe UI" w:cs="Segoe UI"/>
              </w:rPr>
              <w:t xml:space="preserve">there was a </w:t>
            </w:r>
            <w:r w:rsidR="00850CA9">
              <w:rPr>
                <w:rFonts w:ascii="Segoe UI" w:hAnsi="Segoe UI" w:cs="Segoe UI"/>
              </w:rPr>
              <w:t>S</w:t>
            </w:r>
            <w:r w:rsidR="006018D8" w:rsidRPr="005D7B6C">
              <w:rPr>
                <w:rFonts w:ascii="Segoe UI" w:hAnsi="Segoe UI" w:cs="Segoe UI"/>
              </w:rPr>
              <w:t xml:space="preserve">ustainability </w:t>
            </w:r>
            <w:r w:rsidR="00850CA9">
              <w:rPr>
                <w:rFonts w:ascii="Segoe UI" w:hAnsi="Segoe UI" w:cs="Segoe UI"/>
              </w:rPr>
              <w:t>G</w:t>
            </w:r>
            <w:r w:rsidR="006018D8" w:rsidRPr="005D7B6C">
              <w:rPr>
                <w:rFonts w:ascii="Segoe UI" w:hAnsi="Segoe UI" w:cs="Segoe UI"/>
              </w:rPr>
              <w:t xml:space="preserve">overnance </w:t>
            </w:r>
            <w:r w:rsidR="00850CA9">
              <w:rPr>
                <w:rFonts w:ascii="Segoe UI" w:hAnsi="Segoe UI" w:cs="Segoe UI"/>
              </w:rPr>
              <w:t>G</w:t>
            </w:r>
            <w:r w:rsidR="006018D8" w:rsidRPr="005D7B6C">
              <w:rPr>
                <w:rFonts w:ascii="Segoe UI" w:hAnsi="Segoe UI" w:cs="Segoe UI"/>
              </w:rPr>
              <w:t>roup</w:t>
            </w:r>
            <w:r w:rsidR="000604CB">
              <w:rPr>
                <w:rFonts w:ascii="Segoe UI" w:hAnsi="Segoe UI" w:cs="Segoe UI"/>
              </w:rPr>
              <w:t>,</w:t>
            </w:r>
            <w:r w:rsidR="006018D8" w:rsidRPr="005D7B6C">
              <w:rPr>
                <w:rFonts w:ascii="Segoe UI" w:hAnsi="Segoe UI" w:cs="Segoe UI"/>
              </w:rPr>
              <w:t xml:space="preserve"> of which he was Chair</w:t>
            </w:r>
            <w:r w:rsidR="000604CB">
              <w:rPr>
                <w:rFonts w:ascii="Segoe UI" w:hAnsi="Segoe UI" w:cs="Segoe UI"/>
              </w:rPr>
              <w:t>,</w:t>
            </w:r>
            <w:r w:rsidR="006018D8" w:rsidRPr="005D7B6C">
              <w:rPr>
                <w:rFonts w:ascii="Segoe UI" w:hAnsi="Segoe UI" w:cs="Segoe UI"/>
              </w:rPr>
              <w:t xml:space="preserve"> to</w:t>
            </w:r>
            <w:r w:rsidR="0012546C" w:rsidRPr="005D7B6C">
              <w:rPr>
                <w:rFonts w:ascii="Segoe UI" w:hAnsi="Segoe UI" w:cs="Segoe UI"/>
              </w:rPr>
              <w:t xml:space="preserve"> address sustainability issues</w:t>
            </w:r>
            <w:r w:rsidR="00BA15F4" w:rsidRPr="005D7B6C">
              <w:rPr>
                <w:rFonts w:ascii="Segoe UI" w:hAnsi="Segoe UI" w:cs="Segoe UI"/>
              </w:rPr>
              <w:t xml:space="preserve"> for the Trust</w:t>
            </w:r>
            <w:r w:rsidR="00A72FBB" w:rsidRPr="005D7B6C">
              <w:rPr>
                <w:rFonts w:ascii="Segoe UI" w:hAnsi="Segoe UI" w:cs="Segoe UI"/>
              </w:rPr>
              <w:t xml:space="preserve"> not relating to financial issues. </w:t>
            </w:r>
            <w:r w:rsidR="009F56D3" w:rsidRPr="005D7B6C">
              <w:rPr>
                <w:rFonts w:ascii="Segoe UI" w:hAnsi="Segoe UI" w:cs="Segoe UI"/>
              </w:rPr>
              <w:t xml:space="preserve"> Sustainability was of paramount importance</w:t>
            </w:r>
            <w:r w:rsidR="00184773" w:rsidRPr="005D7B6C">
              <w:rPr>
                <w:rFonts w:ascii="Segoe UI" w:hAnsi="Segoe UI" w:cs="Segoe UI"/>
              </w:rPr>
              <w:t xml:space="preserve"> </w:t>
            </w:r>
            <w:r w:rsidR="00211660" w:rsidRPr="005D7B6C">
              <w:rPr>
                <w:rFonts w:ascii="Segoe UI" w:hAnsi="Segoe UI" w:cs="Segoe UI"/>
              </w:rPr>
              <w:t xml:space="preserve">to the Trust </w:t>
            </w:r>
            <w:r w:rsidR="00184773" w:rsidRPr="005D7B6C">
              <w:rPr>
                <w:rFonts w:ascii="Segoe UI" w:hAnsi="Segoe UI" w:cs="Segoe UI"/>
              </w:rPr>
              <w:t xml:space="preserve">and </w:t>
            </w:r>
            <w:r w:rsidR="00211660" w:rsidRPr="005D7B6C">
              <w:rPr>
                <w:rFonts w:ascii="Segoe UI" w:hAnsi="Segoe UI" w:cs="Segoe UI"/>
              </w:rPr>
              <w:t xml:space="preserve">examples of </w:t>
            </w:r>
            <w:r w:rsidR="00CC1D9E" w:rsidRPr="005D7B6C">
              <w:rPr>
                <w:rFonts w:ascii="Segoe UI" w:hAnsi="Segoe UI" w:cs="Segoe UI"/>
              </w:rPr>
              <w:t>areas being addressed</w:t>
            </w:r>
            <w:r w:rsidR="00E34100" w:rsidRPr="005D7B6C">
              <w:rPr>
                <w:rFonts w:ascii="Segoe UI" w:hAnsi="Segoe UI" w:cs="Segoe UI"/>
              </w:rPr>
              <w:t xml:space="preserve"> </w:t>
            </w:r>
            <w:r w:rsidR="00992518" w:rsidRPr="005D7B6C">
              <w:rPr>
                <w:rFonts w:ascii="Segoe UI" w:hAnsi="Segoe UI" w:cs="Segoe UI"/>
              </w:rPr>
              <w:t>were</w:t>
            </w:r>
            <w:r w:rsidR="00BA15F4" w:rsidRPr="005D7B6C">
              <w:rPr>
                <w:rFonts w:ascii="Segoe UI" w:hAnsi="Segoe UI" w:cs="Segoe UI"/>
              </w:rPr>
              <w:t xml:space="preserve"> the use of</w:t>
            </w:r>
            <w:r w:rsidR="00CC1D9E" w:rsidRPr="005D7B6C">
              <w:rPr>
                <w:rFonts w:ascii="Segoe UI" w:hAnsi="Segoe UI" w:cs="Segoe UI"/>
              </w:rPr>
              <w:t xml:space="preserve"> energy efficient light bulbs</w:t>
            </w:r>
            <w:r w:rsidR="00992518" w:rsidRPr="005D7B6C">
              <w:rPr>
                <w:rFonts w:ascii="Segoe UI" w:hAnsi="Segoe UI" w:cs="Segoe UI"/>
              </w:rPr>
              <w:t>,</w:t>
            </w:r>
            <w:r w:rsidR="00CC1D9E" w:rsidRPr="005D7B6C">
              <w:rPr>
                <w:rFonts w:ascii="Segoe UI" w:hAnsi="Segoe UI" w:cs="Segoe UI"/>
              </w:rPr>
              <w:t xml:space="preserve"> reduc</w:t>
            </w:r>
            <w:r w:rsidR="00BA15F4" w:rsidRPr="005D7B6C">
              <w:rPr>
                <w:rFonts w:ascii="Segoe UI" w:hAnsi="Segoe UI" w:cs="Segoe UI"/>
              </w:rPr>
              <w:t xml:space="preserve">tion in the </w:t>
            </w:r>
            <w:r w:rsidR="00CC1D9E" w:rsidRPr="005D7B6C">
              <w:rPr>
                <w:rFonts w:ascii="Segoe UI" w:hAnsi="Segoe UI" w:cs="Segoe UI"/>
              </w:rPr>
              <w:t>print</w:t>
            </w:r>
            <w:r w:rsidR="00EC4A64" w:rsidRPr="005D7B6C">
              <w:rPr>
                <w:rFonts w:ascii="Segoe UI" w:hAnsi="Segoe UI" w:cs="Segoe UI"/>
              </w:rPr>
              <w:t>ing of documents</w:t>
            </w:r>
            <w:r w:rsidR="00992518" w:rsidRPr="005D7B6C">
              <w:rPr>
                <w:rFonts w:ascii="Segoe UI" w:hAnsi="Segoe UI" w:cs="Segoe UI"/>
              </w:rPr>
              <w:t>,</w:t>
            </w:r>
            <w:r w:rsidR="00CC1D9E" w:rsidRPr="005D7B6C">
              <w:rPr>
                <w:rFonts w:ascii="Segoe UI" w:hAnsi="Segoe UI" w:cs="Segoe UI"/>
              </w:rPr>
              <w:t xml:space="preserve"> </w:t>
            </w:r>
            <w:r w:rsidR="00BA15F4" w:rsidRPr="005D7B6C">
              <w:rPr>
                <w:rFonts w:ascii="Segoe UI" w:hAnsi="Segoe UI" w:cs="Segoe UI"/>
              </w:rPr>
              <w:t xml:space="preserve">and </w:t>
            </w:r>
            <w:r w:rsidR="00E34100" w:rsidRPr="005D7B6C">
              <w:rPr>
                <w:rFonts w:ascii="Segoe UI" w:hAnsi="Segoe UI" w:cs="Segoe UI"/>
              </w:rPr>
              <w:t>roll out of electric car charging points</w:t>
            </w:r>
            <w:r w:rsidR="00A549E3" w:rsidRPr="005D7B6C">
              <w:rPr>
                <w:rFonts w:ascii="Segoe UI" w:hAnsi="Segoe UI" w:cs="Segoe UI"/>
              </w:rPr>
              <w:t xml:space="preserve"> with </w:t>
            </w:r>
            <w:r w:rsidR="00A549E3" w:rsidRPr="005D7B6C">
              <w:rPr>
                <w:rFonts w:ascii="Segoe UI" w:hAnsi="Segoe UI" w:cs="Segoe UI"/>
              </w:rPr>
              <w:lastRenderedPageBreak/>
              <w:t xml:space="preserve">incentives for </w:t>
            </w:r>
            <w:r w:rsidR="00E54BF1" w:rsidRPr="005D7B6C">
              <w:rPr>
                <w:rFonts w:ascii="Segoe UI" w:hAnsi="Segoe UI" w:cs="Segoe UI"/>
              </w:rPr>
              <w:t xml:space="preserve">staff in </w:t>
            </w:r>
            <w:r w:rsidR="00992518" w:rsidRPr="005D7B6C">
              <w:rPr>
                <w:rFonts w:ascii="Segoe UI" w:hAnsi="Segoe UI" w:cs="Segoe UI"/>
              </w:rPr>
              <w:t xml:space="preserve">the </w:t>
            </w:r>
            <w:r w:rsidR="007045BD" w:rsidRPr="005D7B6C">
              <w:rPr>
                <w:rFonts w:ascii="Segoe UI" w:hAnsi="Segoe UI" w:cs="Segoe UI"/>
              </w:rPr>
              <w:t xml:space="preserve">purchase of </w:t>
            </w:r>
            <w:r w:rsidR="00A549E3" w:rsidRPr="005D7B6C">
              <w:rPr>
                <w:rFonts w:ascii="Segoe UI" w:hAnsi="Segoe UI" w:cs="Segoe UI"/>
              </w:rPr>
              <w:t>electric cars</w:t>
            </w:r>
            <w:r w:rsidR="007045BD" w:rsidRPr="005D7B6C">
              <w:rPr>
                <w:rFonts w:ascii="Segoe UI" w:hAnsi="Segoe UI" w:cs="Segoe UI"/>
              </w:rPr>
              <w:t xml:space="preserve">. </w:t>
            </w:r>
            <w:r w:rsidR="00E140BB">
              <w:rPr>
                <w:rFonts w:ascii="Segoe UI" w:hAnsi="Segoe UI" w:cs="Segoe UI"/>
              </w:rPr>
              <w:t>A</w:t>
            </w:r>
            <w:r w:rsidR="00A907FF" w:rsidRPr="005D7B6C">
              <w:rPr>
                <w:rFonts w:ascii="Segoe UI" w:hAnsi="Segoe UI" w:cs="Segoe UI"/>
              </w:rPr>
              <w:t xml:space="preserve"> reduction in the carbon footprint </w:t>
            </w:r>
            <w:r w:rsidR="00E140BB">
              <w:rPr>
                <w:rFonts w:ascii="Segoe UI" w:hAnsi="Segoe UI" w:cs="Segoe UI"/>
              </w:rPr>
              <w:t xml:space="preserve">had been achieved </w:t>
            </w:r>
            <w:r w:rsidR="00C81F81" w:rsidRPr="005D7B6C">
              <w:rPr>
                <w:rFonts w:ascii="Segoe UI" w:hAnsi="Segoe UI" w:cs="Segoe UI"/>
              </w:rPr>
              <w:t xml:space="preserve">arising from </w:t>
            </w:r>
            <w:r w:rsidR="00A907FF" w:rsidRPr="005D7B6C">
              <w:rPr>
                <w:rFonts w:ascii="Segoe UI" w:hAnsi="Segoe UI" w:cs="Segoe UI"/>
              </w:rPr>
              <w:t xml:space="preserve">the pandemic </w:t>
            </w:r>
            <w:r w:rsidR="004B7DDA" w:rsidRPr="005D7B6C">
              <w:rPr>
                <w:rFonts w:ascii="Segoe UI" w:hAnsi="Segoe UI" w:cs="Segoe UI"/>
              </w:rPr>
              <w:t>in the</w:t>
            </w:r>
            <w:r w:rsidR="00A907FF" w:rsidRPr="005D7B6C">
              <w:rPr>
                <w:rFonts w:ascii="Segoe UI" w:hAnsi="Segoe UI" w:cs="Segoe UI"/>
              </w:rPr>
              <w:t xml:space="preserve"> reduction </w:t>
            </w:r>
            <w:r w:rsidR="004B7DDA" w:rsidRPr="005D7B6C">
              <w:rPr>
                <w:rFonts w:ascii="Segoe UI" w:hAnsi="Segoe UI" w:cs="Segoe UI"/>
              </w:rPr>
              <w:t>of</w:t>
            </w:r>
            <w:r w:rsidR="00A907FF" w:rsidRPr="005D7B6C">
              <w:rPr>
                <w:rFonts w:ascii="Segoe UI" w:hAnsi="Segoe UI" w:cs="Segoe UI"/>
              </w:rPr>
              <w:t xml:space="preserve"> travel and business miles</w:t>
            </w:r>
            <w:r w:rsidR="00E140BB">
              <w:rPr>
                <w:rFonts w:ascii="Segoe UI" w:hAnsi="Segoe UI" w:cs="Segoe UI"/>
              </w:rPr>
              <w:t>.</w:t>
            </w:r>
            <w:r w:rsidR="00A907FF" w:rsidRPr="005D7B6C">
              <w:rPr>
                <w:rFonts w:ascii="Segoe UI" w:hAnsi="Segoe UI" w:cs="Segoe UI"/>
              </w:rPr>
              <w:t xml:space="preserve"> </w:t>
            </w:r>
            <w:r w:rsidR="00823A1C">
              <w:rPr>
                <w:rFonts w:ascii="Segoe UI" w:hAnsi="Segoe UI" w:cs="Segoe UI"/>
              </w:rPr>
              <w:t xml:space="preserve"> </w:t>
            </w:r>
            <w:r w:rsidR="00FE4569" w:rsidRPr="005D7B6C">
              <w:rPr>
                <w:rFonts w:ascii="Segoe UI" w:hAnsi="Segoe UI" w:cs="Segoe UI"/>
              </w:rPr>
              <w:t xml:space="preserve">Claire Dalley, the Director of Estates and Facilities was leading work in reducing the carbon footprint </w:t>
            </w:r>
            <w:r w:rsidR="007973B0" w:rsidRPr="005D7B6C">
              <w:rPr>
                <w:rFonts w:ascii="Segoe UI" w:hAnsi="Segoe UI" w:cs="Segoe UI"/>
              </w:rPr>
              <w:t>and how changed ways of working</w:t>
            </w:r>
            <w:r w:rsidR="0038735C" w:rsidRPr="005D7B6C">
              <w:rPr>
                <w:rFonts w:ascii="Segoe UI" w:hAnsi="Segoe UI" w:cs="Segoe UI"/>
              </w:rPr>
              <w:t>, such as</w:t>
            </w:r>
            <w:r w:rsidR="009E1EC8" w:rsidRPr="005D7B6C">
              <w:rPr>
                <w:rFonts w:ascii="Segoe UI" w:hAnsi="Segoe UI" w:cs="Segoe UI"/>
              </w:rPr>
              <w:t xml:space="preserve"> remote and flexible working</w:t>
            </w:r>
            <w:r w:rsidR="007973B0" w:rsidRPr="005D7B6C">
              <w:rPr>
                <w:rFonts w:ascii="Segoe UI" w:hAnsi="Segoe UI" w:cs="Segoe UI"/>
              </w:rPr>
              <w:t xml:space="preserve"> in response to the pandemic</w:t>
            </w:r>
            <w:r w:rsidR="00823A1C">
              <w:rPr>
                <w:rFonts w:ascii="Segoe UI" w:hAnsi="Segoe UI" w:cs="Segoe UI"/>
              </w:rPr>
              <w:t>,</w:t>
            </w:r>
            <w:r w:rsidR="007973B0" w:rsidRPr="005D7B6C">
              <w:rPr>
                <w:rFonts w:ascii="Segoe UI" w:hAnsi="Segoe UI" w:cs="Segoe UI"/>
              </w:rPr>
              <w:t xml:space="preserve"> could be con</w:t>
            </w:r>
            <w:r w:rsidR="000C53FF" w:rsidRPr="005D7B6C">
              <w:rPr>
                <w:rFonts w:ascii="Segoe UI" w:hAnsi="Segoe UI" w:cs="Segoe UI"/>
              </w:rPr>
              <w:t>solidated</w:t>
            </w:r>
            <w:r w:rsidR="00752A95" w:rsidRPr="005D7B6C">
              <w:rPr>
                <w:rFonts w:ascii="Segoe UI" w:hAnsi="Segoe UI" w:cs="Segoe UI"/>
              </w:rPr>
              <w:t xml:space="preserve">. </w:t>
            </w:r>
          </w:p>
          <w:p w14:paraId="0EB153AE" w14:textId="68632E41" w:rsidR="00752A95" w:rsidRPr="005D7B6C" w:rsidRDefault="00752A95" w:rsidP="00FA01F1">
            <w:pPr>
              <w:spacing w:before="240"/>
              <w:jc w:val="both"/>
              <w:rPr>
                <w:rFonts w:ascii="Segoe UI" w:hAnsi="Segoe UI" w:cs="Segoe UI"/>
                <w:b/>
                <w:bCs/>
                <w:i/>
                <w:iCs/>
              </w:rPr>
            </w:pPr>
            <w:r w:rsidRPr="005D7B6C">
              <w:rPr>
                <w:rFonts w:ascii="Segoe UI" w:hAnsi="Segoe UI" w:cs="Segoe UI"/>
                <w:b/>
                <w:bCs/>
                <w:i/>
                <w:iCs/>
              </w:rPr>
              <w:t>Digital consultations</w:t>
            </w:r>
          </w:p>
          <w:p w14:paraId="3FF26DAC" w14:textId="039F93B3" w:rsidR="00752A95" w:rsidRPr="005D7B6C" w:rsidRDefault="00752A95" w:rsidP="00FA01F1">
            <w:pPr>
              <w:spacing w:before="240"/>
              <w:jc w:val="both"/>
              <w:rPr>
                <w:rFonts w:ascii="Segoe UI" w:hAnsi="Segoe UI" w:cs="Segoe UI"/>
              </w:rPr>
            </w:pPr>
            <w:r w:rsidRPr="005D7B6C">
              <w:rPr>
                <w:rFonts w:ascii="Segoe UI" w:hAnsi="Segoe UI" w:cs="Segoe UI"/>
              </w:rPr>
              <w:t xml:space="preserve">A question was raised </w:t>
            </w:r>
            <w:r w:rsidR="00823A1C">
              <w:rPr>
                <w:rFonts w:ascii="Segoe UI" w:hAnsi="Segoe UI" w:cs="Segoe UI"/>
              </w:rPr>
              <w:t>regarding</w:t>
            </w:r>
            <w:r w:rsidR="006B78A4" w:rsidRPr="005D7B6C">
              <w:rPr>
                <w:rFonts w:ascii="Segoe UI" w:hAnsi="Segoe UI" w:cs="Segoe UI"/>
              </w:rPr>
              <w:t xml:space="preserve"> how the Trust was assessing </w:t>
            </w:r>
            <w:r w:rsidR="00EC1668" w:rsidRPr="005D7B6C">
              <w:rPr>
                <w:rFonts w:ascii="Segoe UI" w:hAnsi="Segoe UI" w:cs="Segoe UI"/>
              </w:rPr>
              <w:t xml:space="preserve">the effectiveness in the increased use of </w:t>
            </w:r>
            <w:r w:rsidR="006B78A4" w:rsidRPr="005D7B6C">
              <w:rPr>
                <w:rFonts w:ascii="Segoe UI" w:hAnsi="Segoe UI" w:cs="Segoe UI"/>
              </w:rPr>
              <w:t xml:space="preserve">virtual consultations </w:t>
            </w:r>
            <w:r w:rsidR="00EC1668" w:rsidRPr="005D7B6C">
              <w:rPr>
                <w:rFonts w:ascii="Segoe UI" w:hAnsi="Segoe UI" w:cs="Segoe UI"/>
              </w:rPr>
              <w:t>in  response to the pandemic. The CEO</w:t>
            </w:r>
            <w:r w:rsidR="0070754A" w:rsidRPr="005D7B6C">
              <w:rPr>
                <w:rFonts w:ascii="Segoe UI" w:hAnsi="Segoe UI" w:cs="Segoe UI"/>
              </w:rPr>
              <w:t xml:space="preserve"> replied the Trust could not assume that virtual consultations w</w:t>
            </w:r>
            <w:r w:rsidR="00106599" w:rsidRPr="005D7B6C">
              <w:rPr>
                <w:rFonts w:ascii="Segoe UI" w:hAnsi="Segoe UI" w:cs="Segoe UI"/>
              </w:rPr>
              <w:t xml:space="preserve">orked for </w:t>
            </w:r>
            <w:r w:rsidR="00FA01F1" w:rsidRPr="005D7B6C">
              <w:rPr>
                <w:rFonts w:ascii="Segoe UI" w:hAnsi="Segoe UI" w:cs="Segoe UI"/>
              </w:rPr>
              <w:t>all or</w:t>
            </w:r>
            <w:r w:rsidR="00106599" w:rsidRPr="005D7B6C">
              <w:rPr>
                <w:rFonts w:ascii="Segoe UI" w:hAnsi="Segoe UI" w:cs="Segoe UI"/>
              </w:rPr>
              <w:t xml:space="preserve"> </w:t>
            </w:r>
            <w:r w:rsidR="00823A1C">
              <w:rPr>
                <w:rFonts w:ascii="Segoe UI" w:hAnsi="Segoe UI" w:cs="Segoe UI"/>
              </w:rPr>
              <w:t xml:space="preserve">always </w:t>
            </w:r>
            <w:r w:rsidR="00106599" w:rsidRPr="005D7B6C">
              <w:rPr>
                <w:rFonts w:ascii="Segoe UI" w:hAnsi="Segoe UI" w:cs="Segoe UI"/>
              </w:rPr>
              <w:t xml:space="preserve">equated </w:t>
            </w:r>
            <w:r w:rsidR="00823A1C">
              <w:rPr>
                <w:rFonts w:ascii="Segoe UI" w:hAnsi="Segoe UI" w:cs="Segoe UI"/>
              </w:rPr>
              <w:t>to</w:t>
            </w:r>
            <w:r w:rsidR="00106599" w:rsidRPr="005D7B6C">
              <w:rPr>
                <w:rFonts w:ascii="Segoe UI" w:hAnsi="Segoe UI" w:cs="Segoe UI"/>
              </w:rPr>
              <w:t xml:space="preserve"> high quality care. A review was being undertaken  </w:t>
            </w:r>
            <w:r w:rsidR="00AD7E88" w:rsidRPr="005D7B6C">
              <w:rPr>
                <w:rFonts w:ascii="Segoe UI" w:hAnsi="Segoe UI" w:cs="Segoe UI"/>
              </w:rPr>
              <w:t xml:space="preserve">by Oxford University and other partners to </w:t>
            </w:r>
            <w:r w:rsidR="00BF3EC0" w:rsidRPr="005D7B6C">
              <w:rPr>
                <w:rFonts w:ascii="Segoe UI" w:hAnsi="Segoe UI" w:cs="Segoe UI"/>
              </w:rPr>
              <w:t>evaluate and assess feedback from service users</w:t>
            </w:r>
            <w:r w:rsidR="008F6B76" w:rsidRPr="005D7B6C">
              <w:rPr>
                <w:rFonts w:ascii="Segoe UI" w:hAnsi="Segoe UI" w:cs="Segoe UI"/>
              </w:rPr>
              <w:t xml:space="preserve"> on the effectiveness of virtual consultations.</w:t>
            </w:r>
          </w:p>
          <w:p w14:paraId="14DA9D93" w14:textId="248F5204" w:rsidR="005E013B" w:rsidRPr="005D7B6C" w:rsidRDefault="005E013B" w:rsidP="00FA01F1">
            <w:pPr>
              <w:pStyle w:val="Header"/>
              <w:tabs>
                <w:tab w:val="clear" w:pos="4153"/>
                <w:tab w:val="clear" w:pos="8306"/>
              </w:tabs>
              <w:jc w:val="both"/>
              <w:rPr>
                <w:rFonts w:ascii="Segoe UI" w:hAnsi="Segoe UI" w:cs="Segoe UI"/>
              </w:rPr>
            </w:pPr>
          </w:p>
        </w:tc>
        <w:tc>
          <w:tcPr>
            <w:tcW w:w="1502" w:type="dxa"/>
            <w:shd w:val="clear" w:color="auto" w:fill="auto"/>
          </w:tcPr>
          <w:p w14:paraId="1CF434E1"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3D0B6057" w14:textId="77777777" w:rsidR="004E1DFF" w:rsidRPr="005D7B6C" w:rsidRDefault="004E1DFF" w:rsidP="00FA01F1">
            <w:pPr>
              <w:pStyle w:val="Header"/>
              <w:tabs>
                <w:tab w:val="clear" w:pos="4153"/>
                <w:tab w:val="clear" w:pos="8306"/>
                <w:tab w:val="left" w:pos="2472"/>
              </w:tabs>
              <w:jc w:val="both"/>
              <w:rPr>
                <w:rFonts w:ascii="Segoe UI" w:hAnsi="Segoe UI" w:cs="Segoe UI"/>
                <w:b/>
                <w:bCs/>
                <w:lang w:val="en-GB" w:eastAsia="en-GB"/>
              </w:rPr>
            </w:pPr>
            <w:r w:rsidRPr="005D7B6C">
              <w:rPr>
                <w:rFonts w:ascii="Segoe UI" w:hAnsi="Segoe UI" w:cs="Segoe UI"/>
                <w:b/>
                <w:bCs/>
                <w:lang w:val="en-GB" w:eastAsia="en-GB"/>
              </w:rPr>
              <w:t>All presenters/ authors/ Comms</w:t>
            </w:r>
          </w:p>
          <w:p w14:paraId="51843526" w14:textId="77777777"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p w14:paraId="5955BD65" w14:textId="77777777"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p w14:paraId="1270E2D8" w14:textId="77777777"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p w14:paraId="1CC23B5F" w14:textId="77777777"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p w14:paraId="72C13EDD" w14:textId="423602B5"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p w14:paraId="1B1AAF85" w14:textId="77777777" w:rsidR="003B68B7" w:rsidRPr="005D7B6C" w:rsidRDefault="003B68B7" w:rsidP="00FA01F1">
            <w:pPr>
              <w:pStyle w:val="Header"/>
              <w:tabs>
                <w:tab w:val="clear" w:pos="4153"/>
                <w:tab w:val="clear" w:pos="8306"/>
                <w:tab w:val="left" w:pos="2472"/>
              </w:tabs>
              <w:jc w:val="both"/>
              <w:rPr>
                <w:rFonts w:ascii="Segoe UI" w:hAnsi="Segoe UI" w:cs="Segoe UI"/>
                <w:b/>
                <w:bCs/>
                <w:lang w:val="en-GB" w:eastAsia="en-GB"/>
              </w:rPr>
            </w:pPr>
          </w:p>
          <w:p w14:paraId="5D50DC0B" w14:textId="77777777" w:rsidR="003B68B7" w:rsidRPr="005D7B6C" w:rsidRDefault="003B68B7" w:rsidP="00FA01F1">
            <w:pPr>
              <w:pStyle w:val="Header"/>
              <w:tabs>
                <w:tab w:val="clear" w:pos="4153"/>
                <w:tab w:val="clear" w:pos="8306"/>
                <w:tab w:val="left" w:pos="2472"/>
              </w:tabs>
              <w:jc w:val="both"/>
              <w:rPr>
                <w:rFonts w:ascii="Segoe UI" w:hAnsi="Segoe UI" w:cs="Segoe UI"/>
                <w:b/>
                <w:bCs/>
                <w:lang w:val="en-GB" w:eastAsia="en-GB"/>
              </w:rPr>
            </w:pPr>
          </w:p>
          <w:p w14:paraId="30E0662A" w14:textId="77777777" w:rsidR="003B68B7" w:rsidRPr="005D7B6C" w:rsidRDefault="003B68B7" w:rsidP="00FA01F1">
            <w:pPr>
              <w:pStyle w:val="Header"/>
              <w:tabs>
                <w:tab w:val="clear" w:pos="4153"/>
                <w:tab w:val="clear" w:pos="8306"/>
                <w:tab w:val="left" w:pos="2472"/>
              </w:tabs>
              <w:jc w:val="both"/>
              <w:rPr>
                <w:rFonts w:ascii="Segoe UI" w:hAnsi="Segoe UI" w:cs="Segoe UI"/>
                <w:b/>
                <w:bCs/>
                <w:lang w:val="en-GB" w:eastAsia="en-GB"/>
              </w:rPr>
            </w:pPr>
          </w:p>
          <w:p w14:paraId="0CAC81CE" w14:textId="77777777" w:rsidR="00646AAD" w:rsidRPr="005D7B6C" w:rsidRDefault="00646AAD" w:rsidP="00FA01F1">
            <w:pPr>
              <w:pStyle w:val="Header"/>
              <w:tabs>
                <w:tab w:val="clear" w:pos="4153"/>
                <w:tab w:val="clear" w:pos="8306"/>
                <w:tab w:val="left" w:pos="2472"/>
              </w:tabs>
              <w:jc w:val="both"/>
              <w:rPr>
                <w:rFonts w:ascii="Segoe UI" w:hAnsi="Segoe UI" w:cs="Segoe UI"/>
                <w:b/>
                <w:bCs/>
                <w:lang w:val="en-GB" w:eastAsia="en-GB"/>
              </w:rPr>
            </w:pPr>
          </w:p>
          <w:p w14:paraId="7EABF437" w14:textId="77777777" w:rsidR="00646AAD" w:rsidRPr="005D7B6C" w:rsidRDefault="00646AAD" w:rsidP="00FA01F1">
            <w:pPr>
              <w:pStyle w:val="Header"/>
              <w:tabs>
                <w:tab w:val="clear" w:pos="4153"/>
                <w:tab w:val="clear" w:pos="8306"/>
                <w:tab w:val="left" w:pos="2472"/>
              </w:tabs>
              <w:jc w:val="both"/>
              <w:rPr>
                <w:rFonts w:ascii="Segoe UI" w:hAnsi="Segoe UI" w:cs="Segoe UI"/>
                <w:b/>
                <w:bCs/>
                <w:lang w:val="en-GB" w:eastAsia="en-GB"/>
              </w:rPr>
            </w:pPr>
          </w:p>
          <w:p w14:paraId="21DBCB13" w14:textId="626C608F" w:rsidR="00AB33FE" w:rsidRPr="005D7B6C" w:rsidRDefault="00AB33FE"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161CA898"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0F452B0A" w14:textId="2CBF9580" w:rsidR="00991337" w:rsidRPr="005D7B6C" w:rsidRDefault="00785101"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6</w:t>
            </w:r>
            <w:r w:rsidR="00991337" w:rsidRPr="005D7B6C">
              <w:rPr>
                <w:rFonts w:ascii="Segoe UI" w:hAnsi="Segoe UI" w:cs="Segoe UI"/>
                <w:b/>
                <w:lang w:val="en-GB" w:eastAsia="en-GB"/>
              </w:rPr>
              <w:t>.</w:t>
            </w:r>
          </w:p>
          <w:p w14:paraId="6B90EA75"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317F83D0"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03F09F67"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411FE7EB"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0010F060"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p w14:paraId="24E249B9"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tc>
        <w:tc>
          <w:tcPr>
            <w:tcW w:w="6715" w:type="dxa"/>
            <w:gridSpan w:val="2"/>
            <w:shd w:val="clear" w:color="auto" w:fill="auto"/>
          </w:tcPr>
          <w:p w14:paraId="1833168D" w14:textId="731D15F0" w:rsidR="00991337" w:rsidRPr="005D7B6C" w:rsidRDefault="00991337" w:rsidP="00FA01F1">
            <w:pPr>
              <w:jc w:val="both"/>
              <w:rPr>
                <w:rFonts w:ascii="Segoe UI" w:hAnsi="Segoe UI" w:cs="Segoe UI"/>
                <w:b/>
              </w:rPr>
            </w:pPr>
            <w:r w:rsidRPr="005D7B6C">
              <w:rPr>
                <w:rFonts w:ascii="Segoe UI" w:hAnsi="Segoe UI" w:cs="Segoe UI"/>
                <w:b/>
              </w:rPr>
              <w:t>Presentations</w:t>
            </w:r>
          </w:p>
          <w:p w14:paraId="158FA8BB" w14:textId="77777777" w:rsidR="002A5CC6" w:rsidRPr="005D7B6C" w:rsidRDefault="002A5CC6" w:rsidP="00FA01F1">
            <w:pPr>
              <w:jc w:val="both"/>
              <w:rPr>
                <w:rFonts w:ascii="Segoe UI" w:hAnsi="Segoe UI" w:cs="Segoe UI"/>
              </w:rPr>
            </w:pPr>
          </w:p>
          <w:p w14:paraId="5C2DC76A" w14:textId="09081163" w:rsidR="00683A67" w:rsidRPr="005D7B6C" w:rsidRDefault="00683A67" w:rsidP="00FA01F1">
            <w:pPr>
              <w:jc w:val="both"/>
              <w:rPr>
                <w:rFonts w:ascii="Segoe UI" w:hAnsi="Segoe UI" w:cs="Segoe UI"/>
              </w:rPr>
            </w:pPr>
            <w:r w:rsidRPr="005D7B6C">
              <w:rPr>
                <w:rFonts w:ascii="Segoe UI" w:hAnsi="Segoe UI" w:cs="Segoe UI"/>
              </w:rPr>
              <w:t>The meeting received three presentations which outlined key service developments that had been taking place through the year on:</w:t>
            </w:r>
          </w:p>
          <w:p w14:paraId="634813A2" w14:textId="4E8C00A9" w:rsidR="00683A67" w:rsidRPr="005D7B6C" w:rsidRDefault="00110BD3" w:rsidP="00FA01F1">
            <w:pPr>
              <w:pStyle w:val="Header"/>
              <w:numPr>
                <w:ilvl w:val="0"/>
                <w:numId w:val="15"/>
              </w:numPr>
              <w:tabs>
                <w:tab w:val="clear" w:pos="4153"/>
                <w:tab w:val="clear" w:pos="8306"/>
              </w:tabs>
              <w:jc w:val="both"/>
              <w:rPr>
                <w:rFonts w:ascii="Segoe UI" w:hAnsi="Segoe UI" w:cs="Segoe UI"/>
                <w:b/>
              </w:rPr>
            </w:pPr>
            <w:r w:rsidRPr="005D7B6C">
              <w:rPr>
                <w:rFonts w:ascii="Segoe UI" w:hAnsi="Segoe UI" w:cs="Segoe UI"/>
                <w:bCs/>
              </w:rPr>
              <w:t xml:space="preserve">Mental Health – Talking Therapies and our wider </w:t>
            </w:r>
            <w:r w:rsidR="00C21E13" w:rsidRPr="005D7B6C">
              <w:rPr>
                <w:rFonts w:ascii="Segoe UI" w:hAnsi="Segoe UI" w:cs="Segoe UI"/>
                <w:bCs/>
              </w:rPr>
              <w:t>population –</w:t>
            </w:r>
            <w:r w:rsidR="00683A67" w:rsidRPr="005D7B6C">
              <w:rPr>
                <w:rFonts w:ascii="Segoe UI" w:hAnsi="Segoe UI" w:cs="Segoe UI"/>
                <w:bCs/>
              </w:rPr>
              <w:t xml:space="preserve"> from </w:t>
            </w:r>
            <w:r w:rsidR="005E1CD3" w:rsidRPr="005D7B6C">
              <w:rPr>
                <w:rFonts w:ascii="Segoe UI" w:hAnsi="Segoe UI" w:cs="Segoe UI"/>
                <w:bCs/>
              </w:rPr>
              <w:t>Bill Tiplady</w:t>
            </w:r>
            <w:r w:rsidR="002534A7" w:rsidRPr="005D7B6C">
              <w:rPr>
                <w:rFonts w:ascii="Segoe UI" w:hAnsi="Segoe UI" w:cs="Segoe UI"/>
                <w:bCs/>
              </w:rPr>
              <w:t xml:space="preserve">, </w:t>
            </w:r>
            <w:r w:rsidR="00D44EBA" w:rsidRPr="005D7B6C">
              <w:rPr>
                <w:rFonts w:ascii="Segoe UI" w:hAnsi="Segoe UI" w:cs="Segoe UI"/>
                <w:bCs/>
              </w:rPr>
              <w:t xml:space="preserve">Associate Director of </w:t>
            </w:r>
            <w:r w:rsidR="003D2DA3" w:rsidRPr="005D7B6C">
              <w:rPr>
                <w:rFonts w:ascii="Segoe UI" w:hAnsi="Segoe UI" w:cs="Segoe UI"/>
                <w:bCs/>
              </w:rPr>
              <w:t>Psychological</w:t>
            </w:r>
            <w:r w:rsidR="00D44EBA" w:rsidRPr="005D7B6C">
              <w:rPr>
                <w:rFonts w:ascii="Segoe UI" w:hAnsi="Segoe UI" w:cs="Segoe UI"/>
                <w:bCs/>
              </w:rPr>
              <w:t xml:space="preserve"> </w:t>
            </w:r>
            <w:r w:rsidR="00C208F7" w:rsidRPr="005D7B6C">
              <w:rPr>
                <w:rFonts w:ascii="Segoe UI" w:hAnsi="Segoe UI" w:cs="Segoe UI"/>
                <w:bCs/>
              </w:rPr>
              <w:t>Therapies</w:t>
            </w:r>
            <w:r w:rsidR="003D2DA3" w:rsidRPr="005D7B6C">
              <w:rPr>
                <w:rFonts w:ascii="Segoe UI" w:hAnsi="Segoe UI" w:cs="Segoe UI"/>
                <w:bCs/>
              </w:rPr>
              <w:t>, and team including</w:t>
            </w:r>
            <w:r w:rsidR="00CC35CA" w:rsidRPr="005D7B6C">
              <w:rPr>
                <w:rFonts w:ascii="Segoe UI" w:hAnsi="Segoe UI" w:cs="Segoe UI"/>
                <w:bCs/>
              </w:rPr>
              <w:t>:</w:t>
            </w:r>
            <w:r w:rsidR="00AD193D" w:rsidRPr="005D7B6C">
              <w:rPr>
                <w:rFonts w:ascii="Segoe UI" w:hAnsi="Segoe UI" w:cs="Segoe UI"/>
                <w:bCs/>
              </w:rPr>
              <w:t xml:space="preserve"> </w:t>
            </w:r>
            <w:r w:rsidR="00CC35CA" w:rsidRPr="005D7B6C">
              <w:rPr>
                <w:rFonts w:ascii="Segoe UI" w:hAnsi="Segoe UI" w:cs="Segoe UI"/>
                <w:bCs/>
              </w:rPr>
              <w:t>Dr John Pimm</w:t>
            </w:r>
            <w:r w:rsidR="00AC6315" w:rsidRPr="005D7B6C">
              <w:rPr>
                <w:rFonts w:ascii="Segoe UI" w:hAnsi="Segoe UI" w:cs="Segoe UI"/>
                <w:bCs/>
              </w:rPr>
              <w:t xml:space="preserve"> and Jo Ryder, </w:t>
            </w:r>
            <w:r w:rsidR="0005538A" w:rsidRPr="005D7B6C">
              <w:rPr>
                <w:rFonts w:ascii="Segoe UI" w:hAnsi="Segoe UI" w:cs="Segoe UI"/>
                <w:bCs/>
              </w:rPr>
              <w:t xml:space="preserve">Clinical &amp; Professional Lead Psychological </w:t>
            </w:r>
            <w:r w:rsidR="00CB4197" w:rsidRPr="005D7B6C">
              <w:rPr>
                <w:rFonts w:ascii="Segoe UI" w:hAnsi="Segoe UI" w:cs="Segoe UI"/>
                <w:bCs/>
              </w:rPr>
              <w:t>Therapies</w:t>
            </w:r>
            <w:r w:rsidR="00C208F7" w:rsidRPr="005D7B6C">
              <w:rPr>
                <w:rFonts w:ascii="Segoe UI" w:hAnsi="Segoe UI" w:cs="Segoe UI"/>
                <w:bCs/>
              </w:rPr>
              <w:t xml:space="preserve"> Pathway and Head of IAPT </w:t>
            </w:r>
            <w:r w:rsidR="00C02223" w:rsidRPr="005D7B6C">
              <w:rPr>
                <w:rFonts w:ascii="Segoe UI" w:hAnsi="Segoe UI" w:cs="Segoe UI"/>
                <w:bCs/>
              </w:rPr>
              <w:t xml:space="preserve">for </w:t>
            </w:r>
            <w:r w:rsidR="00C208F7" w:rsidRPr="005D7B6C">
              <w:rPr>
                <w:rFonts w:ascii="Segoe UI" w:hAnsi="Segoe UI" w:cs="Segoe UI"/>
                <w:bCs/>
              </w:rPr>
              <w:t xml:space="preserve">Buckinghamshire </w:t>
            </w:r>
            <w:r w:rsidR="00091776" w:rsidRPr="005D7B6C">
              <w:rPr>
                <w:rFonts w:ascii="Segoe UI" w:hAnsi="Segoe UI" w:cs="Segoe UI"/>
                <w:bCs/>
              </w:rPr>
              <w:t>and Oxfordshire r</w:t>
            </w:r>
            <w:r w:rsidR="00C208F7" w:rsidRPr="005D7B6C">
              <w:rPr>
                <w:rFonts w:ascii="Segoe UI" w:hAnsi="Segoe UI" w:cs="Segoe UI"/>
                <w:bCs/>
              </w:rPr>
              <w:t>espectively</w:t>
            </w:r>
            <w:r w:rsidR="00C02223" w:rsidRPr="005D7B6C">
              <w:rPr>
                <w:rFonts w:ascii="Segoe UI" w:hAnsi="Segoe UI" w:cs="Segoe UI"/>
                <w:bCs/>
              </w:rPr>
              <w:t>;</w:t>
            </w:r>
          </w:p>
          <w:p w14:paraId="5F261DCB" w14:textId="0C299A02" w:rsidR="00683A67" w:rsidRPr="005D7B6C" w:rsidRDefault="00683A67" w:rsidP="00FA01F1">
            <w:pPr>
              <w:pStyle w:val="Header"/>
              <w:numPr>
                <w:ilvl w:val="0"/>
                <w:numId w:val="15"/>
              </w:numPr>
              <w:jc w:val="both"/>
              <w:rPr>
                <w:rFonts w:ascii="Segoe UI" w:hAnsi="Segoe UI" w:cs="Segoe UI"/>
                <w:bCs/>
              </w:rPr>
            </w:pPr>
            <w:r w:rsidRPr="005D7B6C">
              <w:rPr>
                <w:rFonts w:ascii="Segoe UI" w:hAnsi="Segoe UI" w:cs="Segoe UI"/>
                <w:bCs/>
              </w:rPr>
              <w:t xml:space="preserve">Community </w:t>
            </w:r>
            <w:r w:rsidR="00941325" w:rsidRPr="005D7B6C">
              <w:rPr>
                <w:rFonts w:ascii="Segoe UI" w:hAnsi="Segoe UI" w:cs="Segoe UI"/>
                <w:bCs/>
              </w:rPr>
              <w:t>S</w:t>
            </w:r>
            <w:r w:rsidRPr="005D7B6C">
              <w:rPr>
                <w:rFonts w:ascii="Segoe UI" w:hAnsi="Segoe UI" w:cs="Segoe UI"/>
                <w:bCs/>
              </w:rPr>
              <w:t xml:space="preserve">ervices – </w:t>
            </w:r>
            <w:r w:rsidR="0075531B" w:rsidRPr="005D7B6C">
              <w:rPr>
                <w:rFonts w:ascii="Segoe UI" w:hAnsi="Segoe UI" w:cs="Segoe UI"/>
                <w:bCs/>
              </w:rPr>
              <w:t>children, adults</w:t>
            </w:r>
            <w:r w:rsidR="0012471A" w:rsidRPr="005D7B6C">
              <w:rPr>
                <w:rFonts w:ascii="Segoe UI" w:hAnsi="Segoe UI" w:cs="Segoe UI"/>
                <w:bCs/>
              </w:rPr>
              <w:t>,</w:t>
            </w:r>
            <w:r w:rsidR="0075531B" w:rsidRPr="005D7B6C">
              <w:rPr>
                <w:rFonts w:ascii="Segoe UI" w:hAnsi="Segoe UI" w:cs="Segoe UI"/>
                <w:bCs/>
              </w:rPr>
              <w:t xml:space="preserve"> and future - f</w:t>
            </w:r>
            <w:r w:rsidRPr="005D7B6C">
              <w:rPr>
                <w:rFonts w:ascii="Segoe UI" w:hAnsi="Segoe UI" w:cs="Segoe UI"/>
                <w:bCs/>
              </w:rPr>
              <w:t xml:space="preserve">rom </w:t>
            </w:r>
            <w:r w:rsidR="00A3126C" w:rsidRPr="005D7B6C">
              <w:rPr>
                <w:rFonts w:ascii="Segoe UI" w:hAnsi="Segoe UI" w:cs="Segoe UI"/>
                <w:bCs/>
              </w:rPr>
              <w:t>Tehmeena Ajmal, Service Director and team</w:t>
            </w:r>
            <w:r w:rsidR="005C2655" w:rsidRPr="005D7B6C">
              <w:rPr>
                <w:rFonts w:ascii="Segoe UI" w:hAnsi="Segoe UI" w:cs="Segoe UI"/>
                <w:bCs/>
              </w:rPr>
              <w:t xml:space="preserve"> including</w:t>
            </w:r>
            <w:r w:rsidR="000952DF">
              <w:rPr>
                <w:rFonts w:ascii="Segoe UI" w:hAnsi="Segoe UI" w:cs="Segoe UI"/>
                <w:bCs/>
              </w:rPr>
              <w:t>:</w:t>
            </w:r>
            <w:r w:rsidR="005C2655" w:rsidRPr="005D7B6C">
              <w:rPr>
                <w:rFonts w:ascii="Segoe UI" w:hAnsi="Segoe UI" w:cs="Segoe UI"/>
                <w:bCs/>
              </w:rPr>
              <w:t xml:space="preserve"> </w:t>
            </w:r>
            <w:r w:rsidR="003B52E1" w:rsidRPr="005D7B6C">
              <w:rPr>
                <w:rFonts w:ascii="Segoe UI" w:hAnsi="Segoe UI" w:cs="Segoe UI"/>
                <w:bCs/>
              </w:rPr>
              <w:t>Emma T</w:t>
            </w:r>
            <w:r w:rsidR="007476AA" w:rsidRPr="005D7B6C">
              <w:rPr>
                <w:rFonts w:ascii="Segoe UI" w:hAnsi="Segoe UI" w:cs="Segoe UI"/>
                <w:bCs/>
              </w:rPr>
              <w:t xml:space="preserve">opham, </w:t>
            </w:r>
            <w:r w:rsidR="00C21E13" w:rsidRPr="005D7B6C">
              <w:rPr>
                <w:rFonts w:ascii="Segoe UI" w:hAnsi="Segoe UI" w:cs="Segoe UI"/>
                <w:bCs/>
              </w:rPr>
              <w:t>S</w:t>
            </w:r>
            <w:r w:rsidR="007476AA" w:rsidRPr="005D7B6C">
              <w:rPr>
                <w:rFonts w:ascii="Segoe UI" w:hAnsi="Segoe UI" w:cs="Segoe UI"/>
                <w:bCs/>
              </w:rPr>
              <w:t xml:space="preserve">peech and Language </w:t>
            </w:r>
            <w:r w:rsidR="00C21E13" w:rsidRPr="005D7B6C">
              <w:rPr>
                <w:rFonts w:ascii="Segoe UI" w:hAnsi="Segoe UI" w:cs="Segoe UI"/>
                <w:bCs/>
              </w:rPr>
              <w:t>Therapist;</w:t>
            </w:r>
            <w:r w:rsidR="00AC6315" w:rsidRPr="005D7B6C">
              <w:rPr>
                <w:rFonts w:ascii="Segoe UI" w:hAnsi="Segoe UI" w:cs="Segoe UI"/>
                <w:bCs/>
              </w:rPr>
              <w:t xml:space="preserve"> </w:t>
            </w:r>
            <w:r w:rsidRPr="005D7B6C">
              <w:rPr>
                <w:rFonts w:ascii="Segoe UI" w:hAnsi="Segoe UI" w:cs="Segoe UI"/>
                <w:bCs/>
              </w:rPr>
              <w:t>and</w:t>
            </w:r>
          </w:p>
          <w:p w14:paraId="01DFE4FA" w14:textId="4D807EE0" w:rsidR="002A5CC6" w:rsidRPr="005D7B6C" w:rsidRDefault="00C87F71" w:rsidP="00FA01F1">
            <w:pPr>
              <w:pStyle w:val="Header"/>
              <w:numPr>
                <w:ilvl w:val="0"/>
                <w:numId w:val="15"/>
              </w:numPr>
              <w:tabs>
                <w:tab w:val="clear" w:pos="4153"/>
                <w:tab w:val="clear" w:pos="8306"/>
              </w:tabs>
              <w:autoSpaceDE w:val="0"/>
              <w:autoSpaceDN w:val="0"/>
              <w:adjustRightInd w:val="0"/>
              <w:jc w:val="both"/>
              <w:rPr>
                <w:rFonts w:ascii="Segoe UI" w:hAnsi="Segoe UI" w:cs="Segoe UI"/>
              </w:rPr>
            </w:pPr>
            <w:r w:rsidRPr="005D7B6C">
              <w:rPr>
                <w:rFonts w:ascii="Segoe UI" w:hAnsi="Segoe UI" w:cs="Segoe UI"/>
                <w:bCs/>
              </w:rPr>
              <w:t>Research – achievements, increasing patient and staff participation</w:t>
            </w:r>
            <w:r w:rsidR="00442CA6" w:rsidRPr="005D7B6C">
              <w:rPr>
                <w:rFonts w:ascii="Segoe UI" w:hAnsi="Segoe UI" w:cs="Segoe UI"/>
                <w:bCs/>
              </w:rPr>
              <w:t xml:space="preserve"> – Prof. John Geddes</w:t>
            </w:r>
            <w:r w:rsidR="002534A7" w:rsidRPr="005D7B6C">
              <w:rPr>
                <w:rFonts w:ascii="Segoe UI" w:hAnsi="Segoe UI" w:cs="Segoe UI"/>
                <w:bCs/>
              </w:rPr>
              <w:t xml:space="preserve">, </w:t>
            </w:r>
            <w:r w:rsidR="00F222D4" w:rsidRPr="005D7B6C">
              <w:rPr>
                <w:rFonts w:ascii="Segoe UI" w:hAnsi="Segoe UI" w:cs="Segoe UI"/>
                <w:bCs/>
              </w:rPr>
              <w:t>Director of Research and Development</w:t>
            </w:r>
            <w:r w:rsidR="00442CA6" w:rsidRPr="005D7B6C">
              <w:rPr>
                <w:rFonts w:ascii="Segoe UI" w:hAnsi="Segoe UI" w:cs="Segoe UI"/>
                <w:bCs/>
              </w:rPr>
              <w:t xml:space="preserve"> and team</w:t>
            </w:r>
            <w:r w:rsidR="006E0A8E" w:rsidRPr="005D7B6C">
              <w:rPr>
                <w:rFonts w:ascii="Segoe UI" w:hAnsi="Segoe UI" w:cs="Segoe UI"/>
                <w:bCs/>
              </w:rPr>
              <w:t xml:space="preserve"> including</w:t>
            </w:r>
            <w:r w:rsidR="001D6EDB" w:rsidRPr="005D7B6C">
              <w:rPr>
                <w:rFonts w:ascii="Segoe UI" w:hAnsi="Segoe UI" w:cs="Segoe UI"/>
                <w:bCs/>
              </w:rPr>
              <w:t>: Andrea Cipriani, Associate Director of Research and Development</w:t>
            </w:r>
            <w:r w:rsidR="002A5CC6" w:rsidRPr="005D7B6C">
              <w:rPr>
                <w:rFonts w:ascii="Segoe UI" w:hAnsi="Segoe UI" w:cs="Segoe UI"/>
                <w:bCs/>
              </w:rPr>
              <w:t>;</w:t>
            </w:r>
            <w:r w:rsidR="001D6EDB" w:rsidRPr="005D7B6C">
              <w:rPr>
                <w:rFonts w:ascii="Segoe UI" w:hAnsi="Segoe UI" w:cs="Segoe UI"/>
                <w:bCs/>
              </w:rPr>
              <w:t xml:space="preserve"> </w:t>
            </w:r>
            <w:r w:rsidR="002A5CC6" w:rsidRPr="005D7B6C">
              <w:rPr>
                <w:rFonts w:ascii="Segoe UI" w:hAnsi="Segoe UI" w:cs="Segoe UI"/>
                <w:bCs/>
              </w:rPr>
              <w:t xml:space="preserve">Dr Cathy Henshall, </w:t>
            </w:r>
            <w:r w:rsidR="00AC6315" w:rsidRPr="005D7B6C">
              <w:rPr>
                <w:rFonts w:ascii="Segoe UI" w:hAnsi="Segoe UI" w:cs="Segoe UI"/>
                <w:bCs/>
              </w:rPr>
              <w:t>H</w:t>
            </w:r>
            <w:r w:rsidR="002A5CC6" w:rsidRPr="005D7B6C">
              <w:rPr>
                <w:rFonts w:ascii="Segoe UI" w:hAnsi="Segoe UI" w:cs="Segoe UI"/>
                <w:bCs/>
              </w:rPr>
              <w:t>ead of Research Delivery; and Bill Wells, Head of Research and Development.</w:t>
            </w:r>
          </w:p>
          <w:p w14:paraId="36B7AB48" w14:textId="6E196C3C" w:rsidR="00BE16F4" w:rsidRPr="005D7B6C" w:rsidRDefault="001628DA" w:rsidP="00FA01F1">
            <w:pPr>
              <w:pStyle w:val="Header"/>
              <w:tabs>
                <w:tab w:val="clear" w:pos="4153"/>
                <w:tab w:val="clear" w:pos="8306"/>
              </w:tabs>
              <w:ind w:left="360"/>
              <w:jc w:val="both"/>
              <w:rPr>
                <w:rFonts w:ascii="Segoe UI" w:hAnsi="Segoe UI" w:cs="Segoe UI"/>
                <w:bCs/>
              </w:rPr>
            </w:pPr>
            <w:r w:rsidRPr="005D7B6C">
              <w:rPr>
                <w:rFonts w:ascii="Segoe UI" w:hAnsi="Segoe UI" w:cs="Segoe UI"/>
                <w:bCs/>
              </w:rPr>
              <w:t xml:space="preserve"> </w:t>
            </w:r>
          </w:p>
        </w:tc>
        <w:tc>
          <w:tcPr>
            <w:tcW w:w="1502" w:type="dxa"/>
            <w:shd w:val="clear" w:color="auto" w:fill="auto"/>
          </w:tcPr>
          <w:p w14:paraId="3F32ACD1"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6A44EDA8"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647C7A73" w14:textId="7AF05668" w:rsidR="00991337" w:rsidRPr="005D7B6C" w:rsidRDefault="0095457F"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7</w:t>
            </w:r>
            <w:r w:rsidR="00991337" w:rsidRPr="005D7B6C">
              <w:rPr>
                <w:rFonts w:ascii="Segoe UI" w:hAnsi="Segoe UI" w:cs="Segoe UI"/>
                <w:b/>
                <w:lang w:val="en-GB" w:eastAsia="en-GB"/>
              </w:rPr>
              <w:t>.</w:t>
            </w:r>
          </w:p>
          <w:p w14:paraId="7206ED68" w14:textId="59DB1CF8" w:rsidR="00A76D8B" w:rsidRPr="005D7B6C" w:rsidRDefault="00A76D8B" w:rsidP="00FA01F1">
            <w:pPr>
              <w:pStyle w:val="Header"/>
              <w:tabs>
                <w:tab w:val="clear" w:pos="4153"/>
                <w:tab w:val="clear" w:pos="8306"/>
                <w:tab w:val="left" w:pos="2472"/>
              </w:tabs>
              <w:jc w:val="both"/>
              <w:rPr>
                <w:rFonts w:ascii="Segoe UI" w:hAnsi="Segoe UI" w:cs="Segoe UI"/>
                <w:b/>
                <w:lang w:val="en-GB" w:eastAsia="en-GB"/>
              </w:rPr>
            </w:pPr>
          </w:p>
          <w:p w14:paraId="48B4156E"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1726322F"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p w14:paraId="0D18BE85"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C9928AE"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9947A2A"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7B5ADA1F"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22CB3C4A"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E259BBD"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274B296D"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36CC0BF0"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BAD3C80"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70CAF85"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55677DAB"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65F0F171" w14:textId="670D8471"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0C9EDE29" w14:textId="45BD8F14"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1426D759" w14:textId="31202615"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3961C8AC" w14:textId="775C4E8A"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2B3DFF17" w14:textId="046FF20C"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55A55DEC" w14:textId="4410FCFA"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5AC5DF48" w14:textId="19BFAFD2" w:rsidR="00D024DD" w:rsidRDefault="00D024DD" w:rsidP="00FA01F1">
            <w:pPr>
              <w:pStyle w:val="Header"/>
              <w:tabs>
                <w:tab w:val="clear" w:pos="4153"/>
                <w:tab w:val="clear" w:pos="8306"/>
                <w:tab w:val="left" w:pos="2472"/>
              </w:tabs>
              <w:jc w:val="both"/>
              <w:rPr>
                <w:rFonts w:ascii="Segoe UI" w:hAnsi="Segoe UI" w:cs="Segoe UI"/>
                <w:lang w:val="en-GB" w:eastAsia="en-GB"/>
              </w:rPr>
            </w:pPr>
          </w:p>
          <w:p w14:paraId="69C8BD7D" w14:textId="77777777" w:rsidR="007D65AB" w:rsidRPr="005D7B6C" w:rsidRDefault="007D65AB" w:rsidP="00FA01F1">
            <w:pPr>
              <w:pStyle w:val="Header"/>
              <w:tabs>
                <w:tab w:val="clear" w:pos="4153"/>
                <w:tab w:val="clear" w:pos="8306"/>
                <w:tab w:val="left" w:pos="2472"/>
              </w:tabs>
              <w:jc w:val="both"/>
              <w:rPr>
                <w:rFonts w:ascii="Segoe UI" w:hAnsi="Segoe UI" w:cs="Segoe UI"/>
                <w:lang w:val="en-GB" w:eastAsia="en-GB"/>
              </w:rPr>
            </w:pPr>
          </w:p>
          <w:p w14:paraId="21625D19"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38E9786E"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b</w:t>
            </w:r>
          </w:p>
          <w:p w14:paraId="65FF3022"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2482F7CB" w14:textId="77777777"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624226D5" w14:textId="241714BA"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c</w:t>
            </w:r>
          </w:p>
          <w:p w14:paraId="79C4CCC6"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68C4B779"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1995AFBC"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363B2C0E"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4019E4A8"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2B004962"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782E9244"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0F56109F" w14:textId="77777777"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68D8A48B" w14:textId="4F68F785"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p>
          <w:p w14:paraId="603F85FE" w14:textId="00045797"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41A0E810" w14:textId="77777777" w:rsidR="00D024DD" w:rsidRPr="005D7B6C" w:rsidRDefault="00D024DD" w:rsidP="00FA01F1">
            <w:pPr>
              <w:pStyle w:val="Header"/>
              <w:tabs>
                <w:tab w:val="clear" w:pos="4153"/>
                <w:tab w:val="clear" w:pos="8306"/>
                <w:tab w:val="left" w:pos="2472"/>
              </w:tabs>
              <w:jc w:val="both"/>
              <w:rPr>
                <w:rFonts w:ascii="Segoe UI" w:hAnsi="Segoe UI" w:cs="Segoe UI"/>
                <w:lang w:val="en-GB" w:eastAsia="en-GB"/>
              </w:rPr>
            </w:pPr>
          </w:p>
          <w:p w14:paraId="73A2C468" w14:textId="11874BD5" w:rsidR="005E013B" w:rsidRPr="005D7B6C" w:rsidRDefault="005E013B"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d</w:t>
            </w:r>
          </w:p>
        </w:tc>
        <w:tc>
          <w:tcPr>
            <w:tcW w:w="6715" w:type="dxa"/>
            <w:gridSpan w:val="2"/>
            <w:shd w:val="clear" w:color="auto" w:fill="auto"/>
          </w:tcPr>
          <w:p w14:paraId="4655AD83" w14:textId="2C1755FA" w:rsidR="00991337" w:rsidRPr="005D7B6C" w:rsidRDefault="00991337" w:rsidP="00FA01F1">
            <w:pPr>
              <w:pStyle w:val="Header"/>
              <w:tabs>
                <w:tab w:val="clear" w:pos="4153"/>
                <w:tab w:val="clear" w:pos="8306"/>
              </w:tabs>
              <w:jc w:val="both"/>
              <w:rPr>
                <w:rFonts w:ascii="Segoe UI" w:hAnsi="Segoe UI" w:cs="Segoe UI"/>
                <w:b/>
              </w:rPr>
            </w:pPr>
            <w:r w:rsidRPr="005D7B6C">
              <w:rPr>
                <w:rFonts w:ascii="Segoe UI" w:hAnsi="Segoe UI" w:cs="Segoe UI"/>
                <w:b/>
              </w:rPr>
              <w:t xml:space="preserve">Questions on the presentations </w:t>
            </w:r>
          </w:p>
          <w:p w14:paraId="27AAA5D9" w14:textId="30E47124" w:rsidR="00947FE2" w:rsidRPr="005D7B6C" w:rsidRDefault="00947FE2" w:rsidP="00FA01F1">
            <w:pPr>
              <w:jc w:val="both"/>
              <w:rPr>
                <w:rFonts w:ascii="Segoe UI" w:hAnsi="Segoe UI" w:cs="Segoe UI"/>
              </w:rPr>
            </w:pPr>
          </w:p>
          <w:p w14:paraId="31C0096D" w14:textId="67A71B03" w:rsidR="00E25295" w:rsidRPr="005D7B6C" w:rsidRDefault="007677A4" w:rsidP="00FA01F1">
            <w:pPr>
              <w:jc w:val="both"/>
              <w:rPr>
                <w:rFonts w:ascii="Segoe UI" w:hAnsi="Segoe UI" w:cs="Segoe UI"/>
              </w:rPr>
            </w:pPr>
            <w:r w:rsidRPr="005D7B6C">
              <w:rPr>
                <w:rFonts w:ascii="Segoe UI" w:hAnsi="Segoe UI" w:cs="Segoe UI"/>
                <w:bCs/>
              </w:rPr>
              <w:t>Questions arising from the Mental Health – Talking Therapies and our wider population</w:t>
            </w:r>
            <w:r w:rsidR="00E25696" w:rsidRPr="005D7B6C">
              <w:rPr>
                <w:rFonts w:ascii="Segoe UI" w:hAnsi="Segoe UI" w:cs="Segoe UI"/>
                <w:bCs/>
              </w:rPr>
              <w:t xml:space="preserve"> presentation were: (</w:t>
            </w:r>
            <w:proofErr w:type="spellStart"/>
            <w:r w:rsidR="00E25696" w:rsidRPr="005D7B6C">
              <w:rPr>
                <w:rFonts w:ascii="Segoe UI" w:hAnsi="Segoe UI" w:cs="Segoe UI"/>
                <w:bCs/>
              </w:rPr>
              <w:t>i</w:t>
            </w:r>
            <w:proofErr w:type="spellEnd"/>
            <w:r w:rsidR="00E25696" w:rsidRPr="005D7B6C">
              <w:rPr>
                <w:rFonts w:ascii="Segoe UI" w:hAnsi="Segoe UI" w:cs="Segoe UI"/>
                <w:bCs/>
              </w:rPr>
              <w:t xml:space="preserve">) what </w:t>
            </w:r>
            <w:proofErr w:type="gramStart"/>
            <w:r w:rsidR="00D47010">
              <w:rPr>
                <w:rFonts w:ascii="Segoe UI" w:hAnsi="Segoe UI" w:cs="Segoe UI"/>
                <w:bCs/>
              </w:rPr>
              <w:t xml:space="preserve">were </w:t>
            </w:r>
            <w:r w:rsidR="003446A0" w:rsidRPr="005D7B6C">
              <w:rPr>
                <w:rFonts w:ascii="Segoe UI" w:hAnsi="Segoe UI" w:cs="Segoe UI"/>
                <w:bCs/>
              </w:rPr>
              <w:t>the Trust</w:t>
            </w:r>
            <w:r w:rsidR="000773CE">
              <w:rPr>
                <w:rFonts w:ascii="Segoe UI" w:hAnsi="Segoe UI" w:cs="Segoe UI"/>
                <w:bCs/>
              </w:rPr>
              <w:t>’s</w:t>
            </w:r>
            <w:r w:rsidR="003446A0" w:rsidRPr="005D7B6C">
              <w:rPr>
                <w:rFonts w:ascii="Segoe UI" w:hAnsi="Segoe UI" w:cs="Segoe UI"/>
                <w:bCs/>
              </w:rPr>
              <w:t xml:space="preserve"> plans </w:t>
            </w:r>
            <w:r w:rsidR="000773CE">
              <w:rPr>
                <w:rFonts w:ascii="Segoe UI" w:hAnsi="Segoe UI" w:cs="Segoe UI"/>
                <w:bCs/>
              </w:rPr>
              <w:t>for</w:t>
            </w:r>
            <w:proofErr w:type="gramEnd"/>
            <w:r w:rsidR="00D47010">
              <w:rPr>
                <w:rFonts w:ascii="Segoe UI" w:hAnsi="Segoe UI" w:cs="Segoe UI"/>
                <w:bCs/>
              </w:rPr>
              <w:t xml:space="preserve"> </w:t>
            </w:r>
            <w:r w:rsidR="00E25696" w:rsidRPr="005D7B6C">
              <w:rPr>
                <w:rFonts w:ascii="Segoe UI" w:hAnsi="Segoe UI" w:cs="Segoe UI"/>
                <w:bCs/>
              </w:rPr>
              <w:t>addressing the backlog of waiting lists for Psycholog</w:t>
            </w:r>
            <w:r w:rsidR="00FA3050" w:rsidRPr="005D7B6C">
              <w:rPr>
                <w:rFonts w:ascii="Segoe UI" w:hAnsi="Segoe UI" w:cs="Segoe UI"/>
                <w:bCs/>
              </w:rPr>
              <w:t xml:space="preserve">ical Services; (ii) how </w:t>
            </w:r>
            <w:r w:rsidR="008A6C29" w:rsidRPr="005D7B6C">
              <w:rPr>
                <w:rFonts w:ascii="Segoe UI" w:hAnsi="Segoe UI" w:cs="Segoe UI"/>
                <w:bCs/>
              </w:rPr>
              <w:t>Psychological Services were</w:t>
            </w:r>
            <w:r w:rsidR="00FA3050" w:rsidRPr="005D7B6C">
              <w:rPr>
                <w:rFonts w:ascii="Segoe UI" w:hAnsi="Segoe UI" w:cs="Segoe UI"/>
                <w:bCs/>
              </w:rPr>
              <w:t xml:space="preserve"> addressing the fear of stigma in staff accessing and receiving treatment for mental health issues; and (iii) with the onset of the second wave of </w:t>
            </w:r>
            <w:r w:rsidR="00FA0AF1">
              <w:rPr>
                <w:rFonts w:ascii="Segoe UI" w:hAnsi="Segoe UI" w:cs="Segoe UI"/>
                <w:bCs/>
              </w:rPr>
              <w:t>COVID</w:t>
            </w:r>
            <w:r w:rsidR="00FA3050" w:rsidRPr="005D7B6C">
              <w:rPr>
                <w:rFonts w:ascii="Segoe UI" w:hAnsi="Segoe UI" w:cs="Segoe UI"/>
                <w:bCs/>
              </w:rPr>
              <w:t>-19</w:t>
            </w:r>
            <w:r w:rsidR="00E25295" w:rsidRPr="005D7B6C">
              <w:rPr>
                <w:rFonts w:ascii="Segoe UI" w:hAnsi="Segoe UI" w:cs="Segoe UI"/>
                <w:bCs/>
              </w:rPr>
              <w:t xml:space="preserve"> how </w:t>
            </w:r>
            <w:r w:rsidR="00F74B99" w:rsidRPr="005D7B6C">
              <w:rPr>
                <w:rFonts w:ascii="Segoe UI" w:hAnsi="Segoe UI" w:cs="Segoe UI"/>
                <w:bCs/>
              </w:rPr>
              <w:t>staff would</w:t>
            </w:r>
            <w:r w:rsidR="00E25295" w:rsidRPr="005D7B6C">
              <w:rPr>
                <w:rFonts w:ascii="Segoe UI" w:hAnsi="Segoe UI" w:cs="Segoe UI"/>
                <w:bCs/>
              </w:rPr>
              <w:t xml:space="preserve"> be supported to ensure resilience. Bill Tiplady replied </w:t>
            </w:r>
            <w:r w:rsidR="000773CE">
              <w:rPr>
                <w:rFonts w:ascii="Segoe UI" w:hAnsi="Segoe UI" w:cs="Segoe UI"/>
                <w:bCs/>
              </w:rPr>
              <w:t xml:space="preserve">that </w:t>
            </w:r>
            <w:r w:rsidR="00E25295" w:rsidRPr="005D7B6C">
              <w:rPr>
                <w:rFonts w:ascii="Segoe UI" w:hAnsi="Segoe UI" w:cs="Segoe UI"/>
              </w:rPr>
              <w:t>the Trust was looking at a range of different solutions in order to use resources creatively in reducing waiting list times for services.</w:t>
            </w:r>
            <w:r w:rsidR="0048665F" w:rsidRPr="005D7B6C">
              <w:rPr>
                <w:rFonts w:ascii="Segoe UI" w:hAnsi="Segoe UI" w:cs="Segoe UI"/>
              </w:rPr>
              <w:t xml:space="preserve"> </w:t>
            </w:r>
            <w:r w:rsidR="002C6068">
              <w:rPr>
                <w:rFonts w:ascii="Segoe UI" w:hAnsi="Segoe UI" w:cs="Segoe UI"/>
              </w:rPr>
              <w:t>A</w:t>
            </w:r>
            <w:r w:rsidR="00546987" w:rsidRPr="005D7B6C">
              <w:rPr>
                <w:rFonts w:ascii="Segoe UI" w:hAnsi="Segoe UI" w:cs="Segoe UI"/>
              </w:rPr>
              <w:t xml:space="preserve"> national rol</w:t>
            </w:r>
            <w:r w:rsidR="000773CE">
              <w:rPr>
                <w:rFonts w:ascii="Segoe UI" w:hAnsi="Segoe UI" w:cs="Segoe UI"/>
              </w:rPr>
              <w:t>l</w:t>
            </w:r>
            <w:r w:rsidR="00546987" w:rsidRPr="005D7B6C">
              <w:rPr>
                <w:rFonts w:ascii="Segoe UI" w:hAnsi="Segoe UI" w:cs="Segoe UI"/>
              </w:rPr>
              <w:t xml:space="preserve">out of a ‘hub model’ in support </w:t>
            </w:r>
            <w:r w:rsidR="00974691" w:rsidRPr="005D7B6C">
              <w:rPr>
                <w:rFonts w:ascii="Segoe UI" w:hAnsi="Segoe UI" w:cs="Segoe UI"/>
              </w:rPr>
              <w:t>of NHS staff seeking mental health support</w:t>
            </w:r>
            <w:r w:rsidR="002C6068">
              <w:rPr>
                <w:rFonts w:ascii="Segoe UI" w:hAnsi="Segoe UI" w:cs="Segoe UI"/>
              </w:rPr>
              <w:t xml:space="preserve"> was planned </w:t>
            </w:r>
            <w:r w:rsidR="00974691" w:rsidRPr="005D7B6C">
              <w:rPr>
                <w:rFonts w:ascii="Segoe UI" w:hAnsi="Segoe UI" w:cs="Segoe UI"/>
              </w:rPr>
              <w:t>w</w:t>
            </w:r>
            <w:r w:rsidR="0097438F" w:rsidRPr="005D7B6C">
              <w:rPr>
                <w:rFonts w:ascii="Segoe UI" w:hAnsi="Segoe UI" w:cs="Segoe UI"/>
              </w:rPr>
              <w:t xml:space="preserve">hich would employ a confidential route into services. </w:t>
            </w:r>
            <w:r w:rsidR="00AB3ACB" w:rsidRPr="005D7B6C">
              <w:rPr>
                <w:rFonts w:ascii="Segoe UI" w:hAnsi="Segoe UI" w:cs="Segoe UI"/>
              </w:rPr>
              <w:t>This would allow staff to seek help more readily as historically NHS staff were slow to come forward in seeking help</w:t>
            </w:r>
            <w:r w:rsidR="003446A0" w:rsidRPr="005D7B6C">
              <w:rPr>
                <w:rFonts w:ascii="Segoe UI" w:hAnsi="Segoe UI" w:cs="Segoe UI"/>
              </w:rPr>
              <w:t xml:space="preserve"> for mental health difficulties </w:t>
            </w:r>
            <w:r w:rsidR="00D179AA" w:rsidRPr="005D7B6C">
              <w:rPr>
                <w:rFonts w:ascii="Segoe UI" w:hAnsi="Segoe UI" w:cs="Segoe UI"/>
              </w:rPr>
              <w:t xml:space="preserve">around </w:t>
            </w:r>
            <w:r w:rsidR="003446A0" w:rsidRPr="005D7B6C">
              <w:rPr>
                <w:rFonts w:ascii="Segoe UI" w:hAnsi="Segoe UI" w:cs="Segoe UI"/>
              </w:rPr>
              <w:t>stress and pressure</w:t>
            </w:r>
            <w:r w:rsidR="00D179AA" w:rsidRPr="005D7B6C">
              <w:rPr>
                <w:rFonts w:ascii="Segoe UI" w:hAnsi="Segoe UI" w:cs="Segoe UI"/>
              </w:rPr>
              <w:t>s</w:t>
            </w:r>
            <w:r w:rsidR="003446A0" w:rsidRPr="005D7B6C">
              <w:rPr>
                <w:rFonts w:ascii="Segoe UI" w:hAnsi="Segoe UI" w:cs="Segoe UI"/>
              </w:rPr>
              <w:t xml:space="preserve"> of work. </w:t>
            </w:r>
            <w:r w:rsidR="005541DD" w:rsidRPr="005D7B6C">
              <w:rPr>
                <w:rFonts w:ascii="Segoe UI" w:hAnsi="Segoe UI" w:cs="Segoe UI"/>
              </w:rPr>
              <w:t>S</w:t>
            </w:r>
            <w:r w:rsidR="00F74B99" w:rsidRPr="005D7B6C">
              <w:rPr>
                <w:rFonts w:ascii="Segoe UI" w:hAnsi="Segoe UI" w:cs="Segoe UI"/>
              </w:rPr>
              <w:t xml:space="preserve">taff well-being was being approached in a proactive way </w:t>
            </w:r>
            <w:r w:rsidR="00D218DE" w:rsidRPr="005D7B6C">
              <w:rPr>
                <w:rFonts w:ascii="Segoe UI" w:hAnsi="Segoe UI" w:cs="Segoe UI"/>
              </w:rPr>
              <w:t xml:space="preserve">and staff were being encouraged to take </w:t>
            </w:r>
            <w:r w:rsidR="00BE0AFB" w:rsidRPr="005D7B6C">
              <w:rPr>
                <w:rFonts w:ascii="Segoe UI" w:hAnsi="Segoe UI" w:cs="Segoe UI"/>
              </w:rPr>
              <w:t xml:space="preserve">annual leave </w:t>
            </w:r>
            <w:r w:rsidR="006A0ACD" w:rsidRPr="005D7B6C">
              <w:rPr>
                <w:rFonts w:ascii="Segoe UI" w:hAnsi="Segoe UI" w:cs="Segoe UI"/>
              </w:rPr>
              <w:t>f</w:t>
            </w:r>
            <w:r w:rsidR="00DF7C98" w:rsidRPr="005D7B6C">
              <w:rPr>
                <w:rFonts w:ascii="Segoe UI" w:hAnsi="Segoe UI" w:cs="Segoe UI"/>
              </w:rPr>
              <w:t>ollowing</w:t>
            </w:r>
            <w:r w:rsidR="006A0ACD" w:rsidRPr="005D7B6C">
              <w:rPr>
                <w:rFonts w:ascii="Segoe UI" w:hAnsi="Segoe UI" w:cs="Segoe UI"/>
              </w:rPr>
              <w:t xml:space="preserve"> the demands of recent months</w:t>
            </w:r>
            <w:r w:rsidR="00DF7C98" w:rsidRPr="005D7B6C">
              <w:rPr>
                <w:rFonts w:ascii="Segoe UI" w:hAnsi="Segoe UI" w:cs="Segoe UI"/>
              </w:rPr>
              <w:t xml:space="preserve">. </w:t>
            </w:r>
            <w:r w:rsidR="000407A7" w:rsidRPr="005D7B6C">
              <w:rPr>
                <w:rFonts w:ascii="Segoe UI" w:hAnsi="Segoe UI" w:cs="Segoe UI"/>
              </w:rPr>
              <w:t xml:space="preserve">Well-being and the </w:t>
            </w:r>
            <w:r w:rsidR="004614FF" w:rsidRPr="005D7B6C">
              <w:rPr>
                <w:rFonts w:ascii="Segoe UI" w:hAnsi="Segoe UI" w:cs="Segoe UI"/>
              </w:rPr>
              <w:t>impact of stress</w:t>
            </w:r>
            <w:r w:rsidR="000407A7" w:rsidRPr="005D7B6C">
              <w:rPr>
                <w:rFonts w:ascii="Segoe UI" w:hAnsi="Segoe UI" w:cs="Segoe UI"/>
              </w:rPr>
              <w:t xml:space="preserve"> were being discussed in team meetings and </w:t>
            </w:r>
            <w:r w:rsidR="000773CE">
              <w:rPr>
                <w:rFonts w:ascii="Segoe UI" w:hAnsi="Segoe UI" w:cs="Segoe UI"/>
              </w:rPr>
              <w:t>m</w:t>
            </w:r>
            <w:r w:rsidR="00DF7C98" w:rsidRPr="005D7B6C">
              <w:rPr>
                <w:rFonts w:ascii="Segoe UI" w:hAnsi="Segoe UI" w:cs="Segoe UI"/>
              </w:rPr>
              <w:t>anager</w:t>
            </w:r>
            <w:r w:rsidR="004614FF" w:rsidRPr="005D7B6C">
              <w:rPr>
                <w:rFonts w:ascii="Segoe UI" w:hAnsi="Segoe UI" w:cs="Segoe UI"/>
              </w:rPr>
              <w:t xml:space="preserve">s were supporting </w:t>
            </w:r>
            <w:r w:rsidR="000407A7" w:rsidRPr="005D7B6C">
              <w:rPr>
                <w:rFonts w:ascii="Segoe UI" w:hAnsi="Segoe UI" w:cs="Segoe UI"/>
              </w:rPr>
              <w:t xml:space="preserve">staff to ensure </w:t>
            </w:r>
            <w:r w:rsidR="001E3968" w:rsidRPr="005D7B6C">
              <w:rPr>
                <w:rFonts w:ascii="Segoe UI" w:hAnsi="Segoe UI" w:cs="Segoe UI"/>
              </w:rPr>
              <w:t>time out was taken.</w:t>
            </w:r>
            <w:r w:rsidR="004614FF" w:rsidRPr="005D7B6C">
              <w:rPr>
                <w:rFonts w:ascii="Segoe UI" w:hAnsi="Segoe UI" w:cs="Segoe UI"/>
              </w:rPr>
              <w:t xml:space="preserve"> </w:t>
            </w:r>
          </w:p>
          <w:p w14:paraId="73D972F5" w14:textId="2F3659C3" w:rsidR="009D7BC4" w:rsidRPr="005D7B6C" w:rsidRDefault="009D7BC4" w:rsidP="00FA01F1">
            <w:pPr>
              <w:jc w:val="both"/>
              <w:rPr>
                <w:rFonts w:ascii="Segoe UI" w:hAnsi="Segoe UI" w:cs="Segoe UI"/>
                <w:b/>
                <w:bCs/>
              </w:rPr>
            </w:pPr>
          </w:p>
          <w:p w14:paraId="2340FBC2" w14:textId="6D1F8D46" w:rsidR="00B02580" w:rsidRPr="005D7B6C" w:rsidRDefault="001E3968" w:rsidP="00FA01F1">
            <w:pPr>
              <w:jc w:val="both"/>
              <w:rPr>
                <w:rFonts w:ascii="Segoe UI" w:hAnsi="Segoe UI" w:cs="Segoe UI"/>
                <w:bCs/>
              </w:rPr>
            </w:pPr>
            <w:r w:rsidRPr="005D7B6C">
              <w:rPr>
                <w:rFonts w:ascii="Segoe UI" w:hAnsi="Segoe UI" w:cs="Segoe UI"/>
              </w:rPr>
              <w:t xml:space="preserve">There were no questions arising from the </w:t>
            </w:r>
            <w:r w:rsidRPr="005D7B6C">
              <w:rPr>
                <w:rFonts w:ascii="Segoe UI" w:hAnsi="Segoe UI" w:cs="Segoe UI"/>
                <w:bCs/>
              </w:rPr>
              <w:t>Community Services – children, adults, and future presentation.</w:t>
            </w:r>
          </w:p>
          <w:p w14:paraId="6E7BB715" w14:textId="170A1A4A" w:rsidR="001E3968" w:rsidRPr="005D7B6C" w:rsidRDefault="001E3968" w:rsidP="00FA01F1">
            <w:pPr>
              <w:jc w:val="both"/>
              <w:rPr>
                <w:rFonts w:ascii="Segoe UI" w:hAnsi="Segoe UI" w:cs="Segoe UI"/>
                <w:bCs/>
              </w:rPr>
            </w:pPr>
          </w:p>
          <w:p w14:paraId="67DFE968" w14:textId="10D00664" w:rsidR="00947FE2" w:rsidRPr="005D7B6C" w:rsidRDefault="001E3968" w:rsidP="00FA01F1">
            <w:pPr>
              <w:jc w:val="both"/>
              <w:rPr>
                <w:rFonts w:ascii="Segoe UI" w:hAnsi="Segoe UI" w:cs="Segoe UI"/>
                <w:bCs/>
              </w:rPr>
            </w:pPr>
            <w:r w:rsidRPr="005D7B6C">
              <w:rPr>
                <w:rFonts w:ascii="Segoe UI" w:hAnsi="Segoe UI" w:cs="Segoe UI"/>
                <w:bCs/>
              </w:rPr>
              <w:t>Questions arising from the Research presentation were: (</w:t>
            </w:r>
            <w:proofErr w:type="spellStart"/>
            <w:r w:rsidRPr="005D7B6C">
              <w:rPr>
                <w:rFonts w:ascii="Segoe UI" w:hAnsi="Segoe UI" w:cs="Segoe UI"/>
                <w:bCs/>
              </w:rPr>
              <w:t>i</w:t>
            </w:r>
            <w:proofErr w:type="spellEnd"/>
            <w:r w:rsidRPr="005D7B6C">
              <w:rPr>
                <w:rFonts w:ascii="Segoe UI" w:hAnsi="Segoe UI" w:cs="Segoe UI"/>
                <w:bCs/>
              </w:rPr>
              <w:t xml:space="preserve">) how </w:t>
            </w:r>
            <w:r w:rsidR="00046B75" w:rsidRPr="005D7B6C">
              <w:rPr>
                <w:rFonts w:ascii="Segoe UI" w:hAnsi="Segoe UI" w:cs="Segoe UI"/>
                <w:bCs/>
              </w:rPr>
              <w:t>the Trust was</w:t>
            </w:r>
            <w:r w:rsidRPr="005D7B6C">
              <w:rPr>
                <w:rFonts w:ascii="Segoe UI" w:hAnsi="Segoe UI" w:cs="Segoe UI"/>
                <w:bCs/>
              </w:rPr>
              <w:t xml:space="preserve"> attrac</w:t>
            </w:r>
            <w:r w:rsidR="005E2872" w:rsidRPr="005D7B6C">
              <w:rPr>
                <w:rFonts w:ascii="Segoe UI" w:hAnsi="Segoe UI" w:cs="Segoe UI"/>
                <w:bCs/>
              </w:rPr>
              <w:t xml:space="preserve">ting and developing its own staff to work in research; and (ii) </w:t>
            </w:r>
            <w:r w:rsidR="0081018E" w:rsidRPr="005D7B6C">
              <w:rPr>
                <w:rFonts w:ascii="Segoe UI" w:hAnsi="Segoe UI" w:cs="Segoe UI"/>
                <w:bCs/>
              </w:rPr>
              <w:t xml:space="preserve">how </w:t>
            </w:r>
            <w:proofErr w:type="gramStart"/>
            <w:r w:rsidR="007D65AB">
              <w:rPr>
                <w:rFonts w:ascii="Segoe UI" w:hAnsi="Segoe UI" w:cs="Segoe UI"/>
                <w:bCs/>
              </w:rPr>
              <w:t xml:space="preserve">were </w:t>
            </w:r>
            <w:r w:rsidR="0081018E" w:rsidRPr="005D7B6C">
              <w:rPr>
                <w:rFonts w:ascii="Segoe UI" w:hAnsi="Segoe UI" w:cs="Segoe UI"/>
                <w:bCs/>
              </w:rPr>
              <w:t>patients</w:t>
            </w:r>
            <w:proofErr w:type="gramEnd"/>
            <w:r w:rsidR="0081018E" w:rsidRPr="005D7B6C">
              <w:rPr>
                <w:rFonts w:ascii="Segoe UI" w:hAnsi="Segoe UI" w:cs="Segoe UI"/>
                <w:bCs/>
              </w:rPr>
              <w:t xml:space="preserve"> </w:t>
            </w:r>
            <w:r w:rsidR="007D65AB">
              <w:rPr>
                <w:rFonts w:ascii="Segoe UI" w:hAnsi="Segoe UI" w:cs="Segoe UI"/>
                <w:bCs/>
              </w:rPr>
              <w:t xml:space="preserve">to be </w:t>
            </w:r>
            <w:r w:rsidR="0081018E" w:rsidRPr="005D7B6C">
              <w:rPr>
                <w:rFonts w:ascii="Segoe UI" w:hAnsi="Segoe UI" w:cs="Segoe UI"/>
                <w:bCs/>
              </w:rPr>
              <w:t xml:space="preserve"> informed of research projects. In the absence </w:t>
            </w:r>
            <w:r w:rsidR="00C73C98" w:rsidRPr="005D7B6C">
              <w:rPr>
                <w:rFonts w:ascii="Segoe UI" w:hAnsi="Segoe UI" w:cs="Segoe UI"/>
                <w:bCs/>
              </w:rPr>
              <w:t>of research colleagues</w:t>
            </w:r>
            <w:r w:rsidR="003D6EF7">
              <w:rPr>
                <w:rFonts w:ascii="Segoe UI" w:hAnsi="Segoe UI" w:cs="Segoe UI"/>
                <w:bCs/>
              </w:rPr>
              <w:t>,</w:t>
            </w:r>
            <w:r w:rsidR="00C73C98" w:rsidRPr="005D7B6C">
              <w:rPr>
                <w:rFonts w:ascii="Segoe UI" w:hAnsi="Segoe UI" w:cs="Segoe UI"/>
                <w:bCs/>
              </w:rPr>
              <w:t xml:space="preserve"> owing to technical issues</w:t>
            </w:r>
            <w:r w:rsidR="003D6EF7">
              <w:rPr>
                <w:rFonts w:ascii="Segoe UI" w:hAnsi="Segoe UI" w:cs="Segoe UI"/>
                <w:bCs/>
              </w:rPr>
              <w:t>,</w:t>
            </w:r>
            <w:r w:rsidR="00C73C98" w:rsidRPr="005D7B6C">
              <w:rPr>
                <w:rFonts w:ascii="Segoe UI" w:hAnsi="Segoe UI" w:cs="Segoe UI"/>
                <w:bCs/>
              </w:rPr>
              <w:t xml:space="preserve"> the CEO replied</w:t>
            </w:r>
            <w:r w:rsidR="000A0C97" w:rsidRPr="005D7B6C">
              <w:rPr>
                <w:rFonts w:ascii="Segoe UI" w:hAnsi="Segoe UI" w:cs="Segoe UI"/>
                <w:bCs/>
              </w:rPr>
              <w:t xml:space="preserve"> it would be important to </w:t>
            </w:r>
            <w:r w:rsidR="00C81EE0" w:rsidRPr="005D7B6C">
              <w:rPr>
                <w:rFonts w:ascii="Segoe UI" w:hAnsi="Segoe UI" w:cs="Segoe UI"/>
                <w:bCs/>
              </w:rPr>
              <w:t xml:space="preserve">develop a </w:t>
            </w:r>
            <w:r w:rsidR="004351A1" w:rsidRPr="005D7B6C">
              <w:rPr>
                <w:rFonts w:ascii="Segoe UI" w:hAnsi="Segoe UI" w:cs="Segoe UI"/>
                <w:bCs/>
              </w:rPr>
              <w:t xml:space="preserve">strategy to </w:t>
            </w:r>
            <w:r w:rsidR="000A0C97" w:rsidRPr="005D7B6C">
              <w:rPr>
                <w:rFonts w:ascii="Segoe UI" w:hAnsi="Segoe UI" w:cs="Segoe UI"/>
                <w:bCs/>
              </w:rPr>
              <w:t xml:space="preserve">ensure </w:t>
            </w:r>
            <w:r w:rsidR="004351A1" w:rsidRPr="005D7B6C">
              <w:rPr>
                <w:rFonts w:ascii="Segoe UI" w:hAnsi="Segoe UI" w:cs="Segoe UI"/>
                <w:bCs/>
              </w:rPr>
              <w:t xml:space="preserve">there were </w:t>
            </w:r>
            <w:r w:rsidR="000A0C97" w:rsidRPr="005D7B6C">
              <w:rPr>
                <w:rFonts w:ascii="Segoe UI" w:hAnsi="Segoe UI" w:cs="Segoe UI"/>
                <w:bCs/>
              </w:rPr>
              <w:t xml:space="preserve">research opportunities </w:t>
            </w:r>
            <w:r w:rsidR="00046B75" w:rsidRPr="005D7B6C">
              <w:rPr>
                <w:rFonts w:ascii="Segoe UI" w:hAnsi="Segoe UI" w:cs="Segoe UI"/>
                <w:bCs/>
              </w:rPr>
              <w:t xml:space="preserve">across roles and careers </w:t>
            </w:r>
            <w:r w:rsidR="000A0C97" w:rsidRPr="005D7B6C">
              <w:rPr>
                <w:rFonts w:ascii="Segoe UI" w:hAnsi="Segoe UI" w:cs="Segoe UI"/>
                <w:bCs/>
              </w:rPr>
              <w:t xml:space="preserve">available </w:t>
            </w:r>
            <w:r w:rsidR="00046B75" w:rsidRPr="005D7B6C">
              <w:rPr>
                <w:rFonts w:ascii="Segoe UI" w:hAnsi="Segoe UI" w:cs="Segoe UI"/>
                <w:bCs/>
              </w:rPr>
              <w:t>within the organisation.</w:t>
            </w:r>
            <w:r w:rsidR="000A0C97" w:rsidRPr="005D7B6C">
              <w:rPr>
                <w:rFonts w:ascii="Segoe UI" w:hAnsi="Segoe UI" w:cs="Segoe UI"/>
                <w:bCs/>
              </w:rPr>
              <w:t xml:space="preserve"> </w:t>
            </w:r>
            <w:r w:rsidR="00B25523" w:rsidRPr="005D7B6C">
              <w:rPr>
                <w:rFonts w:ascii="Segoe UI" w:hAnsi="Segoe UI" w:cs="Segoe UI"/>
                <w:bCs/>
              </w:rPr>
              <w:t xml:space="preserve">As part of the </w:t>
            </w:r>
            <w:r w:rsidR="008327BA">
              <w:rPr>
                <w:rFonts w:ascii="Segoe UI" w:hAnsi="Segoe UI" w:cs="Segoe UI"/>
                <w:bCs/>
              </w:rPr>
              <w:t>‘</w:t>
            </w:r>
            <w:r w:rsidR="00B25523" w:rsidRPr="005D7B6C">
              <w:rPr>
                <w:rFonts w:ascii="Segoe UI" w:hAnsi="Segoe UI" w:cs="Segoe UI"/>
                <w:bCs/>
              </w:rPr>
              <w:t>opt out</w:t>
            </w:r>
            <w:r w:rsidR="008327BA">
              <w:rPr>
                <w:rFonts w:ascii="Segoe UI" w:hAnsi="Segoe UI" w:cs="Segoe UI"/>
                <w:bCs/>
              </w:rPr>
              <w:t>’</w:t>
            </w:r>
            <w:r w:rsidR="00B25523" w:rsidRPr="005D7B6C">
              <w:rPr>
                <w:rFonts w:ascii="Segoe UI" w:hAnsi="Segoe UI" w:cs="Segoe UI"/>
                <w:bCs/>
              </w:rPr>
              <w:t xml:space="preserve"> approach patients would have the opportunity to be involved in research</w:t>
            </w:r>
            <w:r w:rsidR="000455A5" w:rsidRPr="005D7B6C">
              <w:rPr>
                <w:rFonts w:ascii="Segoe UI" w:hAnsi="Segoe UI" w:cs="Segoe UI"/>
                <w:bCs/>
              </w:rPr>
              <w:t xml:space="preserve"> in improving the quality and experience of </w:t>
            </w:r>
            <w:r w:rsidR="001A39D0" w:rsidRPr="005D7B6C">
              <w:rPr>
                <w:rFonts w:ascii="Segoe UI" w:hAnsi="Segoe UI" w:cs="Segoe UI"/>
                <w:bCs/>
              </w:rPr>
              <w:t>healthcare as part of strategic thinking and planning.</w:t>
            </w:r>
          </w:p>
          <w:p w14:paraId="5FEE4B70" w14:textId="46D541CD" w:rsidR="00991337" w:rsidRPr="005D7B6C" w:rsidRDefault="00991337" w:rsidP="00FA01F1">
            <w:pPr>
              <w:pStyle w:val="Header"/>
              <w:tabs>
                <w:tab w:val="clear" w:pos="4153"/>
                <w:tab w:val="clear" w:pos="8306"/>
              </w:tabs>
              <w:jc w:val="both"/>
              <w:rPr>
                <w:rFonts w:ascii="Segoe UI" w:hAnsi="Segoe UI" w:cs="Segoe UI"/>
                <w:b/>
              </w:rPr>
            </w:pPr>
          </w:p>
          <w:p w14:paraId="4D5E5886" w14:textId="1791EAEB" w:rsidR="00991337" w:rsidRPr="005D7B6C" w:rsidRDefault="00A63973" w:rsidP="00FA01F1">
            <w:pPr>
              <w:pStyle w:val="Header"/>
              <w:tabs>
                <w:tab w:val="clear" w:pos="4153"/>
                <w:tab w:val="clear" w:pos="8306"/>
              </w:tabs>
              <w:jc w:val="both"/>
              <w:rPr>
                <w:rFonts w:ascii="Segoe UI" w:hAnsi="Segoe UI" w:cs="Segoe UI"/>
              </w:rPr>
            </w:pPr>
            <w:r w:rsidRPr="005D7B6C">
              <w:rPr>
                <w:rFonts w:ascii="Segoe UI" w:hAnsi="Segoe UI" w:cs="Segoe UI"/>
                <w:bCs/>
              </w:rPr>
              <w:t>There were no further questions.</w:t>
            </w:r>
          </w:p>
        </w:tc>
        <w:tc>
          <w:tcPr>
            <w:tcW w:w="1502" w:type="dxa"/>
            <w:shd w:val="clear" w:color="auto" w:fill="auto"/>
          </w:tcPr>
          <w:p w14:paraId="3776F940"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tc>
      </w:tr>
      <w:tr w:rsidR="00902141" w:rsidRPr="005D7B6C" w14:paraId="5007D223"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02572E5E" w14:textId="77777777" w:rsidR="00902141" w:rsidRDefault="002776EB"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lastRenderedPageBreak/>
              <w:t>8.</w:t>
            </w:r>
          </w:p>
          <w:p w14:paraId="745560D4" w14:textId="77777777" w:rsidR="005E7E31" w:rsidRDefault="005E7E31" w:rsidP="00FA01F1">
            <w:pPr>
              <w:pStyle w:val="Header"/>
              <w:tabs>
                <w:tab w:val="clear" w:pos="4153"/>
                <w:tab w:val="clear" w:pos="8306"/>
                <w:tab w:val="left" w:pos="2472"/>
              </w:tabs>
              <w:jc w:val="both"/>
              <w:rPr>
                <w:rFonts w:ascii="Segoe UI" w:hAnsi="Segoe UI" w:cs="Segoe UI"/>
                <w:b/>
                <w:lang w:val="en-GB" w:eastAsia="en-GB"/>
              </w:rPr>
            </w:pPr>
          </w:p>
          <w:p w14:paraId="085A0449" w14:textId="299DA9B2" w:rsidR="005E7E31" w:rsidRPr="005E7E31" w:rsidRDefault="005E7E31" w:rsidP="00FA01F1">
            <w:pPr>
              <w:pStyle w:val="Header"/>
              <w:tabs>
                <w:tab w:val="clear" w:pos="4153"/>
                <w:tab w:val="clear" w:pos="8306"/>
                <w:tab w:val="left" w:pos="2472"/>
              </w:tabs>
              <w:jc w:val="both"/>
              <w:rPr>
                <w:rFonts w:ascii="Segoe UI" w:hAnsi="Segoe UI" w:cs="Segoe UI"/>
                <w:bCs/>
                <w:lang w:val="en-GB" w:eastAsia="en-GB"/>
              </w:rPr>
            </w:pPr>
            <w:r w:rsidRPr="005E7E31">
              <w:rPr>
                <w:rFonts w:ascii="Segoe UI" w:hAnsi="Segoe UI" w:cs="Segoe UI"/>
                <w:bCs/>
                <w:lang w:val="en-GB" w:eastAsia="en-GB"/>
              </w:rPr>
              <w:t>a</w:t>
            </w:r>
          </w:p>
        </w:tc>
        <w:tc>
          <w:tcPr>
            <w:tcW w:w="6715" w:type="dxa"/>
            <w:gridSpan w:val="2"/>
            <w:shd w:val="clear" w:color="auto" w:fill="auto"/>
          </w:tcPr>
          <w:p w14:paraId="59C31BE3" w14:textId="6FE8CD28" w:rsidR="002776EB" w:rsidRPr="005D7B6C" w:rsidRDefault="002776EB" w:rsidP="00FA01F1">
            <w:pPr>
              <w:jc w:val="both"/>
              <w:rPr>
                <w:rFonts w:ascii="Segoe UI" w:hAnsi="Segoe UI" w:cs="Segoe UI"/>
                <w:b/>
                <w:bCs/>
              </w:rPr>
            </w:pPr>
            <w:r w:rsidRPr="005D7B6C">
              <w:rPr>
                <w:rFonts w:ascii="Segoe UI" w:hAnsi="Segoe UI" w:cs="Segoe UI"/>
                <w:b/>
                <w:bCs/>
              </w:rPr>
              <w:t xml:space="preserve">Final reflections </w:t>
            </w:r>
          </w:p>
          <w:p w14:paraId="1D1AD984" w14:textId="73F9C02B" w:rsidR="002776EB" w:rsidRPr="005D7B6C" w:rsidRDefault="002776EB" w:rsidP="00FA01F1">
            <w:pPr>
              <w:jc w:val="both"/>
              <w:rPr>
                <w:rFonts w:ascii="Segoe UI" w:hAnsi="Segoe UI" w:cs="Segoe UI"/>
              </w:rPr>
            </w:pPr>
          </w:p>
          <w:p w14:paraId="4F4E34F8" w14:textId="1739957F" w:rsidR="00325B01" w:rsidRPr="005D7B6C" w:rsidRDefault="00325B01" w:rsidP="00FA01F1">
            <w:pPr>
              <w:jc w:val="both"/>
              <w:rPr>
                <w:rFonts w:ascii="Segoe UI" w:hAnsi="Segoe UI" w:cs="Segoe UI"/>
              </w:rPr>
            </w:pPr>
            <w:r w:rsidRPr="005D7B6C">
              <w:rPr>
                <w:rFonts w:ascii="Segoe UI" w:hAnsi="Segoe UI" w:cs="Segoe UI"/>
              </w:rPr>
              <w:t>The Trust Chair</w:t>
            </w:r>
            <w:r w:rsidR="00B618C9" w:rsidRPr="005D7B6C">
              <w:rPr>
                <w:rFonts w:ascii="Segoe UI" w:hAnsi="Segoe UI" w:cs="Segoe UI"/>
              </w:rPr>
              <w:t xml:space="preserve"> thanked all contributors to the AGM</w:t>
            </w:r>
            <w:r w:rsidR="005E7E31">
              <w:rPr>
                <w:rFonts w:ascii="Segoe UI" w:hAnsi="Segoe UI" w:cs="Segoe UI"/>
              </w:rPr>
              <w:t>/</w:t>
            </w:r>
            <w:r w:rsidR="00B618C9" w:rsidRPr="005D7B6C">
              <w:rPr>
                <w:rFonts w:ascii="Segoe UI" w:hAnsi="Segoe UI" w:cs="Segoe UI"/>
              </w:rPr>
              <w:t>AMM</w:t>
            </w:r>
            <w:r w:rsidR="00B50B96" w:rsidRPr="005D7B6C">
              <w:rPr>
                <w:rFonts w:ascii="Segoe UI" w:hAnsi="Segoe UI" w:cs="Segoe UI"/>
              </w:rPr>
              <w:t xml:space="preserve"> and</w:t>
            </w:r>
            <w:r w:rsidR="005E7E31">
              <w:rPr>
                <w:rFonts w:ascii="Segoe UI" w:hAnsi="Segoe UI" w:cs="Segoe UI"/>
              </w:rPr>
              <w:t xml:space="preserve"> </w:t>
            </w:r>
            <w:r w:rsidR="003D6EF7">
              <w:rPr>
                <w:rFonts w:ascii="Segoe UI" w:hAnsi="Segoe UI" w:cs="Segoe UI"/>
              </w:rPr>
              <w:t xml:space="preserve">gave thanks </w:t>
            </w:r>
            <w:r w:rsidR="005E7E31">
              <w:rPr>
                <w:rFonts w:ascii="Segoe UI" w:hAnsi="Segoe UI" w:cs="Segoe UI"/>
              </w:rPr>
              <w:t>to</w:t>
            </w:r>
            <w:r w:rsidR="00B50B96" w:rsidRPr="005D7B6C">
              <w:rPr>
                <w:rFonts w:ascii="Segoe UI" w:hAnsi="Segoe UI" w:cs="Segoe UI"/>
              </w:rPr>
              <w:t xml:space="preserve"> Lorcan O’Neill</w:t>
            </w:r>
            <w:r w:rsidR="008E5CF0" w:rsidRPr="005D7B6C">
              <w:rPr>
                <w:rFonts w:ascii="Segoe UI" w:hAnsi="Segoe UI" w:cs="Segoe UI"/>
              </w:rPr>
              <w:t xml:space="preserve">, Director of Communications and his Team in </w:t>
            </w:r>
            <w:r w:rsidR="00A23B20" w:rsidRPr="005D7B6C">
              <w:rPr>
                <w:rFonts w:ascii="Segoe UI" w:hAnsi="Segoe UI" w:cs="Segoe UI"/>
              </w:rPr>
              <w:t xml:space="preserve">realising and </w:t>
            </w:r>
            <w:r w:rsidR="0024289D" w:rsidRPr="005D7B6C">
              <w:rPr>
                <w:rFonts w:ascii="Segoe UI" w:hAnsi="Segoe UI" w:cs="Segoe UI"/>
              </w:rPr>
              <w:t xml:space="preserve">hosting </w:t>
            </w:r>
            <w:r w:rsidR="00017A18" w:rsidRPr="005D7B6C">
              <w:rPr>
                <w:rFonts w:ascii="Segoe UI" w:hAnsi="Segoe UI" w:cs="Segoe UI"/>
              </w:rPr>
              <w:t xml:space="preserve">the </w:t>
            </w:r>
            <w:r w:rsidR="0024289D" w:rsidRPr="005D7B6C">
              <w:rPr>
                <w:rFonts w:ascii="Segoe UI" w:hAnsi="Segoe UI" w:cs="Segoe UI"/>
              </w:rPr>
              <w:t xml:space="preserve">virtual </w:t>
            </w:r>
            <w:r w:rsidR="00017A18" w:rsidRPr="005D7B6C">
              <w:rPr>
                <w:rFonts w:ascii="Segoe UI" w:hAnsi="Segoe UI" w:cs="Segoe UI"/>
              </w:rPr>
              <w:t>event this year.</w:t>
            </w:r>
            <w:r w:rsidR="00A23B20" w:rsidRPr="005D7B6C">
              <w:rPr>
                <w:rFonts w:ascii="Segoe UI" w:hAnsi="Segoe UI" w:cs="Segoe UI"/>
              </w:rPr>
              <w:t xml:space="preserve"> </w:t>
            </w:r>
            <w:r w:rsidR="003E4936" w:rsidRPr="005D7B6C">
              <w:rPr>
                <w:rFonts w:ascii="Segoe UI" w:hAnsi="Segoe UI" w:cs="Segoe UI"/>
              </w:rPr>
              <w:t xml:space="preserve">He </w:t>
            </w:r>
            <w:r w:rsidR="007E3AE6" w:rsidRPr="005D7B6C">
              <w:rPr>
                <w:rFonts w:ascii="Segoe UI" w:hAnsi="Segoe UI" w:cs="Segoe UI"/>
              </w:rPr>
              <w:t xml:space="preserve">said themes and commitments to take forward </w:t>
            </w:r>
            <w:r w:rsidR="00E07A08">
              <w:rPr>
                <w:rFonts w:ascii="Segoe UI" w:hAnsi="Segoe UI" w:cs="Segoe UI"/>
              </w:rPr>
              <w:t xml:space="preserve">were </w:t>
            </w:r>
            <w:r w:rsidR="007E3AE6" w:rsidRPr="005D7B6C">
              <w:rPr>
                <w:rFonts w:ascii="Segoe UI" w:hAnsi="Segoe UI" w:cs="Segoe UI"/>
              </w:rPr>
              <w:t xml:space="preserve">for </w:t>
            </w:r>
            <w:r w:rsidR="00135F8E" w:rsidRPr="005D7B6C">
              <w:rPr>
                <w:rFonts w:ascii="Segoe UI" w:hAnsi="Segoe UI" w:cs="Segoe UI"/>
              </w:rPr>
              <w:t>the organisation to become more sustainable</w:t>
            </w:r>
            <w:r w:rsidR="00A04E6A" w:rsidRPr="005D7B6C">
              <w:rPr>
                <w:rFonts w:ascii="Segoe UI" w:hAnsi="Segoe UI" w:cs="Segoe UI"/>
              </w:rPr>
              <w:t xml:space="preserve">, </w:t>
            </w:r>
            <w:r w:rsidR="00135F8E" w:rsidRPr="005D7B6C">
              <w:rPr>
                <w:rFonts w:ascii="Segoe UI" w:hAnsi="Segoe UI" w:cs="Segoe UI"/>
              </w:rPr>
              <w:t>for the Board</w:t>
            </w:r>
            <w:r w:rsidR="00A04E6A" w:rsidRPr="005D7B6C">
              <w:rPr>
                <w:rFonts w:ascii="Segoe UI" w:hAnsi="Segoe UI" w:cs="Segoe UI"/>
              </w:rPr>
              <w:t xml:space="preserve"> </w:t>
            </w:r>
            <w:r w:rsidR="008762E3" w:rsidRPr="005D7B6C">
              <w:rPr>
                <w:rFonts w:ascii="Segoe UI" w:hAnsi="Segoe UI" w:cs="Segoe UI"/>
              </w:rPr>
              <w:t xml:space="preserve">of </w:t>
            </w:r>
            <w:r w:rsidR="007E3AE6" w:rsidRPr="005D7B6C">
              <w:rPr>
                <w:rFonts w:ascii="Segoe UI" w:hAnsi="Segoe UI" w:cs="Segoe UI"/>
              </w:rPr>
              <w:t>Oxford Health to</w:t>
            </w:r>
            <w:r w:rsidR="008762E3" w:rsidRPr="005D7B6C">
              <w:rPr>
                <w:rFonts w:ascii="Segoe UI" w:hAnsi="Segoe UI" w:cs="Segoe UI"/>
              </w:rPr>
              <w:t xml:space="preserve"> </w:t>
            </w:r>
            <w:r w:rsidR="00DB582A" w:rsidRPr="005D7B6C">
              <w:rPr>
                <w:rFonts w:ascii="Segoe UI" w:hAnsi="Segoe UI" w:cs="Segoe UI"/>
              </w:rPr>
              <w:t>reflect the ethnicity and diversity of the patients and area it served</w:t>
            </w:r>
            <w:r w:rsidR="00DD4CE1" w:rsidRPr="005D7B6C">
              <w:rPr>
                <w:rFonts w:ascii="Segoe UI" w:hAnsi="Segoe UI" w:cs="Segoe UI"/>
              </w:rPr>
              <w:t>, and for all to be engaged and empowered to improve and be more effective in delivering</w:t>
            </w:r>
            <w:r w:rsidR="00F25338" w:rsidRPr="005D7B6C">
              <w:rPr>
                <w:rFonts w:ascii="Segoe UI" w:hAnsi="Segoe UI" w:cs="Segoe UI"/>
              </w:rPr>
              <w:t xml:space="preserve"> healthcare.</w:t>
            </w:r>
            <w:r w:rsidR="008B1881" w:rsidRPr="005D7B6C">
              <w:rPr>
                <w:rFonts w:ascii="Segoe UI" w:hAnsi="Segoe UI" w:cs="Segoe UI"/>
              </w:rPr>
              <w:t xml:space="preserve"> </w:t>
            </w:r>
            <w:r w:rsidR="005A1007" w:rsidRPr="005D7B6C">
              <w:rPr>
                <w:rFonts w:ascii="Segoe UI" w:hAnsi="Segoe UI" w:cs="Segoe UI"/>
              </w:rPr>
              <w:t xml:space="preserve"> </w:t>
            </w:r>
          </w:p>
          <w:p w14:paraId="00631A06" w14:textId="77777777" w:rsidR="00902141" w:rsidRPr="005D7B6C" w:rsidRDefault="00902141" w:rsidP="00FA01F1">
            <w:pPr>
              <w:jc w:val="both"/>
              <w:rPr>
                <w:rFonts w:ascii="Segoe UI" w:hAnsi="Segoe UI" w:cs="Segoe UI"/>
                <w:b/>
              </w:rPr>
            </w:pPr>
          </w:p>
        </w:tc>
        <w:tc>
          <w:tcPr>
            <w:tcW w:w="1502" w:type="dxa"/>
            <w:shd w:val="clear" w:color="auto" w:fill="auto"/>
          </w:tcPr>
          <w:p w14:paraId="74E9FFD0" w14:textId="77777777" w:rsidR="00902141" w:rsidRPr="005D7B6C" w:rsidRDefault="00902141"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25643574"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68D95A44" w14:textId="72A03C25" w:rsidR="00A76D8B" w:rsidRPr="005D7B6C" w:rsidRDefault="002776EB"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b/>
                <w:lang w:val="en-GB" w:eastAsia="en-GB"/>
              </w:rPr>
              <w:t>9</w:t>
            </w:r>
            <w:r w:rsidR="00A76D8B" w:rsidRPr="005D7B6C">
              <w:rPr>
                <w:rFonts w:ascii="Segoe UI" w:hAnsi="Segoe UI" w:cs="Segoe UI"/>
                <w:b/>
                <w:lang w:val="en-GB" w:eastAsia="en-GB"/>
              </w:rPr>
              <w:t xml:space="preserve">. </w:t>
            </w:r>
          </w:p>
          <w:p w14:paraId="51CA9E7E" w14:textId="77777777" w:rsidR="009F31E4" w:rsidRPr="005D7B6C" w:rsidRDefault="009F31E4" w:rsidP="00FA01F1">
            <w:pPr>
              <w:pStyle w:val="Header"/>
              <w:tabs>
                <w:tab w:val="clear" w:pos="4153"/>
                <w:tab w:val="clear" w:pos="8306"/>
                <w:tab w:val="left" w:pos="2472"/>
              </w:tabs>
              <w:jc w:val="both"/>
              <w:rPr>
                <w:rFonts w:ascii="Segoe UI" w:hAnsi="Segoe UI" w:cs="Segoe UI"/>
                <w:lang w:val="en-GB" w:eastAsia="en-GB"/>
              </w:rPr>
            </w:pPr>
          </w:p>
          <w:p w14:paraId="6A397C85" w14:textId="77777777" w:rsidR="009F31E4" w:rsidRPr="005D7B6C" w:rsidRDefault="009F31E4" w:rsidP="00FA01F1">
            <w:pPr>
              <w:pStyle w:val="Header"/>
              <w:tabs>
                <w:tab w:val="clear" w:pos="4153"/>
                <w:tab w:val="clear" w:pos="8306"/>
                <w:tab w:val="left" w:pos="2472"/>
              </w:tabs>
              <w:jc w:val="both"/>
              <w:rPr>
                <w:rFonts w:ascii="Segoe UI" w:hAnsi="Segoe UI" w:cs="Segoe UI"/>
                <w:lang w:val="en-GB" w:eastAsia="en-GB"/>
              </w:rPr>
            </w:pPr>
            <w:r w:rsidRPr="005D7B6C">
              <w:rPr>
                <w:rFonts w:ascii="Segoe UI" w:hAnsi="Segoe UI" w:cs="Segoe UI"/>
                <w:lang w:val="en-GB" w:eastAsia="en-GB"/>
              </w:rPr>
              <w:t>a</w:t>
            </w:r>
          </w:p>
          <w:p w14:paraId="37E6654C" w14:textId="564FA916" w:rsidR="0033750D" w:rsidRPr="005D7B6C" w:rsidRDefault="0033750D" w:rsidP="00FA01F1">
            <w:pPr>
              <w:pStyle w:val="Header"/>
              <w:tabs>
                <w:tab w:val="clear" w:pos="4153"/>
                <w:tab w:val="clear" w:pos="8306"/>
                <w:tab w:val="left" w:pos="2472"/>
              </w:tabs>
              <w:jc w:val="both"/>
              <w:rPr>
                <w:rFonts w:ascii="Segoe UI" w:hAnsi="Segoe UI" w:cs="Segoe UI"/>
                <w:lang w:val="en-GB" w:eastAsia="en-GB"/>
              </w:rPr>
            </w:pPr>
          </w:p>
        </w:tc>
        <w:tc>
          <w:tcPr>
            <w:tcW w:w="6715" w:type="dxa"/>
            <w:gridSpan w:val="2"/>
            <w:shd w:val="clear" w:color="auto" w:fill="auto"/>
          </w:tcPr>
          <w:p w14:paraId="10007BAE" w14:textId="77777777" w:rsidR="00A76D8B" w:rsidRPr="005D7B6C" w:rsidRDefault="00D12961" w:rsidP="00FA01F1">
            <w:pPr>
              <w:pStyle w:val="Header"/>
              <w:tabs>
                <w:tab w:val="clear" w:pos="4153"/>
                <w:tab w:val="clear" w:pos="8306"/>
              </w:tabs>
              <w:jc w:val="both"/>
              <w:rPr>
                <w:rFonts w:ascii="Segoe UI" w:hAnsi="Segoe UI" w:cs="Segoe UI"/>
              </w:rPr>
            </w:pPr>
            <w:r w:rsidRPr="005D7B6C">
              <w:rPr>
                <w:rFonts w:ascii="Segoe UI" w:hAnsi="Segoe UI" w:cs="Segoe UI"/>
                <w:b/>
              </w:rPr>
              <w:t>Any Other Business</w:t>
            </w:r>
          </w:p>
          <w:p w14:paraId="6B8B5EB1" w14:textId="77777777" w:rsidR="00D12961" w:rsidRPr="005D7B6C" w:rsidRDefault="00D12961" w:rsidP="00FA01F1">
            <w:pPr>
              <w:pStyle w:val="Header"/>
              <w:tabs>
                <w:tab w:val="clear" w:pos="4153"/>
                <w:tab w:val="clear" w:pos="8306"/>
              </w:tabs>
              <w:jc w:val="both"/>
              <w:rPr>
                <w:rFonts w:ascii="Segoe UI" w:hAnsi="Segoe UI" w:cs="Segoe UI"/>
              </w:rPr>
            </w:pPr>
          </w:p>
          <w:p w14:paraId="1CC8F5CB" w14:textId="4985968D" w:rsidR="00D12961" w:rsidRPr="005D7B6C" w:rsidRDefault="0032430C" w:rsidP="00FA01F1">
            <w:pPr>
              <w:pStyle w:val="Header"/>
              <w:tabs>
                <w:tab w:val="clear" w:pos="4153"/>
                <w:tab w:val="clear" w:pos="8306"/>
              </w:tabs>
              <w:jc w:val="both"/>
              <w:rPr>
                <w:rFonts w:ascii="Segoe UI" w:hAnsi="Segoe UI" w:cs="Segoe UI"/>
              </w:rPr>
            </w:pPr>
            <w:r w:rsidRPr="005D7B6C">
              <w:rPr>
                <w:rFonts w:ascii="Segoe UI" w:hAnsi="Segoe UI" w:cs="Segoe UI"/>
              </w:rPr>
              <w:t xml:space="preserve">None. </w:t>
            </w:r>
          </w:p>
        </w:tc>
        <w:tc>
          <w:tcPr>
            <w:tcW w:w="1502" w:type="dxa"/>
            <w:shd w:val="clear" w:color="auto" w:fill="auto"/>
          </w:tcPr>
          <w:p w14:paraId="648A36C6" w14:textId="77777777" w:rsidR="00A76D8B" w:rsidRPr="005D7B6C" w:rsidRDefault="00A76D8B" w:rsidP="00FA01F1">
            <w:pPr>
              <w:pStyle w:val="Header"/>
              <w:tabs>
                <w:tab w:val="clear" w:pos="4153"/>
                <w:tab w:val="clear" w:pos="8306"/>
                <w:tab w:val="left" w:pos="2472"/>
              </w:tabs>
              <w:jc w:val="both"/>
              <w:rPr>
                <w:rFonts w:ascii="Segoe UI" w:hAnsi="Segoe UI" w:cs="Segoe UI"/>
                <w:lang w:val="en-GB" w:eastAsia="en-GB"/>
              </w:rPr>
            </w:pPr>
          </w:p>
        </w:tc>
      </w:tr>
      <w:tr w:rsidR="005D7B6C" w:rsidRPr="005D7B6C" w14:paraId="7B3BA07E" w14:textId="77777777" w:rsidTr="0027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9" w:type="dxa"/>
        </w:trPr>
        <w:tc>
          <w:tcPr>
            <w:tcW w:w="663" w:type="dxa"/>
            <w:shd w:val="clear" w:color="auto" w:fill="auto"/>
          </w:tcPr>
          <w:p w14:paraId="715E24F6" w14:textId="0AE9B7B3" w:rsidR="00991337" w:rsidRPr="005D7B6C" w:rsidRDefault="002776EB" w:rsidP="00FA01F1">
            <w:pPr>
              <w:pStyle w:val="Header"/>
              <w:tabs>
                <w:tab w:val="clear" w:pos="4153"/>
                <w:tab w:val="clear" w:pos="8306"/>
                <w:tab w:val="left" w:pos="2472"/>
              </w:tabs>
              <w:jc w:val="both"/>
              <w:rPr>
                <w:rFonts w:ascii="Segoe UI" w:hAnsi="Segoe UI" w:cs="Segoe UI"/>
                <w:b/>
                <w:lang w:val="en-GB" w:eastAsia="en-GB"/>
              </w:rPr>
            </w:pPr>
            <w:r w:rsidRPr="005D7B6C">
              <w:rPr>
                <w:rFonts w:ascii="Segoe UI" w:hAnsi="Segoe UI" w:cs="Segoe UI"/>
                <w:b/>
                <w:lang w:val="en-GB" w:eastAsia="en-GB"/>
              </w:rPr>
              <w:t>10</w:t>
            </w:r>
            <w:r w:rsidR="00991337" w:rsidRPr="005D7B6C">
              <w:rPr>
                <w:rFonts w:ascii="Segoe UI" w:hAnsi="Segoe UI" w:cs="Segoe UI"/>
                <w:b/>
                <w:lang w:val="en-GB" w:eastAsia="en-GB"/>
              </w:rPr>
              <w:t>.</w:t>
            </w:r>
          </w:p>
          <w:p w14:paraId="43BCF6E4" w14:textId="77777777" w:rsidR="00991337" w:rsidRPr="005D7B6C" w:rsidRDefault="00991337" w:rsidP="00FA01F1">
            <w:pPr>
              <w:pStyle w:val="Header"/>
              <w:tabs>
                <w:tab w:val="clear" w:pos="4153"/>
                <w:tab w:val="clear" w:pos="8306"/>
                <w:tab w:val="left" w:pos="2472"/>
              </w:tabs>
              <w:jc w:val="both"/>
              <w:rPr>
                <w:rFonts w:ascii="Segoe UI" w:hAnsi="Segoe UI" w:cs="Segoe UI"/>
                <w:b/>
                <w:lang w:val="en-GB" w:eastAsia="en-GB"/>
              </w:rPr>
            </w:pPr>
          </w:p>
        </w:tc>
        <w:tc>
          <w:tcPr>
            <w:tcW w:w="6715" w:type="dxa"/>
            <w:gridSpan w:val="2"/>
            <w:shd w:val="clear" w:color="auto" w:fill="auto"/>
          </w:tcPr>
          <w:p w14:paraId="435856AE" w14:textId="7D8B3D11" w:rsidR="00991337" w:rsidRPr="005D7B6C" w:rsidRDefault="00991337" w:rsidP="00FA01F1">
            <w:pPr>
              <w:pStyle w:val="Header"/>
              <w:tabs>
                <w:tab w:val="clear" w:pos="4153"/>
                <w:tab w:val="clear" w:pos="8306"/>
              </w:tabs>
              <w:jc w:val="both"/>
              <w:rPr>
                <w:rFonts w:ascii="Segoe UI" w:hAnsi="Segoe UI" w:cs="Segoe UI"/>
                <w:b/>
                <w:bCs/>
              </w:rPr>
            </w:pPr>
            <w:r w:rsidRPr="005D7B6C">
              <w:rPr>
                <w:rFonts w:ascii="Segoe UI" w:hAnsi="Segoe UI" w:cs="Segoe UI"/>
                <w:b/>
                <w:bCs/>
              </w:rPr>
              <w:t xml:space="preserve">There being no further business the </w:t>
            </w:r>
            <w:r w:rsidR="00C57446" w:rsidRPr="005D7B6C">
              <w:rPr>
                <w:rFonts w:ascii="Segoe UI" w:hAnsi="Segoe UI" w:cs="Segoe UI"/>
                <w:b/>
                <w:bCs/>
              </w:rPr>
              <w:t xml:space="preserve">Trust </w:t>
            </w:r>
            <w:r w:rsidRPr="005D7B6C">
              <w:rPr>
                <w:rFonts w:ascii="Segoe UI" w:hAnsi="Segoe UI" w:cs="Segoe UI"/>
                <w:b/>
                <w:bCs/>
              </w:rPr>
              <w:t xml:space="preserve">Chair declared the meeting closed at </w:t>
            </w:r>
            <w:r w:rsidR="0032430C" w:rsidRPr="005D7B6C">
              <w:rPr>
                <w:rFonts w:ascii="Segoe UI" w:hAnsi="Segoe UI" w:cs="Segoe UI"/>
                <w:b/>
                <w:bCs/>
              </w:rPr>
              <w:t>19:5</w:t>
            </w:r>
            <w:r w:rsidR="002776EB" w:rsidRPr="005D7B6C">
              <w:rPr>
                <w:rFonts w:ascii="Segoe UI" w:hAnsi="Segoe UI" w:cs="Segoe UI"/>
                <w:b/>
                <w:bCs/>
              </w:rPr>
              <w:t>1</w:t>
            </w:r>
            <w:r w:rsidRPr="005D7B6C">
              <w:rPr>
                <w:rFonts w:ascii="Segoe UI" w:hAnsi="Segoe UI" w:cs="Segoe UI"/>
                <w:b/>
                <w:bCs/>
              </w:rPr>
              <w:t>.</w:t>
            </w:r>
          </w:p>
          <w:p w14:paraId="2F02207D" w14:textId="77777777" w:rsidR="00991337" w:rsidRPr="005D7B6C" w:rsidRDefault="00991337" w:rsidP="00FA01F1">
            <w:pPr>
              <w:pStyle w:val="Header"/>
              <w:tabs>
                <w:tab w:val="clear" w:pos="4153"/>
                <w:tab w:val="clear" w:pos="8306"/>
              </w:tabs>
              <w:jc w:val="both"/>
              <w:rPr>
                <w:rFonts w:ascii="Segoe UI" w:hAnsi="Segoe UI" w:cs="Segoe UI"/>
                <w:b/>
              </w:rPr>
            </w:pPr>
          </w:p>
        </w:tc>
        <w:tc>
          <w:tcPr>
            <w:tcW w:w="1502" w:type="dxa"/>
            <w:shd w:val="clear" w:color="auto" w:fill="auto"/>
          </w:tcPr>
          <w:p w14:paraId="7FA515A0" w14:textId="77777777" w:rsidR="00991337" w:rsidRPr="005D7B6C" w:rsidRDefault="00991337" w:rsidP="00FA01F1">
            <w:pPr>
              <w:pStyle w:val="Header"/>
              <w:tabs>
                <w:tab w:val="clear" w:pos="4153"/>
                <w:tab w:val="clear" w:pos="8306"/>
                <w:tab w:val="left" w:pos="2472"/>
              </w:tabs>
              <w:jc w:val="both"/>
              <w:rPr>
                <w:rFonts w:ascii="Segoe UI" w:hAnsi="Segoe UI" w:cs="Segoe UI"/>
                <w:lang w:val="en-GB" w:eastAsia="en-GB"/>
              </w:rPr>
            </w:pPr>
          </w:p>
        </w:tc>
      </w:tr>
    </w:tbl>
    <w:p w14:paraId="39890E44" w14:textId="77777777" w:rsidR="001D589E" w:rsidRPr="005D7B6C" w:rsidRDefault="001D589E" w:rsidP="00FA01F1">
      <w:pPr>
        <w:jc w:val="both"/>
        <w:outlineLvl w:val="0"/>
        <w:rPr>
          <w:rFonts w:ascii="Segoe UI" w:hAnsi="Segoe UI" w:cs="Segoe UI"/>
          <w:b/>
        </w:rPr>
      </w:pPr>
    </w:p>
    <w:sectPr w:rsidR="001D589E" w:rsidRPr="005D7B6C" w:rsidSect="00514C5D">
      <w:headerReference w:type="default" r:id="rId12"/>
      <w:footerReference w:type="defaul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264E" w14:textId="77777777" w:rsidR="005D0CE9" w:rsidRDefault="005D0CE9">
      <w:r>
        <w:separator/>
      </w:r>
    </w:p>
  </w:endnote>
  <w:endnote w:type="continuationSeparator" w:id="0">
    <w:p w14:paraId="242E384D" w14:textId="77777777" w:rsidR="005D0CE9" w:rsidRDefault="005D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93E6" w14:textId="77777777" w:rsidR="00943D6F" w:rsidRDefault="00943D6F">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04A6" w14:textId="77777777" w:rsidR="005D0CE9" w:rsidRDefault="005D0CE9">
      <w:r>
        <w:separator/>
      </w:r>
    </w:p>
  </w:footnote>
  <w:footnote w:type="continuationSeparator" w:id="0">
    <w:p w14:paraId="4C227B02" w14:textId="77777777" w:rsidR="005D0CE9" w:rsidRDefault="005D0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394C" w14:textId="3C6A0C32" w:rsidR="00943D6F" w:rsidRPr="00D52180" w:rsidRDefault="00943D6F"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AMM&amp; AGM – 19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74ABC"/>
    <w:multiLevelType w:val="hybridMultilevel"/>
    <w:tmpl w:val="6F76C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7833"/>
    <w:multiLevelType w:val="hybridMultilevel"/>
    <w:tmpl w:val="3898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34D5"/>
    <w:multiLevelType w:val="hybridMultilevel"/>
    <w:tmpl w:val="F8D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16E7C"/>
    <w:multiLevelType w:val="hybridMultilevel"/>
    <w:tmpl w:val="A1D6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93575"/>
    <w:multiLevelType w:val="hybridMultilevel"/>
    <w:tmpl w:val="FA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F752C"/>
    <w:multiLevelType w:val="hybridMultilevel"/>
    <w:tmpl w:val="DE7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76863"/>
    <w:multiLevelType w:val="hybridMultilevel"/>
    <w:tmpl w:val="EEA6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B6623"/>
    <w:multiLevelType w:val="hybridMultilevel"/>
    <w:tmpl w:val="0F3A6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FD15D5F"/>
    <w:multiLevelType w:val="hybridMultilevel"/>
    <w:tmpl w:val="C192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32026"/>
    <w:multiLevelType w:val="hybridMultilevel"/>
    <w:tmpl w:val="0E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4229A"/>
    <w:multiLevelType w:val="hybridMultilevel"/>
    <w:tmpl w:val="3EC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72402"/>
    <w:multiLevelType w:val="hybridMultilevel"/>
    <w:tmpl w:val="8A2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C16D4"/>
    <w:multiLevelType w:val="hybridMultilevel"/>
    <w:tmpl w:val="CF9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83728"/>
    <w:multiLevelType w:val="hybridMultilevel"/>
    <w:tmpl w:val="5B8A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87243"/>
    <w:multiLevelType w:val="hybridMultilevel"/>
    <w:tmpl w:val="DFE863C6"/>
    <w:lvl w:ilvl="0" w:tplc="2E4806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12DCC"/>
    <w:multiLevelType w:val="hybridMultilevel"/>
    <w:tmpl w:val="331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4"/>
  </w:num>
  <w:num w:numId="5">
    <w:abstractNumId w:val="9"/>
  </w:num>
  <w:num w:numId="6">
    <w:abstractNumId w:val="13"/>
  </w:num>
  <w:num w:numId="7">
    <w:abstractNumId w:val="8"/>
  </w:num>
  <w:num w:numId="8">
    <w:abstractNumId w:val="6"/>
  </w:num>
  <w:num w:numId="9">
    <w:abstractNumId w:val="12"/>
  </w:num>
  <w:num w:numId="10">
    <w:abstractNumId w:val="1"/>
  </w:num>
  <w:num w:numId="11">
    <w:abstractNumId w:val="0"/>
  </w:num>
  <w:num w:numId="12">
    <w:abstractNumId w:val="7"/>
  </w:num>
  <w:num w:numId="13">
    <w:abstractNumId w:val="15"/>
  </w:num>
  <w:num w:numId="14">
    <w:abstractNumId w:val="4"/>
  </w:num>
  <w:num w:numId="15">
    <w:abstractNumId w:val="2"/>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FA"/>
    <w:rsid w:val="0000045E"/>
    <w:rsid w:val="00000CB2"/>
    <w:rsid w:val="00002BC6"/>
    <w:rsid w:val="00003587"/>
    <w:rsid w:val="00004394"/>
    <w:rsid w:val="00004EA2"/>
    <w:rsid w:val="00004F4D"/>
    <w:rsid w:val="0000507C"/>
    <w:rsid w:val="000051CF"/>
    <w:rsid w:val="0000520F"/>
    <w:rsid w:val="00005A30"/>
    <w:rsid w:val="00005BFE"/>
    <w:rsid w:val="00006BE6"/>
    <w:rsid w:val="000072B5"/>
    <w:rsid w:val="00010446"/>
    <w:rsid w:val="000106D6"/>
    <w:rsid w:val="00010822"/>
    <w:rsid w:val="00010E69"/>
    <w:rsid w:val="00011A13"/>
    <w:rsid w:val="00013380"/>
    <w:rsid w:val="00015459"/>
    <w:rsid w:val="000163BB"/>
    <w:rsid w:val="00016E9E"/>
    <w:rsid w:val="00017577"/>
    <w:rsid w:val="00017A18"/>
    <w:rsid w:val="00017A38"/>
    <w:rsid w:val="00017C7E"/>
    <w:rsid w:val="00017D4D"/>
    <w:rsid w:val="00017F53"/>
    <w:rsid w:val="00020335"/>
    <w:rsid w:val="00020958"/>
    <w:rsid w:val="00021003"/>
    <w:rsid w:val="0002251C"/>
    <w:rsid w:val="00023244"/>
    <w:rsid w:val="00024279"/>
    <w:rsid w:val="0002612C"/>
    <w:rsid w:val="000278CD"/>
    <w:rsid w:val="00027C46"/>
    <w:rsid w:val="00030357"/>
    <w:rsid w:val="00031CE3"/>
    <w:rsid w:val="00034BF5"/>
    <w:rsid w:val="00035B74"/>
    <w:rsid w:val="00035C49"/>
    <w:rsid w:val="00035E57"/>
    <w:rsid w:val="00036199"/>
    <w:rsid w:val="000368F9"/>
    <w:rsid w:val="00036F65"/>
    <w:rsid w:val="000372C6"/>
    <w:rsid w:val="0003762B"/>
    <w:rsid w:val="0004069E"/>
    <w:rsid w:val="000407A7"/>
    <w:rsid w:val="00040D32"/>
    <w:rsid w:val="00040F64"/>
    <w:rsid w:val="00041DF2"/>
    <w:rsid w:val="00041F77"/>
    <w:rsid w:val="00042010"/>
    <w:rsid w:val="00042619"/>
    <w:rsid w:val="0004266D"/>
    <w:rsid w:val="00042EBD"/>
    <w:rsid w:val="000432B0"/>
    <w:rsid w:val="00043678"/>
    <w:rsid w:val="000437B1"/>
    <w:rsid w:val="00043C1D"/>
    <w:rsid w:val="00043FCF"/>
    <w:rsid w:val="00044005"/>
    <w:rsid w:val="00044650"/>
    <w:rsid w:val="0004479A"/>
    <w:rsid w:val="00044ABF"/>
    <w:rsid w:val="00044ECD"/>
    <w:rsid w:val="00044F60"/>
    <w:rsid w:val="0004518C"/>
    <w:rsid w:val="000452F8"/>
    <w:rsid w:val="000455A5"/>
    <w:rsid w:val="00045B6B"/>
    <w:rsid w:val="00045E38"/>
    <w:rsid w:val="00046370"/>
    <w:rsid w:val="000468CC"/>
    <w:rsid w:val="00046B75"/>
    <w:rsid w:val="000475CB"/>
    <w:rsid w:val="000475E4"/>
    <w:rsid w:val="000502B2"/>
    <w:rsid w:val="00050D6D"/>
    <w:rsid w:val="0005141D"/>
    <w:rsid w:val="00051698"/>
    <w:rsid w:val="0005295B"/>
    <w:rsid w:val="00052CBA"/>
    <w:rsid w:val="000530ED"/>
    <w:rsid w:val="00053686"/>
    <w:rsid w:val="0005398F"/>
    <w:rsid w:val="00053A8A"/>
    <w:rsid w:val="00053CF6"/>
    <w:rsid w:val="00053FDF"/>
    <w:rsid w:val="00054EE4"/>
    <w:rsid w:val="0005538A"/>
    <w:rsid w:val="000557AE"/>
    <w:rsid w:val="00055E1F"/>
    <w:rsid w:val="00056B3C"/>
    <w:rsid w:val="00056CA2"/>
    <w:rsid w:val="00057264"/>
    <w:rsid w:val="00057C6D"/>
    <w:rsid w:val="000604CB"/>
    <w:rsid w:val="00060D49"/>
    <w:rsid w:val="000610E1"/>
    <w:rsid w:val="000613A2"/>
    <w:rsid w:val="000613C3"/>
    <w:rsid w:val="00062589"/>
    <w:rsid w:val="0006269D"/>
    <w:rsid w:val="00062A1F"/>
    <w:rsid w:val="00064CCD"/>
    <w:rsid w:val="00064FD0"/>
    <w:rsid w:val="000650DC"/>
    <w:rsid w:val="000654EB"/>
    <w:rsid w:val="00065BE1"/>
    <w:rsid w:val="00065CF6"/>
    <w:rsid w:val="000665C8"/>
    <w:rsid w:val="000678F6"/>
    <w:rsid w:val="00067AF8"/>
    <w:rsid w:val="00067C80"/>
    <w:rsid w:val="0007008A"/>
    <w:rsid w:val="000701A2"/>
    <w:rsid w:val="00070CD1"/>
    <w:rsid w:val="0007289C"/>
    <w:rsid w:val="00072DFD"/>
    <w:rsid w:val="00074097"/>
    <w:rsid w:val="00074F25"/>
    <w:rsid w:val="00074F75"/>
    <w:rsid w:val="00076134"/>
    <w:rsid w:val="000762BD"/>
    <w:rsid w:val="0007636B"/>
    <w:rsid w:val="00076BF9"/>
    <w:rsid w:val="00077202"/>
    <w:rsid w:val="000773CE"/>
    <w:rsid w:val="000800FD"/>
    <w:rsid w:val="00082489"/>
    <w:rsid w:val="00084E0C"/>
    <w:rsid w:val="00086B95"/>
    <w:rsid w:val="00086E4B"/>
    <w:rsid w:val="00086EF3"/>
    <w:rsid w:val="00090069"/>
    <w:rsid w:val="00090836"/>
    <w:rsid w:val="000908C3"/>
    <w:rsid w:val="0009113D"/>
    <w:rsid w:val="00091776"/>
    <w:rsid w:val="000925E5"/>
    <w:rsid w:val="0009276C"/>
    <w:rsid w:val="00092926"/>
    <w:rsid w:val="00092971"/>
    <w:rsid w:val="00092A98"/>
    <w:rsid w:val="00092E20"/>
    <w:rsid w:val="0009314C"/>
    <w:rsid w:val="00093642"/>
    <w:rsid w:val="00094403"/>
    <w:rsid w:val="000945C0"/>
    <w:rsid w:val="000946A8"/>
    <w:rsid w:val="00094CA9"/>
    <w:rsid w:val="000952DF"/>
    <w:rsid w:val="00096331"/>
    <w:rsid w:val="000964DC"/>
    <w:rsid w:val="00097198"/>
    <w:rsid w:val="0009738E"/>
    <w:rsid w:val="000A0433"/>
    <w:rsid w:val="000A076F"/>
    <w:rsid w:val="000A0C97"/>
    <w:rsid w:val="000A0FBB"/>
    <w:rsid w:val="000A13DE"/>
    <w:rsid w:val="000A19FA"/>
    <w:rsid w:val="000A1E16"/>
    <w:rsid w:val="000A2B42"/>
    <w:rsid w:val="000A3819"/>
    <w:rsid w:val="000A401B"/>
    <w:rsid w:val="000A43E3"/>
    <w:rsid w:val="000A54EB"/>
    <w:rsid w:val="000A6D9F"/>
    <w:rsid w:val="000A75F7"/>
    <w:rsid w:val="000B11B5"/>
    <w:rsid w:val="000B1DD9"/>
    <w:rsid w:val="000B2927"/>
    <w:rsid w:val="000B2A6A"/>
    <w:rsid w:val="000B35C2"/>
    <w:rsid w:val="000B4131"/>
    <w:rsid w:val="000B4809"/>
    <w:rsid w:val="000B48B4"/>
    <w:rsid w:val="000B4CC0"/>
    <w:rsid w:val="000B55C2"/>
    <w:rsid w:val="000B5EAC"/>
    <w:rsid w:val="000B5FFE"/>
    <w:rsid w:val="000B6342"/>
    <w:rsid w:val="000B6859"/>
    <w:rsid w:val="000B6B7E"/>
    <w:rsid w:val="000B79BE"/>
    <w:rsid w:val="000C04C9"/>
    <w:rsid w:val="000C1BCA"/>
    <w:rsid w:val="000C1F99"/>
    <w:rsid w:val="000C22D1"/>
    <w:rsid w:val="000C4740"/>
    <w:rsid w:val="000C53FF"/>
    <w:rsid w:val="000C56E3"/>
    <w:rsid w:val="000C5732"/>
    <w:rsid w:val="000C5AE8"/>
    <w:rsid w:val="000C5B18"/>
    <w:rsid w:val="000C6372"/>
    <w:rsid w:val="000C6BB6"/>
    <w:rsid w:val="000C746F"/>
    <w:rsid w:val="000D1729"/>
    <w:rsid w:val="000D2A58"/>
    <w:rsid w:val="000D44B2"/>
    <w:rsid w:val="000D5352"/>
    <w:rsid w:val="000D5960"/>
    <w:rsid w:val="000D6737"/>
    <w:rsid w:val="000D6C14"/>
    <w:rsid w:val="000E0186"/>
    <w:rsid w:val="000E0D80"/>
    <w:rsid w:val="000E10DB"/>
    <w:rsid w:val="000E125C"/>
    <w:rsid w:val="000E1C5C"/>
    <w:rsid w:val="000E23DC"/>
    <w:rsid w:val="000E30C2"/>
    <w:rsid w:val="000E3438"/>
    <w:rsid w:val="000E42F0"/>
    <w:rsid w:val="000E5702"/>
    <w:rsid w:val="000E6363"/>
    <w:rsid w:val="000E63C3"/>
    <w:rsid w:val="000E7140"/>
    <w:rsid w:val="000E725D"/>
    <w:rsid w:val="000E731B"/>
    <w:rsid w:val="000E753B"/>
    <w:rsid w:val="000E7BBE"/>
    <w:rsid w:val="000F0E23"/>
    <w:rsid w:val="000F208A"/>
    <w:rsid w:val="000F271F"/>
    <w:rsid w:val="000F3439"/>
    <w:rsid w:val="000F3521"/>
    <w:rsid w:val="000F37FA"/>
    <w:rsid w:val="000F6104"/>
    <w:rsid w:val="000F752A"/>
    <w:rsid w:val="000F776F"/>
    <w:rsid w:val="000F7FC9"/>
    <w:rsid w:val="0010068E"/>
    <w:rsid w:val="00100B4D"/>
    <w:rsid w:val="00101022"/>
    <w:rsid w:val="00101131"/>
    <w:rsid w:val="00101371"/>
    <w:rsid w:val="00101642"/>
    <w:rsid w:val="00101A14"/>
    <w:rsid w:val="00101A4C"/>
    <w:rsid w:val="00101DAD"/>
    <w:rsid w:val="00102589"/>
    <w:rsid w:val="00102887"/>
    <w:rsid w:val="00103C3D"/>
    <w:rsid w:val="00103C93"/>
    <w:rsid w:val="00103F91"/>
    <w:rsid w:val="001045D1"/>
    <w:rsid w:val="00104709"/>
    <w:rsid w:val="0010516D"/>
    <w:rsid w:val="0010565D"/>
    <w:rsid w:val="00105F38"/>
    <w:rsid w:val="00106599"/>
    <w:rsid w:val="001066EB"/>
    <w:rsid w:val="00106E18"/>
    <w:rsid w:val="0010707B"/>
    <w:rsid w:val="0010707F"/>
    <w:rsid w:val="0010722C"/>
    <w:rsid w:val="0011016F"/>
    <w:rsid w:val="0011098F"/>
    <w:rsid w:val="00110BD3"/>
    <w:rsid w:val="00110D48"/>
    <w:rsid w:val="00111936"/>
    <w:rsid w:val="00111E1A"/>
    <w:rsid w:val="00112F5E"/>
    <w:rsid w:val="00113511"/>
    <w:rsid w:val="00113D5A"/>
    <w:rsid w:val="00114A1A"/>
    <w:rsid w:val="00114A58"/>
    <w:rsid w:val="00114B69"/>
    <w:rsid w:val="001161FE"/>
    <w:rsid w:val="0011699E"/>
    <w:rsid w:val="001171E0"/>
    <w:rsid w:val="001172C5"/>
    <w:rsid w:val="001174A2"/>
    <w:rsid w:val="00120339"/>
    <w:rsid w:val="00120781"/>
    <w:rsid w:val="00121DE1"/>
    <w:rsid w:val="0012275D"/>
    <w:rsid w:val="0012328E"/>
    <w:rsid w:val="0012471A"/>
    <w:rsid w:val="0012546C"/>
    <w:rsid w:val="00126697"/>
    <w:rsid w:val="00126E41"/>
    <w:rsid w:val="00127491"/>
    <w:rsid w:val="00127667"/>
    <w:rsid w:val="00127791"/>
    <w:rsid w:val="0012788D"/>
    <w:rsid w:val="001317C8"/>
    <w:rsid w:val="00131A0D"/>
    <w:rsid w:val="00131C2E"/>
    <w:rsid w:val="00132432"/>
    <w:rsid w:val="00134025"/>
    <w:rsid w:val="001341C9"/>
    <w:rsid w:val="00134335"/>
    <w:rsid w:val="00134883"/>
    <w:rsid w:val="001353B7"/>
    <w:rsid w:val="00135575"/>
    <w:rsid w:val="00135F8E"/>
    <w:rsid w:val="0013611B"/>
    <w:rsid w:val="00136FAB"/>
    <w:rsid w:val="00137CBC"/>
    <w:rsid w:val="0014052C"/>
    <w:rsid w:val="00140FEB"/>
    <w:rsid w:val="0014123C"/>
    <w:rsid w:val="00141B1B"/>
    <w:rsid w:val="00142DFE"/>
    <w:rsid w:val="00143C41"/>
    <w:rsid w:val="00144187"/>
    <w:rsid w:val="0014558D"/>
    <w:rsid w:val="001457FD"/>
    <w:rsid w:val="00146336"/>
    <w:rsid w:val="00146999"/>
    <w:rsid w:val="00147241"/>
    <w:rsid w:val="00147DCE"/>
    <w:rsid w:val="001504EE"/>
    <w:rsid w:val="00151623"/>
    <w:rsid w:val="00151C8D"/>
    <w:rsid w:val="00152680"/>
    <w:rsid w:val="0015294F"/>
    <w:rsid w:val="001539D5"/>
    <w:rsid w:val="0015508A"/>
    <w:rsid w:val="001550B5"/>
    <w:rsid w:val="00155288"/>
    <w:rsid w:val="00155537"/>
    <w:rsid w:val="00155A2A"/>
    <w:rsid w:val="00155EBB"/>
    <w:rsid w:val="00156BAE"/>
    <w:rsid w:val="00156C21"/>
    <w:rsid w:val="00157421"/>
    <w:rsid w:val="00157949"/>
    <w:rsid w:val="00157C35"/>
    <w:rsid w:val="00157D16"/>
    <w:rsid w:val="00160C69"/>
    <w:rsid w:val="00160EAB"/>
    <w:rsid w:val="0016119F"/>
    <w:rsid w:val="001611F2"/>
    <w:rsid w:val="00161709"/>
    <w:rsid w:val="00161E73"/>
    <w:rsid w:val="0016281A"/>
    <w:rsid w:val="001628DA"/>
    <w:rsid w:val="001641D5"/>
    <w:rsid w:val="0016442A"/>
    <w:rsid w:val="001649B6"/>
    <w:rsid w:val="00164DAB"/>
    <w:rsid w:val="0016537E"/>
    <w:rsid w:val="00165BF4"/>
    <w:rsid w:val="0016637B"/>
    <w:rsid w:val="001669E6"/>
    <w:rsid w:val="00166BA6"/>
    <w:rsid w:val="00166E76"/>
    <w:rsid w:val="0016732B"/>
    <w:rsid w:val="00167772"/>
    <w:rsid w:val="00170575"/>
    <w:rsid w:val="00170FFE"/>
    <w:rsid w:val="0017114C"/>
    <w:rsid w:val="00171182"/>
    <w:rsid w:val="001715BE"/>
    <w:rsid w:val="00171D13"/>
    <w:rsid w:val="00172049"/>
    <w:rsid w:val="0017255E"/>
    <w:rsid w:val="00172B0C"/>
    <w:rsid w:val="00173300"/>
    <w:rsid w:val="00173346"/>
    <w:rsid w:val="00173B3C"/>
    <w:rsid w:val="00174126"/>
    <w:rsid w:val="0017470B"/>
    <w:rsid w:val="001747AD"/>
    <w:rsid w:val="00174BE5"/>
    <w:rsid w:val="00176259"/>
    <w:rsid w:val="00176D24"/>
    <w:rsid w:val="00177C67"/>
    <w:rsid w:val="001805F4"/>
    <w:rsid w:val="0018088D"/>
    <w:rsid w:val="00180CA5"/>
    <w:rsid w:val="00181CE0"/>
    <w:rsid w:val="00182E63"/>
    <w:rsid w:val="00183894"/>
    <w:rsid w:val="00183926"/>
    <w:rsid w:val="001840C0"/>
    <w:rsid w:val="001841BF"/>
    <w:rsid w:val="00184275"/>
    <w:rsid w:val="00184417"/>
    <w:rsid w:val="00184773"/>
    <w:rsid w:val="00184C27"/>
    <w:rsid w:val="00184E22"/>
    <w:rsid w:val="00187BD6"/>
    <w:rsid w:val="001904FB"/>
    <w:rsid w:val="00192350"/>
    <w:rsid w:val="001935E6"/>
    <w:rsid w:val="00194C23"/>
    <w:rsid w:val="00194E90"/>
    <w:rsid w:val="00195CD9"/>
    <w:rsid w:val="00196201"/>
    <w:rsid w:val="00196D5B"/>
    <w:rsid w:val="0019716B"/>
    <w:rsid w:val="001971CF"/>
    <w:rsid w:val="0019767E"/>
    <w:rsid w:val="001A055E"/>
    <w:rsid w:val="001A1288"/>
    <w:rsid w:val="001A1618"/>
    <w:rsid w:val="001A1B70"/>
    <w:rsid w:val="001A1D14"/>
    <w:rsid w:val="001A3777"/>
    <w:rsid w:val="001A39D0"/>
    <w:rsid w:val="001A3CF5"/>
    <w:rsid w:val="001A4B12"/>
    <w:rsid w:val="001A60E4"/>
    <w:rsid w:val="001A6EF2"/>
    <w:rsid w:val="001A70C7"/>
    <w:rsid w:val="001A72A7"/>
    <w:rsid w:val="001A72DC"/>
    <w:rsid w:val="001B1133"/>
    <w:rsid w:val="001B12F6"/>
    <w:rsid w:val="001B1D73"/>
    <w:rsid w:val="001B241C"/>
    <w:rsid w:val="001B2445"/>
    <w:rsid w:val="001B2495"/>
    <w:rsid w:val="001B375D"/>
    <w:rsid w:val="001B4267"/>
    <w:rsid w:val="001B510F"/>
    <w:rsid w:val="001B545E"/>
    <w:rsid w:val="001B639B"/>
    <w:rsid w:val="001B749F"/>
    <w:rsid w:val="001C062D"/>
    <w:rsid w:val="001C087C"/>
    <w:rsid w:val="001C1219"/>
    <w:rsid w:val="001C1864"/>
    <w:rsid w:val="001C2D29"/>
    <w:rsid w:val="001C49C9"/>
    <w:rsid w:val="001C5341"/>
    <w:rsid w:val="001C56BC"/>
    <w:rsid w:val="001C56FA"/>
    <w:rsid w:val="001C5746"/>
    <w:rsid w:val="001C6065"/>
    <w:rsid w:val="001C6897"/>
    <w:rsid w:val="001C6F81"/>
    <w:rsid w:val="001C75CB"/>
    <w:rsid w:val="001C79B9"/>
    <w:rsid w:val="001C7B05"/>
    <w:rsid w:val="001C7FE0"/>
    <w:rsid w:val="001D1ECF"/>
    <w:rsid w:val="001D2989"/>
    <w:rsid w:val="001D29C2"/>
    <w:rsid w:val="001D41AD"/>
    <w:rsid w:val="001D4204"/>
    <w:rsid w:val="001D5031"/>
    <w:rsid w:val="001D589E"/>
    <w:rsid w:val="001D59EE"/>
    <w:rsid w:val="001D6EDB"/>
    <w:rsid w:val="001D728D"/>
    <w:rsid w:val="001D7CD8"/>
    <w:rsid w:val="001E0310"/>
    <w:rsid w:val="001E0BD4"/>
    <w:rsid w:val="001E0EE5"/>
    <w:rsid w:val="001E1187"/>
    <w:rsid w:val="001E1D49"/>
    <w:rsid w:val="001E1F41"/>
    <w:rsid w:val="001E1FE5"/>
    <w:rsid w:val="001E234B"/>
    <w:rsid w:val="001E2426"/>
    <w:rsid w:val="001E2D3F"/>
    <w:rsid w:val="001E3968"/>
    <w:rsid w:val="001E3D37"/>
    <w:rsid w:val="001E45C5"/>
    <w:rsid w:val="001E463E"/>
    <w:rsid w:val="001E4B19"/>
    <w:rsid w:val="001E52FE"/>
    <w:rsid w:val="001E64D2"/>
    <w:rsid w:val="001E6CCD"/>
    <w:rsid w:val="001E728D"/>
    <w:rsid w:val="001E7A55"/>
    <w:rsid w:val="001F1061"/>
    <w:rsid w:val="001F115E"/>
    <w:rsid w:val="001F122F"/>
    <w:rsid w:val="001F14A5"/>
    <w:rsid w:val="001F2522"/>
    <w:rsid w:val="001F29A4"/>
    <w:rsid w:val="001F3782"/>
    <w:rsid w:val="001F384B"/>
    <w:rsid w:val="001F41DC"/>
    <w:rsid w:val="001F4220"/>
    <w:rsid w:val="001F4516"/>
    <w:rsid w:val="001F489D"/>
    <w:rsid w:val="001F55A4"/>
    <w:rsid w:val="001F57EB"/>
    <w:rsid w:val="001F64E7"/>
    <w:rsid w:val="001F6854"/>
    <w:rsid w:val="001F7D80"/>
    <w:rsid w:val="002004FE"/>
    <w:rsid w:val="00200D28"/>
    <w:rsid w:val="002016B1"/>
    <w:rsid w:val="00201726"/>
    <w:rsid w:val="00201DA5"/>
    <w:rsid w:val="002021FC"/>
    <w:rsid w:val="0020247D"/>
    <w:rsid w:val="00202969"/>
    <w:rsid w:val="00202F07"/>
    <w:rsid w:val="00202F20"/>
    <w:rsid w:val="00203603"/>
    <w:rsid w:val="00204C17"/>
    <w:rsid w:val="00205A75"/>
    <w:rsid w:val="00206058"/>
    <w:rsid w:val="00206732"/>
    <w:rsid w:val="00206C85"/>
    <w:rsid w:val="00207327"/>
    <w:rsid w:val="0020782E"/>
    <w:rsid w:val="00210B9C"/>
    <w:rsid w:val="00210C48"/>
    <w:rsid w:val="00211660"/>
    <w:rsid w:val="00211A5A"/>
    <w:rsid w:val="002140E9"/>
    <w:rsid w:val="002146D0"/>
    <w:rsid w:val="00215B71"/>
    <w:rsid w:val="00216B87"/>
    <w:rsid w:val="00216FA7"/>
    <w:rsid w:val="0021708B"/>
    <w:rsid w:val="0021716B"/>
    <w:rsid w:val="002172BE"/>
    <w:rsid w:val="002177BF"/>
    <w:rsid w:val="0022072A"/>
    <w:rsid w:val="002209E9"/>
    <w:rsid w:val="00221253"/>
    <w:rsid w:val="0022242F"/>
    <w:rsid w:val="00223194"/>
    <w:rsid w:val="00223360"/>
    <w:rsid w:val="00223377"/>
    <w:rsid w:val="00223559"/>
    <w:rsid w:val="00223E37"/>
    <w:rsid w:val="00223FAA"/>
    <w:rsid w:val="00224E39"/>
    <w:rsid w:val="00225F7A"/>
    <w:rsid w:val="0022707B"/>
    <w:rsid w:val="0022741F"/>
    <w:rsid w:val="00230074"/>
    <w:rsid w:val="00230AD2"/>
    <w:rsid w:val="00230B23"/>
    <w:rsid w:val="002311C5"/>
    <w:rsid w:val="002319B6"/>
    <w:rsid w:val="002322EA"/>
    <w:rsid w:val="00232BFF"/>
    <w:rsid w:val="0023380F"/>
    <w:rsid w:val="00233E5D"/>
    <w:rsid w:val="00233F40"/>
    <w:rsid w:val="002343D2"/>
    <w:rsid w:val="00234711"/>
    <w:rsid w:val="00236F97"/>
    <w:rsid w:val="00237805"/>
    <w:rsid w:val="0023785F"/>
    <w:rsid w:val="002379D4"/>
    <w:rsid w:val="002405CC"/>
    <w:rsid w:val="002408A1"/>
    <w:rsid w:val="0024098B"/>
    <w:rsid w:val="00241892"/>
    <w:rsid w:val="00241CC4"/>
    <w:rsid w:val="00241DEF"/>
    <w:rsid w:val="0024270D"/>
    <w:rsid w:val="00242892"/>
    <w:rsid w:val="0024289D"/>
    <w:rsid w:val="002428DA"/>
    <w:rsid w:val="00243048"/>
    <w:rsid w:val="00244414"/>
    <w:rsid w:val="002452B3"/>
    <w:rsid w:val="00245447"/>
    <w:rsid w:val="002463EF"/>
    <w:rsid w:val="00246520"/>
    <w:rsid w:val="00246DD9"/>
    <w:rsid w:val="00246E18"/>
    <w:rsid w:val="00247775"/>
    <w:rsid w:val="00247A9B"/>
    <w:rsid w:val="002502A7"/>
    <w:rsid w:val="0025051A"/>
    <w:rsid w:val="00250C41"/>
    <w:rsid w:val="00253036"/>
    <w:rsid w:val="002534A7"/>
    <w:rsid w:val="00254098"/>
    <w:rsid w:val="0025486F"/>
    <w:rsid w:val="002555DF"/>
    <w:rsid w:val="00255676"/>
    <w:rsid w:val="00256126"/>
    <w:rsid w:val="00256785"/>
    <w:rsid w:val="0025678B"/>
    <w:rsid w:val="0025687C"/>
    <w:rsid w:val="00256FA2"/>
    <w:rsid w:val="00260240"/>
    <w:rsid w:val="00260259"/>
    <w:rsid w:val="002605FF"/>
    <w:rsid w:val="00260631"/>
    <w:rsid w:val="0026142F"/>
    <w:rsid w:val="00261E19"/>
    <w:rsid w:val="002625FB"/>
    <w:rsid w:val="002628FF"/>
    <w:rsid w:val="00263697"/>
    <w:rsid w:val="0026456B"/>
    <w:rsid w:val="00264E71"/>
    <w:rsid w:val="0026528A"/>
    <w:rsid w:val="002657F0"/>
    <w:rsid w:val="00266F7F"/>
    <w:rsid w:val="00267BB7"/>
    <w:rsid w:val="00267D35"/>
    <w:rsid w:val="00267E39"/>
    <w:rsid w:val="00270229"/>
    <w:rsid w:val="00271010"/>
    <w:rsid w:val="002736EA"/>
    <w:rsid w:val="00273C63"/>
    <w:rsid w:val="002752A9"/>
    <w:rsid w:val="002755EF"/>
    <w:rsid w:val="0027579E"/>
    <w:rsid w:val="002758EF"/>
    <w:rsid w:val="002766A8"/>
    <w:rsid w:val="002766DB"/>
    <w:rsid w:val="0027689D"/>
    <w:rsid w:val="00276960"/>
    <w:rsid w:val="00276A87"/>
    <w:rsid w:val="0027738E"/>
    <w:rsid w:val="002776EB"/>
    <w:rsid w:val="00277E85"/>
    <w:rsid w:val="00280401"/>
    <w:rsid w:val="00280470"/>
    <w:rsid w:val="00282389"/>
    <w:rsid w:val="00282A7C"/>
    <w:rsid w:val="00282F92"/>
    <w:rsid w:val="0028311B"/>
    <w:rsid w:val="002831AF"/>
    <w:rsid w:val="00283371"/>
    <w:rsid w:val="0028484F"/>
    <w:rsid w:val="0028559D"/>
    <w:rsid w:val="00285725"/>
    <w:rsid w:val="00285DE1"/>
    <w:rsid w:val="002908DB"/>
    <w:rsid w:val="00291371"/>
    <w:rsid w:val="00291D51"/>
    <w:rsid w:val="00293383"/>
    <w:rsid w:val="00293405"/>
    <w:rsid w:val="00293A03"/>
    <w:rsid w:val="00293CAB"/>
    <w:rsid w:val="002944B9"/>
    <w:rsid w:val="00294BC2"/>
    <w:rsid w:val="00295857"/>
    <w:rsid w:val="00295AAD"/>
    <w:rsid w:val="00295ABD"/>
    <w:rsid w:val="00295AD5"/>
    <w:rsid w:val="002969BD"/>
    <w:rsid w:val="00297550"/>
    <w:rsid w:val="002975A0"/>
    <w:rsid w:val="0029772E"/>
    <w:rsid w:val="002A2081"/>
    <w:rsid w:val="002A2CAE"/>
    <w:rsid w:val="002A2E25"/>
    <w:rsid w:val="002A36CF"/>
    <w:rsid w:val="002A3767"/>
    <w:rsid w:val="002A3D22"/>
    <w:rsid w:val="002A461A"/>
    <w:rsid w:val="002A4641"/>
    <w:rsid w:val="002A5122"/>
    <w:rsid w:val="002A5CC6"/>
    <w:rsid w:val="002A73F7"/>
    <w:rsid w:val="002A7DC0"/>
    <w:rsid w:val="002B0A28"/>
    <w:rsid w:val="002B0ACB"/>
    <w:rsid w:val="002B0AED"/>
    <w:rsid w:val="002B1049"/>
    <w:rsid w:val="002B201F"/>
    <w:rsid w:val="002B2B15"/>
    <w:rsid w:val="002B30ED"/>
    <w:rsid w:val="002B4578"/>
    <w:rsid w:val="002B473A"/>
    <w:rsid w:val="002B5C97"/>
    <w:rsid w:val="002B67E3"/>
    <w:rsid w:val="002C0A01"/>
    <w:rsid w:val="002C0A3A"/>
    <w:rsid w:val="002C0A47"/>
    <w:rsid w:val="002C133C"/>
    <w:rsid w:val="002C2B4B"/>
    <w:rsid w:val="002C2FC5"/>
    <w:rsid w:val="002C309B"/>
    <w:rsid w:val="002C337E"/>
    <w:rsid w:val="002C33B9"/>
    <w:rsid w:val="002C38F9"/>
    <w:rsid w:val="002C3EAD"/>
    <w:rsid w:val="002C51CA"/>
    <w:rsid w:val="002C5816"/>
    <w:rsid w:val="002C6055"/>
    <w:rsid w:val="002C6068"/>
    <w:rsid w:val="002C6467"/>
    <w:rsid w:val="002C6E9C"/>
    <w:rsid w:val="002D1B8E"/>
    <w:rsid w:val="002D1BCD"/>
    <w:rsid w:val="002D2BEB"/>
    <w:rsid w:val="002D31D4"/>
    <w:rsid w:val="002D3774"/>
    <w:rsid w:val="002D3B7E"/>
    <w:rsid w:val="002D6D41"/>
    <w:rsid w:val="002D78A0"/>
    <w:rsid w:val="002D7940"/>
    <w:rsid w:val="002D7FAF"/>
    <w:rsid w:val="002E04B2"/>
    <w:rsid w:val="002E30AB"/>
    <w:rsid w:val="002E3E2F"/>
    <w:rsid w:val="002E47A3"/>
    <w:rsid w:val="002E4F80"/>
    <w:rsid w:val="002E54BB"/>
    <w:rsid w:val="002E5C34"/>
    <w:rsid w:val="002E5C37"/>
    <w:rsid w:val="002E5E5B"/>
    <w:rsid w:val="002E6559"/>
    <w:rsid w:val="002E68C4"/>
    <w:rsid w:val="002E7090"/>
    <w:rsid w:val="002E75D5"/>
    <w:rsid w:val="002E7BB8"/>
    <w:rsid w:val="002F08D7"/>
    <w:rsid w:val="002F0BE6"/>
    <w:rsid w:val="002F1654"/>
    <w:rsid w:val="002F1BA2"/>
    <w:rsid w:val="002F2D27"/>
    <w:rsid w:val="002F4E5D"/>
    <w:rsid w:val="002F5A9C"/>
    <w:rsid w:val="002F6129"/>
    <w:rsid w:val="002F665A"/>
    <w:rsid w:val="002F798F"/>
    <w:rsid w:val="002F7ABF"/>
    <w:rsid w:val="002F7B08"/>
    <w:rsid w:val="002F7B9D"/>
    <w:rsid w:val="002F7F11"/>
    <w:rsid w:val="00300903"/>
    <w:rsid w:val="0030194B"/>
    <w:rsid w:val="0030205A"/>
    <w:rsid w:val="00302637"/>
    <w:rsid w:val="00303B85"/>
    <w:rsid w:val="003048DA"/>
    <w:rsid w:val="00304C2B"/>
    <w:rsid w:val="003051D3"/>
    <w:rsid w:val="00305663"/>
    <w:rsid w:val="00305B15"/>
    <w:rsid w:val="0030610C"/>
    <w:rsid w:val="00306223"/>
    <w:rsid w:val="0030713D"/>
    <w:rsid w:val="0030772D"/>
    <w:rsid w:val="00310589"/>
    <w:rsid w:val="0031098C"/>
    <w:rsid w:val="00310EF9"/>
    <w:rsid w:val="00311B1E"/>
    <w:rsid w:val="00312C12"/>
    <w:rsid w:val="003145E0"/>
    <w:rsid w:val="003148CB"/>
    <w:rsid w:val="00314A46"/>
    <w:rsid w:val="00314D7A"/>
    <w:rsid w:val="0031660B"/>
    <w:rsid w:val="00316B9D"/>
    <w:rsid w:val="00316F49"/>
    <w:rsid w:val="0031705F"/>
    <w:rsid w:val="00317111"/>
    <w:rsid w:val="003171AA"/>
    <w:rsid w:val="00317367"/>
    <w:rsid w:val="00321483"/>
    <w:rsid w:val="00321916"/>
    <w:rsid w:val="00321D36"/>
    <w:rsid w:val="0032259F"/>
    <w:rsid w:val="00323195"/>
    <w:rsid w:val="00323F57"/>
    <w:rsid w:val="0032430C"/>
    <w:rsid w:val="003252DE"/>
    <w:rsid w:val="003258C5"/>
    <w:rsid w:val="00325B01"/>
    <w:rsid w:val="00326960"/>
    <w:rsid w:val="00327089"/>
    <w:rsid w:val="003273C9"/>
    <w:rsid w:val="0033133F"/>
    <w:rsid w:val="003329A2"/>
    <w:rsid w:val="00332C06"/>
    <w:rsid w:val="00334BE9"/>
    <w:rsid w:val="00334BF4"/>
    <w:rsid w:val="003354CD"/>
    <w:rsid w:val="003358A5"/>
    <w:rsid w:val="00336E5E"/>
    <w:rsid w:val="003370F5"/>
    <w:rsid w:val="0033750D"/>
    <w:rsid w:val="003413AE"/>
    <w:rsid w:val="003414C0"/>
    <w:rsid w:val="003414D7"/>
    <w:rsid w:val="0034189C"/>
    <w:rsid w:val="003421DE"/>
    <w:rsid w:val="00343361"/>
    <w:rsid w:val="0034370B"/>
    <w:rsid w:val="00343A81"/>
    <w:rsid w:val="003442FD"/>
    <w:rsid w:val="003446A0"/>
    <w:rsid w:val="003448D5"/>
    <w:rsid w:val="00345297"/>
    <w:rsid w:val="00345F08"/>
    <w:rsid w:val="00346230"/>
    <w:rsid w:val="0034630B"/>
    <w:rsid w:val="00346651"/>
    <w:rsid w:val="003467BC"/>
    <w:rsid w:val="0034788E"/>
    <w:rsid w:val="0034799C"/>
    <w:rsid w:val="00350318"/>
    <w:rsid w:val="00350443"/>
    <w:rsid w:val="00350A28"/>
    <w:rsid w:val="00350F21"/>
    <w:rsid w:val="003511AD"/>
    <w:rsid w:val="003516A2"/>
    <w:rsid w:val="003518B7"/>
    <w:rsid w:val="00351B06"/>
    <w:rsid w:val="00351C87"/>
    <w:rsid w:val="00351CBC"/>
    <w:rsid w:val="00353208"/>
    <w:rsid w:val="00353544"/>
    <w:rsid w:val="003539D3"/>
    <w:rsid w:val="00353F91"/>
    <w:rsid w:val="00354304"/>
    <w:rsid w:val="00354852"/>
    <w:rsid w:val="00355AF9"/>
    <w:rsid w:val="003563F3"/>
    <w:rsid w:val="00356EDE"/>
    <w:rsid w:val="003570F4"/>
    <w:rsid w:val="003576B1"/>
    <w:rsid w:val="003577AA"/>
    <w:rsid w:val="00357801"/>
    <w:rsid w:val="00357990"/>
    <w:rsid w:val="00360215"/>
    <w:rsid w:val="00360A6B"/>
    <w:rsid w:val="00360B98"/>
    <w:rsid w:val="003616D3"/>
    <w:rsid w:val="003619CF"/>
    <w:rsid w:val="00361A50"/>
    <w:rsid w:val="00363188"/>
    <w:rsid w:val="00363546"/>
    <w:rsid w:val="0036436E"/>
    <w:rsid w:val="0036450E"/>
    <w:rsid w:val="00365634"/>
    <w:rsid w:val="003659EF"/>
    <w:rsid w:val="003665DE"/>
    <w:rsid w:val="00367259"/>
    <w:rsid w:val="00367EC2"/>
    <w:rsid w:val="0037042D"/>
    <w:rsid w:val="00371E6B"/>
    <w:rsid w:val="0037204F"/>
    <w:rsid w:val="00372CDC"/>
    <w:rsid w:val="00376189"/>
    <w:rsid w:val="00376FD9"/>
    <w:rsid w:val="0037758D"/>
    <w:rsid w:val="003775FD"/>
    <w:rsid w:val="00377D9E"/>
    <w:rsid w:val="00381012"/>
    <w:rsid w:val="00381858"/>
    <w:rsid w:val="00381983"/>
    <w:rsid w:val="00382194"/>
    <w:rsid w:val="00383713"/>
    <w:rsid w:val="00383D60"/>
    <w:rsid w:val="00384205"/>
    <w:rsid w:val="00385E3A"/>
    <w:rsid w:val="003862AE"/>
    <w:rsid w:val="0038632D"/>
    <w:rsid w:val="003866CC"/>
    <w:rsid w:val="00386CD2"/>
    <w:rsid w:val="0038735C"/>
    <w:rsid w:val="003878C4"/>
    <w:rsid w:val="00387FE1"/>
    <w:rsid w:val="00390DA3"/>
    <w:rsid w:val="00391A37"/>
    <w:rsid w:val="00391BC5"/>
    <w:rsid w:val="00391D10"/>
    <w:rsid w:val="00392659"/>
    <w:rsid w:val="003926AE"/>
    <w:rsid w:val="003929A8"/>
    <w:rsid w:val="00393183"/>
    <w:rsid w:val="00394735"/>
    <w:rsid w:val="00394B44"/>
    <w:rsid w:val="00395421"/>
    <w:rsid w:val="00396B2D"/>
    <w:rsid w:val="00396FE5"/>
    <w:rsid w:val="003A1275"/>
    <w:rsid w:val="003A1834"/>
    <w:rsid w:val="003A23F0"/>
    <w:rsid w:val="003A240A"/>
    <w:rsid w:val="003A3560"/>
    <w:rsid w:val="003A3A27"/>
    <w:rsid w:val="003A4F05"/>
    <w:rsid w:val="003A4FE7"/>
    <w:rsid w:val="003A5148"/>
    <w:rsid w:val="003A553B"/>
    <w:rsid w:val="003A734D"/>
    <w:rsid w:val="003A7A27"/>
    <w:rsid w:val="003A7C19"/>
    <w:rsid w:val="003B0275"/>
    <w:rsid w:val="003B0797"/>
    <w:rsid w:val="003B0A7E"/>
    <w:rsid w:val="003B1641"/>
    <w:rsid w:val="003B4941"/>
    <w:rsid w:val="003B52E1"/>
    <w:rsid w:val="003B5448"/>
    <w:rsid w:val="003B567C"/>
    <w:rsid w:val="003B5807"/>
    <w:rsid w:val="003B68B7"/>
    <w:rsid w:val="003C046B"/>
    <w:rsid w:val="003C09B9"/>
    <w:rsid w:val="003C1A2A"/>
    <w:rsid w:val="003C26AC"/>
    <w:rsid w:val="003C28DE"/>
    <w:rsid w:val="003C2B41"/>
    <w:rsid w:val="003C308B"/>
    <w:rsid w:val="003C3CDF"/>
    <w:rsid w:val="003C47D6"/>
    <w:rsid w:val="003C4A4F"/>
    <w:rsid w:val="003C5648"/>
    <w:rsid w:val="003C5B26"/>
    <w:rsid w:val="003C65BE"/>
    <w:rsid w:val="003C7F60"/>
    <w:rsid w:val="003D0C58"/>
    <w:rsid w:val="003D1341"/>
    <w:rsid w:val="003D1651"/>
    <w:rsid w:val="003D2131"/>
    <w:rsid w:val="003D264E"/>
    <w:rsid w:val="003D2A05"/>
    <w:rsid w:val="003D2DA3"/>
    <w:rsid w:val="003D3429"/>
    <w:rsid w:val="003D4A4F"/>
    <w:rsid w:val="003D53DD"/>
    <w:rsid w:val="003D53F3"/>
    <w:rsid w:val="003D6EF7"/>
    <w:rsid w:val="003E070D"/>
    <w:rsid w:val="003E0710"/>
    <w:rsid w:val="003E0DE7"/>
    <w:rsid w:val="003E1B74"/>
    <w:rsid w:val="003E1C7A"/>
    <w:rsid w:val="003E2A7A"/>
    <w:rsid w:val="003E3D66"/>
    <w:rsid w:val="003E4936"/>
    <w:rsid w:val="003E5FDA"/>
    <w:rsid w:val="003E630D"/>
    <w:rsid w:val="003E68C5"/>
    <w:rsid w:val="003F0186"/>
    <w:rsid w:val="003F1294"/>
    <w:rsid w:val="003F1852"/>
    <w:rsid w:val="003F21F5"/>
    <w:rsid w:val="003F227B"/>
    <w:rsid w:val="003F2E5C"/>
    <w:rsid w:val="003F2FF0"/>
    <w:rsid w:val="003F3163"/>
    <w:rsid w:val="003F35FA"/>
    <w:rsid w:val="003F3744"/>
    <w:rsid w:val="003F4072"/>
    <w:rsid w:val="003F4B4E"/>
    <w:rsid w:val="003F4CC8"/>
    <w:rsid w:val="003F4F69"/>
    <w:rsid w:val="003F5D30"/>
    <w:rsid w:val="003F64CE"/>
    <w:rsid w:val="003F69D6"/>
    <w:rsid w:val="003F7134"/>
    <w:rsid w:val="00400422"/>
    <w:rsid w:val="00400F1D"/>
    <w:rsid w:val="0040141F"/>
    <w:rsid w:val="0040391C"/>
    <w:rsid w:val="004040A5"/>
    <w:rsid w:val="00404E02"/>
    <w:rsid w:val="00405051"/>
    <w:rsid w:val="00405285"/>
    <w:rsid w:val="0040549A"/>
    <w:rsid w:val="0040554A"/>
    <w:rsid w:val="004058CD"/>
    <w:rsid w:val="00406541"/>
    <w:rsid w:val="00406F8C"/>
    <w:rsid w:val="004078CD"/>
    <w:rsid w:val="00407A1F"/>
    <w:rsid w:val="00410761"/>
    <w:rsid w:val="00410A4A"/>
    <w:rsid w:val="00410AEB"/>
    <w:rsid w:val="004115BF"/>
    <w:rsid w:val="0041162E"/>
    <w:rsid w:val="0041175F"/>
    <w:rsid w:val="004123F4"/>
    <w:rsid w:val="00412FDC"/>
    <w:rsid w:val="00413D4F"/>
    <w:rsid w:val="00413D8F"/>
    <w:rsid w:val="004163A8"/>
    <w:rsid w:val="00416784"/>
    <w:rsid w:val="004170DB"/>
    <w:rsid w:val="00417295"/>
    <w:rsid w:val="00417433"/>
    <w:rsid w:val="00417C3E"/>
    <w:rsid w:val="00417EF2"/>
    <w:rsid w:val="00420DFE"/>
    <w:rsid w:val="004216BE"/>
    <w:rsid w:val="00422B88"/>
    <w:rsid w:val="00423FEC"/>
    <w:rsid w:val="00424314"/>
    <w:rsid w:val="004245F3"/>
    <w:rsid w:val="00425D5B"/>
    <w:rsid w:val="00425F14"/>
    <w:rsid w:val="00426A5E"/>
    <w:rsid w:val="00426DCC"/>
    <w:rsid w:val="004271D3"/>
    <w:rsid w:val="00427703"/>
    <w:rsid w:val="00427861"/>
    <w:rsid w:val="004279D3"/>
    <w:rsid w:val="00427C49"/>
    <w:rsid w:val="00430E2E"/>
    <w:rsid w:val="00430F5B"/>
    <w:rsid w:val="00431258"/>
    <w:rsid w:val="0043472E"/>
    <w:rsid w:val="00434B8B"/>
    <w:rsid w:val="004351A1"/>
    <w:rsid w:val="0043625C"/>
    <w:rsid w:val="00441944"/>
    <w:rsid w:val="00441F96"/>
    <w:rsid w:val="004423EC"/>
    <w:rsid w:val="00442CA6"/>
    <w:rsid w:val="004435D2"/>
    <w:rsid w:val="00444D64"/>
    <w:rsid w:val="0044592D"/>
    <w:rsid w:val="00446575"/>
    <w:rsid w:val="00446AD8"/>
    <w:rsid w:val="004476C3"/>
    <w:rsid w:val="0044799F"/>
    <w:rsid w:val="00447B9D"/>
    <w:rsid w:val="0045019A"/>
    <w:rsid w:val="004521B0"/>
    <w:rsid w:val="004528A2"/>
    <w:rsid w:val="00452ED7"/>
    <w:rsid w:val="00453B8E"/>
    <w:rsid w:val="00453EEC"/>
    <w:rsid w:val="00453FE0"/>
    <w:rsid w:val="004543E0"/>
    <w:rsid w:val="00454449"/>
    <w:rsid w:val="0045575D"/>
    <w:rsid w:val="0045669A"/>
    <w:rsid w:val="00456BBE"/>
    <w:rsid w:val="00457C1D"/>
    <w:rsid w:val="00457F19"/>
    <w:rsid w:val="004601F4"/>
    <w:rsid w:val="00460347"/>
    <w:rsid w:val="0046042A"/>
    <w:rsid w:val="0046095D"/>
    <w:rsid w:val="004614FF"/>
    <w:rsid w:val="004617AF"/>
    <w:rsid w:val="004625F1"/>
    <w:rsid w:val="004631AC"/>
    <w:rsid w:val="0046351B"/>
    <w:rsid w:val="00465ABC"/>
    <w:rsid w:val="004664B4"/>
    <w:rsid w:val="004666B2"/>
    <w:rsid w:val="00466F44"/>
    <w:rsid w:val="00467AF7"/>
    <w:rsid w:val="0047077F"/>
    <w:rsid w:val="004712AF"/>
    <w:rsid w:val="004719FD"/>
    <w:rsid w:val="00472118"/>
    <w:rsid w:val="00475D68"/>
    <w:rsid w:val="00476288"/>
    <w:rsid w:val="00476360"/>
    <w:rsid w:val="00476E41"/>
    <w:rsid w:val="0047732E"/>
    <w:rsid w:val="0047789C"/>
    <w:rsid w:val="00477D7E"/>
    <w:rsid w:val="00480347"/>
    <w:rsid w:val="00480CC0"/>
    <w:rsid w:val="00480F3C"/>
    <w:rsid w:val="004814E2"/>
    <w:rsid w:val="0048287C"/>
    <w:rsid w:val="004828D7"/>
    <w:rsid w:val="00482E24"/>
    <w:rsid w:val="00483CE3"/>
    <w:rsid w:val="00484B09"/>
    <w:rsid w:val="00484EDF"/>
    <w:rsid w:val="00485777"/>
    <w:rsid w:val="00485AD9"/>
    <w:rsid w:val="0048665F"/>
    <w:rsid w:val="00486F1F"/>
    <w:rsid w:val="004874B6"/>
    <w:rsid w:val="0048794F"/>
    <w:rsid w:val="00490633"/>
    <w:rsid w:val="00490C51"/>
    <w:rsid w:val="00491713"/>
    <w:rsid w:val="00492906"/>
    <w:rsid w:val="00493086"/>
    <w:rsid w:val="00493411"/>
    <w:rsid w:val="0049388A"/>
    <w:rsid w:val="00493E17"/>
    <w:rsid w:val="00493EF2"/>
    <w:rsid w:val="004940FE"/>
    <w:rsid w:val="0049446C"/>
    <w:rsid w:val="00495F2E"/>
    <w:rsid w:val="0049618C"/>
    <w:rsid w:val="004962A2"/>
    <w:rsid w:val="00496F5A"/>
    <w:rsid w:val="004970EE"/>
    <w:rsid w:val="00497689"/>
    <w:rsid w:val="00497CE4"/>
    <w:rsid w:val="00497DD8"/>
    <w:rsid w:val="00497F86"/>
    <w:rsid w:val="004A0B41"/>
    <w:rsid w:val="004A158F"/>
    <w:rsid w:val="004A167C"/>
    <w:rsid w:val="004A1BF9"/>
    <w:rsid w:val="004A23E3"/>
    <w:rsid w:val="004A2AF6"/>
    <w:rsid w:val="004A3946"/>
    <w:rsid w:val="004A55B5"/>
    <w:rsid w:val="004A7806"/>
    <w:rsid w:val="004B0488"/>
    <w:rsid w:val="004B06C9"/>
    <w:rsid w:val="004B0FB4"/>
    <w:rsid w:val="004B12C9"/>
    <w:rsid w:val="004B15E7"/>
    <w:rsid w:val="004B1780"/>
    <w:rsid w:val="004B22F2"/>
    <w:rsid w:val="004B2D57"/>
    <w:rsid w:val="004B4771"/>
    <w:rsid w:val="004B4C93"/>
    <w:rsid w:val="004B4E34"/>
    <w:rsid w:val="004B6139"/>
    <w:rsid w:val="004B6364"/>
    <w:rsid w:val="004B67FD"/>
    <w:rsid w:val="004B7870"/>
    <w:rsid w:val="004B7CBB"/>
    <w:rsid w:val="004B7DDA"/>
    <w:rsid w:val="004C00BE"/>
    <w:rsid w:val="004C059E"/>
    <w:rsid w:val="004C19A9"/>
    <w:rsid w:val="004C20C8"/>
    <w:rsid w:val="004C2962"/>
    <w:rsid w:val="004C2B9B"/>
    <w:rsid w:val="004C2BB4"/>
    <w:rsid w:val="004C3327"/>
    <w:rsid w:val="004C3B61"/>
    <w:rsid w:val="004C3D5F"/>
    <w:rsid w:val="004C3EA1"/>
    <w:rsid w:val="004C53C1"/>
    <w:rsid w:val="004C58AC"/>
    <w:rsid w:val="004C5F6C"/>
    <w:rsid w:val="004C653A"/>
    <w:rsid w:val="004C7009"/>
    <w:rsid w:val="004C7B02"/>
    <w:rsid w:val="004D03B0"/>
    <w:rsid w:val="004D0C34"/>
    <w:rsid w:val="004D0E74"/>
    <w:rsid w:val="004D30E2"/>
    <w:rsid w:val="004D3195"/>
    <w:rsid w:val="004D3530"/>
    <w:rsid w:val="004D441E"/>
    <w:rsid w:val="004D4B17"/>
    <w:rsid w:val="004D5512"/>
    <w:rsid w:val="004D57BD"/>
    <w:rsid w:val="004D5FF3"/>
    <w:rsid w:val="004D6910"/>
    <w:rsid w:val="004E011B"/>
    <w:rsid w:val="004E02C9"/>
    <w:rsid w:val="004E08DE"/>
    <w:rsid w:val="004E11A2"/>
    <w:rsid w:val="004E1DFF"/>
    <w:rsid w:val="004E28A0"/>
    <w:rsid w:val="004E349F"/>
    <w:rsid w:val="004E3A57"/>
    <w:rsid w:val="004E3AE9"/>
    <w:rsid w:val="004E44E0"/>
    <w:rsid w:val="004E4990"/>
    <w:rsid w:val="004E581A"/>
    <w:rsid w:val="004E653A"/>
    <w:rsid w:val="004E6D3F"/>
    <w:rsid w:val="004E6DD6"/>
    <w:rsid w:val="004E79E0"/>
    <w:rsid w:val="004E7D45"/>
    <w:rsid w:val="004E7E32"/>
    <w:rsid w:val="004F1F4D"/>
    <w:rsid w:val="004F369D"/>
    <w:rsid w:val="004F36B3"/>
    <w:rsid w:val="004F4685"/>
    <w:rsid w:val="004F578E"/>
    <w:rsid w:val="004F638A"/>
    <w:rsid w:val="004F664D"/>
    <w:rsid w:val="0050020D"/>
    <w:rsid w:val="00501104"/>
    <w:rsid w:val="00501C5C"/>
    <w:rsid w:val="00501C76"/>
    <w:rsid w:val="005022C5"/>
    <w:rsid w:val="00502332"/>
    <w:rsid w:val="00502A81"/>
    <w:rsid w:val="00502D7C"/>
    <w:rsid w:val="005037A9"/>
    <w:rsid w:val="00503917"/>
    <w:rsid w:val="00504B9D"/>
    <w:rsid w:val="00505334"/>
    <w:rsid w:val="005053BD"/>
    <w:rsid w:val="005053C7"/>
    <w:rsid w:val="0050555A"/>
    <w:rsid w:val="00505B65"/>
    <w:rsid w:val="00505CF3"/>
    <w:rsid w:val="00505F0D"/>
    <w:rsid w:val="00506065"/>
    <w:rsid w:val="00506704"/>
    <w:rsid w:val="00506F42"/>
    <w:rsid w:val="0050700A"/>
    <w:rsid w:val="00507689"/>
    <w:rsid w:val="005078A2"/>
    <w:rsid w:val="00507AD5"/>
    <w:rsid w:val="0051016E"/>
    <w:rsid w:val="005101B0"/>
    <w:rsid w:val="005111FC"/>
    <w:rsid w:val="005112B8"/>
    <w:rsid w:val="005120D6"/>
    <w:rsid w:val="00512288"/>
    <w:rsid w:val="00514190"/>
    <w:rsid w:val="00514C5D"/>
    <w:rsid w:val="00514C96"/>
    <w:rsid w:val="00516810"/>
    <w:rsid w:val="00516E72"/>
    <w:rsid w:val="00517C5D"/>
    <w:rsid w:val="00517E26"/>
    <w:rsid w:val="0052156F"/>
    <w:rsid w:val="0052167C"/>
    <w:rsid w:val="00521D98"/>
    <w:rsid w:val="0052288A"/>
    <w:rsid w:val="005246DC"/>
    <w:rsid w:val="00525B34"/>
    <w:rsid w:val="00526EC3"/>
    <w:rsid w:val="00527180"/>
    <w:rsid w:val="005278C7"/>
    <w:rsid w:val="00527FA9"/>
    <w:rsid w:val="00530042"/>
    <w:rsid w:val="00530C29"/>
    <w:rsid w:val="005310BF"/>
    <w:rsid w:val="00531A02"/>
    <w:rsid w:val="00532C34"/>
    <w:rsid w:val="00533BFE"/>
    <w:rsid w:val="005348C7"/>
    <w:rsid w:val="00534F40"/>
    <w:rsid w:val="005359B4"/>
    <w:rsid w:val="0053622A"/>
    <w:rsid w:val="0053654F"/>
    <w:rsid w:val="00536AC2"/>
    <w:rsid w:val="00537403"/>
    <w:rsid w:val="005374D3"/>
    <w:rsid w:val="00540A48"/>
    <w:rsid w:val="00540AC1"/>
    <w:rsid w:val="00542552"/>
    <w:rsid w:val="005442BF"/>
    <w:rsid w:val="00544A63"/>
    <w:rsid w:val="00544AB7"/>
    <w:rsid w:val="00544F26"/>
    <w:rsid w:val="005460B2"/>
    <w:rsid w:val="00546987"/>
    <w:rsid w:val="00547502"/>
    <w:rsid w:val="00550743"/>
    <w:rsid w:val="0055146D"/>
    <w:rsid w:val="00552FC3"/>
    <w:rsid w:val="00553502"/>
    <w:rsid w:val="005540D2"/>
    <w:rsid w:val="005541DD"/>
    <w:rsid w:val="005547EC"/>
    <w:rsid w:val="00554B53"/>
    <w:rsid w:val="0055541A"/>
    <w:rsid w:val="00556239"/>
    <w:rsid w:val="00556CA6"/>
    <w:rsid w:val="005573A5"/>
    <w:rsid w:val="005575F9"/>
    <w:rsid w:val="0055798D"/>
    <w:rsid w:val="00557D93"/>
    <w:rsid w:val="005600EC"/>
    <w:rsid w:val="00561547"/>
    <w:rsid w:val="00562531"/>
    <w:rsid w:val="00562656"/>
    <w:rsid w:val="00562752"/>
    <w:rsid w:val="00562B14"/>
    <w:rsid w:val="00563C02"/>
    <w:rsid w:val="00563F33"/>
    <w:rsid w:val="005649EE"/>
    <w:rsid w:val="00564B81"/>
    <w:rsid w:val="00564CD6"/>
    <w:rsid w:val="00565242"/>
    <w:rsid w:val="00565932"/>
    <w:rsid w:val="0056652C"/>
    <w:rsid w:val="0056713B"/>
    <w:rsid w:val="005674D4"/>
    <w:rsid w:val="005706B3"/>
    <w:rsid w:val="00571198"/>
    <w:rsid w:val="00572081"/>
    <w:rsid w:val="0057298A"/>
    <w:rsid w:val="00573155"/>
    <w:rsid w:val="005744C4"/>
    <w:rsid w:val="00575011"/>
    <w:rsid w:val="0057503E"/>
    <w:rsid w:val="00575C35"/>
    <w:rsid w:val="005766AA"/>
    <w:rsid w:val="00576C63"/>
    <w:rsid w:val="00576D6A"/>
    <w:rsid w:val="00576D87"/>
    <w:rsid w:val="0057723C"/>
    <w:rsid w:val="005773ED"/>
    <w:rsid w:val="005803B9"/>
    <w:rsid w:val="0058088C"/>
    <w:rsid w:val="0058094C"/>
    <w:rsid w:val="005810BC"/>
    <w:rsid w:val="0058112C"/>
    <w:rsid w:val="00581200"/>
    <w:rsid w:val="00581A89"/>
    <w:rsid w:val="005824AE"/>
    <w:rsid w:val="00582775"/>
    <w:rsid w:val="00583D66"/>
    <w:rsid w:val="005841EE"/>
    <w:rsid w:val="00585480"/>
    <w:rsid w:val="00585E84"/>
    <w:rsid w:val="005860FC"/>
    <w:rsid w:val="005861C0"/>
    <w:rsid w:val="005867C1"/>
    <w:rsid w:val="00586EAE"/>
    <w:rsid w:val="00586F5F"/>
    <w:rsid w:val="00587729"/>
    <w:rsid w:val="00587D71"/>
    <w:rsid w:val="00587F0C"/>
    <w:rsid w:val="005903FE"/>
    <w:rsid w:val="00590559"/>
    <w:rsid w:val="0059081B"/>
    <w:rsid w:val="005911C8"/>
    <w:rsid w:val="005914BB"/>
    <w:rsid w:val="0059170F"/>
    <w:rsid w:val="005917D8"/>
    <w:rsid w:val="005929D3"/>
    <w:rsid w:val="00592CF3"/>
    <w:rsid w:val="00592F94"/>
    <w:rsid w:val="00593221"/>
    <w:rsid w:val="005934C2"/>
    <w:rsid w:val="00593C26"/>
    <w:rsid w:val="0059470C"/>
    <w:rsid w:val="005951FA"/>
    <w:rsid w:val="00595759"/>
    <w:rsid w:val="00596821"/>
    <w:rsid w:val="005969B4"/>
    <w:rsid w:val="00596C2A"/>
    <w:rsid w:val="00596E15"/>
    <w:rsid w:val="00597938"/>
    <w:rsid w:val="005A08D4"/>
    <w:rsid w:val="005A0A47"/>
    <w:rsid w:val="005A1007"/>
    <w:rsid w:val="005A2AB7"/>
    <w:rsid w:val="005A391F"/>
    <w:rsid w:val="005A3BEB"/>
    <w:rsid w:val="005A3D45"/>
    <w:rsid w:val="005A439E"/>
    <w:rsid w:val="005A47E6"/>
    <w:rsid w:val="005A51B4"/>
    <w:rsid w:val="005A583E"/>
    <w:rsid w:val="005A6984"/>
    <w:rsid w:val="005A764C"/>
    <w:rsid w:val="005A78D6"/>
    <w:rsid w:val="005A7BD0"/>
    <w:rsid w:val="005A7D20"/>
    <w:rsid w:val="005B23D1"/>
    <w:rsid w:val="005B244E"/>
    <w:rsid w:val="005B2935"/>
    <w:rsid w:val="005B2F55"/>
    <w:rsid w:val="005B349D"/>
    <w:rsid w:val="005B38BA"/>
    <w:rsid w:val="005B3E53"/>
    <w:rsid w:val="005B5390"/>
    <w:rsid w:val="005B5D3B"/>
    <w:rsid w:val="005B5D44"/>
    <w:rsid w:val="005B5FF5"/>
    <w:rsid w:val="005B62A0"/>
    <w:rsid w:val="005B68F5"/>
    <w:rsid w:val="005B74CC"/>
    <w:rsid w:val="005B7E5D"/>
    <w:rsid w:val="005C10EF"/>
    <w:rsid w:val="005C1388"/>
    <w:rsid w:val="005C1ED0"/>
    <w:rsid w:val="005C2655"/>
    <w:rsid w:val="005C3959"/>
    <w:rsid w:val="005C3E46"/>
    <w:rsid w:val="005C459E"/>
    <w:rsid w:val="005C48A9"/>
    <w:rsid w:val="005C4C85"/>
    <w:rsid w:val="005C4FF4"/>
    <w:rsid w:val="005C50DA"/>
    <w:rsid w:val="005C5134"/>
    <w:rsid w:val="005C5912"/>
    <w:rsid w:val="005C5C5C"/>
    <w:rsid w:val="005C6C6B"/>
    <w:rsid w:val="005C7010"/>
    <w:rsid w:val="005C73D3"/>
    <w:rsid w:val="005D059F"/>
    <w:rsid w:val="005D0CE9"/>
    <w:rsid w:val="005D20BE"/>
    <w:rsid w:val="005D20D8"/>
    <w:rsid w:val="005D2666"/>
    <w:rsid w:val="005D26CF"/>
    <w:rsid w:val="005D32E9"/>
    <w:rsid w:val="005D33D4"/>
    <w:rsid w:val="005D346F"/>
    <w:rsid w:val="005D43FB"/>
    <w:rsid w:val="005D448F"/>
    <w:rsid w:val="005D4500"/>
    <w:rsid w:val="005D4613"/>
    <w:rsid w:val="005D49A8"/>
    <w:rsid w:val="005D639B"/>
    <w:rsid w:val="005D6BE2"/>
    <w:rsid w:val="005D6E33"/>
    <w:rsid w:val="005D7B6C"/>
    <w:rsid w:val="005D7F9E"/>
    <w:rsid w:val="005E00D6"/>
    <w:rsid w:val="005E013B"/>
    <w:rsid w:val="005E0F0E"/>
    <w:rsid w:val="005E166A"/>
    <w:rsid w:val="005E1780"/>
    <w:rsid w:val="005E1CD3"/>
    <w:rsid w:val="005E2872"/>
    <w:rsid w:val="005E28D4"/>
    <w:rsid w:val="005E2B65"/>
    <w:rsid w:val="005E316A"/>
    <w:rsid w:val="005E3A24"/>
    <w:rsid w:val="005E3F8D"/>
    <w:rsid w:val="005E3F97"/>
    <w:rsid w:val="005E43AF"/>
    <w:rsid w:val="005E48BB"/>
    <w:rsid w:val="005E5581"/>
    <w:rsid w:val="005E5E3F"/>
    <w:rsid w:val="005E5F36"/>
    <w:rsid w:val="005E6454"/>
    <w:rsid w:val="005E6587"/>
    <w:rsid w:val="005E7A99"/>
    <w:rsid w:val="005E7E31"/>
    <w:rsid w:val="005F03A6"/>
    <w:rsid w:val="005F0533"/>
    <w:rsid w:val="005F160E"/>
    <w:rsid w:val="005F2132"/>
    <w:rsid w:val="005F2216"/>
    <w:rsid w:val="005F2295"/>
    <w:rsid w:val="005F2A1D"/>
    <w:rsid w:val="005F2D3A"/>
    <w:rsid w:val="005F2F8B"/>
    <w:rsid w:val="005F3E0A"/>
    <w:rsid w:val="005F44B7"/>
    <w:rsid w:val="005F44C8"/>
    <w:rsid w:val="005F4C0F"/>
    <w:rsid w:val="005F5133"/>
    <w:rsid w:val="005F5968"/>
    <w:rsid w:val="005F59A0"/>
    <w:rsid w:val="005F6532"/>
    <w:rsid w:val="005F6B18"/>
    <w:rsid w:val="005F6BB5"/>
    <w:rsid w:val="005F6C40"/>
    <w:rsid w:val="005F7435"/>
    <w:rsid w:val="005F7620"/>
    <w:rsid w:val="005F7B07"/>
    <w:rsid w:val="006018D8"/>
    <w:rsid w:val="006018EB"/>
    <w:rsid w:val="00601AE7"/>
    <w:rsid w:val="0060254A"/>
    <w:rsid w:val="00602BB7"/>
    <w:rsid w:val="0060321E"/>
    <w:rsid w:val="00603FA8"/>
    <w:rsid w:val="00604077"/>
    <w:rsid w:val="0060469E"/>
    <w:rsid w:val="006046BE"/>
    <w:rsid w:val="00604DB3"/>
    <w:rsid w:val="00605549"/>
    <w:rsid w:val="0060621D"/>
    <w:rsid w:val="006076A9"/>
    <w:rsid w:val="006077B2"/>
    <w:rsid w:val="006078CC"/>
    <w:rsid w:val="006118DF"/>
    <w:rsid w:val="00612561"/>
    <w:rsid w:val="0061376A"/>
    <w:rsid w:val="0061419A"/>
    <w:rsid w:val="00615544"/>
    <w:rsid w:val="00617D23"/>
    <w:rsid w:val="00617DFF"/>
    <w:rsid w:val="00620E12"/>
    <w:rsid w:val="006212C4"/>
    <w:rsid w:val="00621349"/>
    <w:rsid w:val="00622847"/>
    <w:rsid w:val="00622F9E"/>
    <w:rsid w:val="00625103"/>
    <w:rsid w:val="00625535"/>
    <w:rsid w:val="006256D4"/>
    <w:rsid w:val="006259B3"/>
    <w:rsid w:val="00625C2D"/>
    <w:rsid w:val="00626337"/>
    <w:rsid w:val="006278D2"/>
    <w:rsid w:val="00627A51"/>
    <w:rsid w:val="00627CA0"/>
    <w:rsid w:val="00630026"/>
    <w:rsid w:val="006301E2"/>
    <w:rsid w:val="0063056D"/>
    <w:rsid w:val="0063062F"/>
    <w:rsid w:val="00630757"/>
    <w:rsid w:val="00632683"/>
    <w:rsid w:val="00632B80"/>
    <w:rsid w:val="00632C00"/>
    <w:rsid w:val="00633878"/>
    <w:rsid w:val="00633954"/>
    <w:rsid w:val="006340DE"/>
    <w:rsid w:val="006346E2"/>
    <w:rsid w:val="006349B6"/>
    <w:rsid w:val="00634E59"/>
    <w:rsid w:val="0063562D"/>
    <w:rsid w:val="00635BB0"/>
    <w:rsid w:val="00635C9F"/>
    <w:rsid w:val="00637C55"/>
    <w:rsid w:val="00637D29"/>
    <w:rsid w:val="0064087B"/>
    <w:rsid w:val="00640A45"/>
    <w:rsid w:val="006412E6"/>
    <w:rsid w:val="006415E5"/>
    <w:rsid w:val="00641A61"/>
    <w:rsid w:val="00643804"/>
    <w:rsid w:val="00643C12"/>
    <w:rsid w:val="00643C8D"/>
    <w:rsid w:val="00644128"/>
    <w:rsid w:val="00644705"/>
    <w:rsid w:val="00646AAD"/>
    <w:rsid w:val="00646C20"/>
    <w:rsid w:val="00646ED9"/>
    <w:rsid w:val="006470F9"/>
    <w:rsid w:val="00647C25"/>
    <w:rsid w:val="00650012"/>
    <w:rsid w:val="00650DB5"/>
    <w:rsid w:val="006510F2"/>
    <w:rsid w:val="006517C8"/>
    <w:rsid w:val="00651FE0"/>
    <w:rsid w:val="006527CC"/>
    <w:rsid w:val="0065289A"/>
    <w:rsid w:val="0065446E"/>
    <w:rsid w:val="00656B6C"/>
    <w:rsid w:val="00660B8E"/>
    <w:rsid w:val="00660D95"/>
    <w:rsid w:val="00661695"/>
    <w:rsid w:val="00662257"/>
    <w:rsid w:val="006634ED"/>
    <w:rsid w:val="006651CB"/>
    <w:rsid w:val="00665A91"/>
    <w:rsid w:val="00666C5F"/>
    <w:rsid w:val="00667538"/>
    <w:rsid w:val="006678EA"/>
    <w:rsid w:val="00667DEC"/>
    <w:rsid w:val="006703C1"/>
    <w:rsid w:val="00670514"/>
    <w:rsid w:val="0067082A"/>
    <w:rsid w:val="00671CBE"/>
    <w:rsid w:val="00672614"/>
    <w:rsid w:val="00672957"/>
    <w:rsid w:val="0067390C"/>
    <w:rsid w:val="00674DC1"/>
    <w:rsid w:val="006753CA"/>
    <w:rsid w:val="00675621"/>
    <w:rsid w:val="0067562C"/>
    <w:rsid w:val="00675DEE"/>
    <w:rsid w:val="006769FD"/>
    <w:rsid w:val="00676C34"/>
    <w:rsid w:val="00676E3E"/>
    <w:rsid w:val="00677607"/>
    <w:rsid w:val="006778B1"/>
    <w:rsid w:val="00677973"/>
    <w:rsid w:val="0068018E"/>
    <w:rsid w:val="00680225"/>
    <w:rsid w:val="00680738"/>
    <w:rsid w:val="0068109F"/>
    <w:rsid w:val="00681619"/>
    <w:rsid w:val="0068193F"/>
    <w:rsid w:val="00681A1E"/>
    <w:rsid w:val="00681DC4"/>
    <w:rsid w:val="00682D66"/>
    <w:rsid w:val="00683A67"/>
    <w:rsid w:val="006848CB"/>
    <w:rsid w:val="00685025"/>
    <w:rsid w:val="006852BC"/>
    <w:rsid w:val="00685EFD"/>
    <w:rsid w:val="0068636A"/>
    <w:rsid w:val="00687B32"/>
    <w:rsid w:val="0069094D"/>
    <w:rsid w:val="00691583"/>
    <w:rsid w:val="00691755"/>
    <w:rsid w:val="00692B72"/>
    <w:rsid w:val="006930E2"/>
    <w:rsid w:val="0069312D"/>
    <w:rsid w:val="00693946"/>
    <w:rsid w:val="00694686"/>
    <w:rsid w:val="006948B6"/>
    <w:rsid w:val="00694E76"/>
    <w:rsid w:val="0069563F"/>
    <w:rsid w:val="0069577D"/>
    <w:rsid w:val="0069599B"/>
    <w:rsid w:val="006A0430"/>
    <w:rsid w:val="006A0ACD"/>
    <w:rsid w:val="006A0AE0"/>
    <w:rsid w:val="006A0CDE"/>
    <w:rsid w:val="006A0DC2"/>
    <w:rsid w:val="006A103A"/>
    <w:rsid w:val="006A1667"/>
    <w:rsid w:val="006A1B6D"/>
    <w:rsid w:val="006A210A"/>
    <w:rsid w:val="006A381C"/>
    <w:rsid w:val="006A4A01"/>
    <w:rsid w:val="006A6216"/>
    <w:rsid w:val="006A6388"/>
    <w:rsid w:val="006B19F5"/>
    <w:rsid w:val="006B21B3"/>
    <w:rsid w:val="006B2D13"/>
    <w:rsid w:val="006B330D"/>
    <w:rsid w:val="006B416A"/>
    <w:rsid w:val="006B4297"/>
    <w:rsid w:val="006B4377"/>
    <w:rsid w:val="006B45E9"/>
    <w:rsid w:val="006B4F74"/>
    <w:rsid w:val="006B5716"/>
    <w:rsid w:val="006B57E6"/>
    <w:rsid w:val="006B78A4"/>
    <w:rsid w:val="006B7B67"/>
    <w:rsid w:val="006C0196"/>
    <w:rsid w:val="006C14F4"/>
    <w:rsid w:val="006C1BC1"/>
    <w:rsid w:val="006C1BC9"/>
    <w:rsid w:val="006C2FDE"/>
    <w:rsid w:val="006C3097"/>
    <w:rsid w:val="006C314E"/>
    <w:rsid w:val="006C3310"/>
    <w:rsid w:val="006C3D0C"/>
    <w:rsid w:val="006C422F"/>
    <w:rsid w:val="006C46A5"/>
    <w:rsid w:val="006C53AC"/>
    <w:rsid w:val="006C55F1"/>
    <w:rsid w:val="006C5866"/>
    <w:rsid w:val="006C5FB4"/>
    <w:rsid w:val="006C6161"/>
    <w:rsid w:val="006C61D6"/>
    <w:rsid w:val="006C6B6A"/>
    <w:rsid w:val="006C6B81"/>
    <w:rsid w:val="006C6CBC"/>
    <w:rsid w:val="006C7287"/>
    <w:rsid w:val="006C7B10"/>
    <w:rsid w:val="006C7C45"/>
    <w:rsid w:val="006D0083"/>
    <w:rsid w:val="006D18D7"/>
    <w:rsid w:val="006D1DCA"/>
    <w:rsid w:val="006D2E0D"/>
    <w:rsid w:val="006D317C"/>
    <w:rsid w:val="006D35A6"/>
    <w:rsid w:val="006D38E7"/>
    <w:rsid w:val="006D3D93"/>
    <w:rsid w:val="006D426A"/>
    <w:rsid w:val="006D51AC"/>
    <w:rsid w:val="006D5F12"/>
    <w:rsid w:val="006D6C9E"/>
    <w:rsid w:val="006D6F81"/>
    <w:rsid w:val="006D7C1D"/>
    <w:rsid w:val="006D7CB1"/>
    <w:rsid w:val="006D7EAE"/>
    <w:rsid w:val="006E02F9"/>
    <w:rsid w:val="006E0A8E"/>
    <w:rsid w:val="006E1657"/>
    <w:rsid w:val="006E1905"/>
    <w:rsid w:val="006E2108"/>
    <w:rsid w:val="006E2F83"/>
    <w:rsid w:val="006E30D6"/>
    <w:rsid w:val="006E33B6"/>
    <w:rsid w:val="006E4847"/>
    <w:rsid w:val="006E5F1A"/>
    <w:rsid w:val="006E6D06"/>
    <w:rsid w:val="006E7007"/>
    <w:rsid w:val="006E7242"/>
    <w:rsid w:val="006E7DE4"/>
    <w:rsid w:val="006E7EEA"/>
    <w:rsid w:val="006F154F"/>
    <w:rsid w:val="006F17EC"/>
    <w:rsid w:val="006F3779"/>
    <w:rsid w:val="006F4855"/>
    <w:rsid w:val="006F58F4"/>
    <w:rsid w:val="006F6300"/>
    <w:rsid w:val="006F6932"/>
    <w:rsid w:val="006F6D38"/>
    <w:rsid w:val="006F707C"/>
    <w:rsid w:val="006F714B"/>
    <w:rsid w:val="006F7408"/>
    <w:rsid w:val="006F75B0"/>
    <w:rsid w:val="006F766E"/>
    <w:rsid w:val="006F7CF2"/>
    <w:rsid w:val="007004E3"/>
    <w:rsid w:val="00701BB1"/>
    <w:rsid w:val="0070207F"/>
    <w:rsid w:val="00702998"/>
    <w:rsid w:val="00702D93"/>
    <w:rsid w:val="00704045"/>
    <w:rsid w:val="007045BD"/>
    <w:rsid w:val="00704BEB"/>
    <w:rsid w:val="00704CED"/>
    <w:rsid w:val="00704EF2"/>
    <w:rsid w:val="00706890"/>
    <w:rsid w:val="00706EE3"/>
    <w:rsid w:val="00707470"/>
    <w:rsid w:val="0070754A"/>
    <w:rsid w:val="00707CF9"/>
    <w:rsid w:val="00710F3B"/>
    <w:rsid w:val="0071415E"/>
    <w:rsid w:val="007141BE"/>
    <w:rsid w:val="00714373"/>
    <w:rsid w:val="00714439"/>
    <w:rsid w:val="00714D82"/>
    <w:rsid w:val="0071637E"/>
    <w:rsid w:val="007165B0"/>
    <w:rsid w:val="00716A53"/>
    <w:rsid w:val="007177F4"/>
    <w:rsid w:val="00717CB0"/>
    <w:rsid w:val="007200C3"/>
    <w:rsid w:val="00720CD8"/>
    <w:rsid w:val="00721434"/>
    <w:rsid w:val="0072147D"/>
    <w:rsid w:val="00721999"/>
    <w:rsid w:val="007221F9"/>
    <w:rsid w:val="0072246C"/>
    <w:rsid w:val="007228CA"/>
    <w:rsid w:val="007228D8"/>
    <w:rsid w:val="00722ED4"/>
    <w:rsid w:val="00722F13"/>
    <w:rsid w:val="007246EF"/>
    <w:rsid w:val="007257C1"/>
    <w:rsid w:val="007257CD"/>
    <w:rsid w:val="00725C3A"/>
    <w:rsid w:val="00725CF7"/>
    <w:rsid w:val="00726320"/>
    <w:rsid w:val="00726493"/>
    <w:rsid w:val="0072652F"/>
    <w:rsid w:val="007269E6"/>
    <w:rsid w:val="00727146"/>
    <w:rsid w:val="00727D5C"/>
    <w:rsid w:val="00730905"/>
    <w:rsid w:val="007324F5"/>
    <w:rsid w:val="0073250C"/>
    <w:rsid w:val="00732888"/>
    <w:rsid w:val="00732EF6"/>
    <w:rsid w:val="0073387F"/>
    <w:rsid w:val="0073392B"/>
    <w:rsid w:val="00733D66"/>
    <w:rsid w:val="00734148"/>
    <w:rsid w:val="007345D8"/>
    <w:rsid w:val="00734939"/>
    <w:rsid w:val="00734A44"/>
    <w:rsid w:val="00734BA6"/>
    <w:rsid w:val="00735AF6"/>
    <w:rsid w:val="00735E44"/>
    <w:rsid w:val="007365ED"/>
    <w:rsid w:val="007370AE"/>
    <w:rsid w:val="007378B8"/>
    <w:rsid w:val="00737C55"/>
    <w:rsid w:val="00737CDF"/>
    <w:rsid w:val="007401CB"/>
    <w:rsid w:val="00740854"/>
    <w:rsid w:val="00741616"/>
    <w:rsid w:val="00743080"/>
    <w:rsid w:val="0074326F"/>
    <w:rsid w:val="007439DC"/>
    <w:rsid w:val="00744765"/>
    <w:rsid w:val="007476AA"/>
    <w:rsid w:val="00747BE0"/>
    <w:rsid w:val="00747F4E"/>
    <w:rsid w:val="00752304"/>
    <w:rsid w:val="00752A95"/>
    <w:rsid w:val="0075340D"/>
    <w:rsid w:val="00753CFB"/>
    <w:rsid w:val="00754163"/>
    <w:rsid w:val="007543AF"/>
    <w:rsid w:val="0075461B"/>
    <w:rsid w:val="007550F4"/>
    <w:rsid w:val="00755290"/>
    <w:rsid w:val="0075531B"/>
    <w:rsid w:val="00755BBB"/>
    <w:rsid w:val="0075602A"/>
    <w:rsid w:val="0075651C"/>
    <w:rsid w:val="00757431"/>
    <w:rsid w:val="007577F4"/>
    <w:rsid w:val="00760E1A"/>
    <w:rsid w:val="00761182"/>
    <w:rsid w:val="00761271"/>
    <w:rsid w:val="007613E9"/>
    <w:rsid w:val="007614A9"/>
    <w:rsid w:val="00761A01"/>
    <w:rsid w:val="00762980"/>
    <w:rsid w:val="00762BCC"/>
    <w:rsid w:val="00762DB4"/>
    <w:rsid w:val="00763734"/>
    <w:rsid w:val="00763D1E"/>
    <w:rsid w:val="007640F3"/>
    <w:rsid w:val="007647B3"/>
    <w:rsid w:val="007649E7"/>
    <w:rsid w:val="00764FB4"/>
    <w:rsid w:val="00767193"/>
    <w:rsid w:val="007677A4"/>
    <w:rsid w:val="00770F56"/>
    <w:rsid w:val="007710F3"/>
    <w:rsid w:val="007727CD"/>
    <w:rsid w:val="007729D8"/>
    <w:rsid w:val="007742BF"/>
    <w:rsid w:val="007743E7"/>
    <w:rsid w:val="00774A50"/>
    <w:rsid w:val="00776386"/>
    <w:rsid w:val="007766F6"/>
    <w:rsid w:val="0077691F"/>
    <w:rsid w:val="00777469"/>
    <w:rsid w:val="007776C7"/>
    <w:rsid w:val="00777C26"/>
    <w:rsid w:val="0078037F"/>
    <w:rsid w:val="00780C49"/>
    <w:rsid w:val="0078172A"/>
    <w:rsid w:val="007818D4"/>
    <w:rsid w:val="00781910"/>
    <w:rsid w:val="00783033"/>
    <w:rsid w:val="00783045"/>
    <w:rsid w:val="0078390C"/>
    <w:rsid w:val="007839C0"/>
    <w:rsid w:val="007841E5"/>
    <w:rsid w:val="007843D7"/>
    <w:rsid w:val="0078446C"/>
    <w:rsid w:val="0078502E"/>
    <w:rsid w:val="00785101"/>
    <w:rsid w:val="00785669"/>
    <w:rsid w:val="00785C8F"/>
    <w:rsid w:val="007868AD"/>
    <w:rsid w:val="00787806"/>
    <w:rsid w:val="00787FD6"/>
    <w:rsid w:val="00790121"/>
    <w:rsid w:val="007908F6"/>
    <w:rsid w:val="00791B34"/>
    <w:rsid w:val="0079251A"/>
    <w:rsid w:val="00792694"/>
    <w:rsid w:val="00792788"/>
    <w:rsid w:val="007932E5"/>
    <w:rsid w:val="00793DC6"/>
    <w:rsid w:val="00793EB8"/>
    <w:rsid w:val="00793F11"/>
    <w:rsid w:val="007944C5"/>
    <w:rsid w:val="00794606"/>
    <w:rsid w:val="0079493E"/>
    <w:rsid w:val="00794C8E"/>
    <w:rsid w:val="0079588D"/>
    <w:rsid w:val="00795DB4"/>
    <w:rsid w:val="00796D12"/>
    <w:rsid w:val="007973B0"/>
    <w:rsid w:val="007A0C99"/>
    <w:rsid w:val="007A143E"/>
    <w:rsid w:val="007A1C0E"/>
    <w:rsid w:val="007A2490"/>
    <w:rsid w:val="007A290C"/>
    <w:rsid w:val="007A3D15"/>
    <w:rsid w:val="007A3F9E"/>
    <w:rsid w:val="007A423F"/>
    <w:rsid w:val="007A4E43"/>
    <w:rsid w:val="007A5D36"/>
    <w:rsid w:val="007A5DDE"/>
    <w:rsid w:val="007A5F03"/>
    <w:rsid w:val="007A617E"/>
    <w:rsid w:val="007A6395"/>
    <w:rsid w:val="007A6928"/>
    <w:rsid w:val="007B01FC"/>
    <w:rsid w:val="007B070B"/>
    <w:rsid w:val="007B1EE0"/>
    <w:rsid w:val="007B2A9E"/>
    <w:rsid w:val="007B3CEE"/>
    <w:rsid w:val="007B405C"/>
    <w:rsid w:val="007B4748"/>
    <w:rsid w:val="007B4EC5"/>
    <w:rsid w:val="007B5173"/>
    <w:rsid w:val="007B56E5"/>
    <w:rsid w:val="007B57B7"/>
    <w:rsid w:val="007B58B2"/>
    <w:rsid w:val="007B5C0D"/>
    <w:rsid w:val="007B5C1F"/>
    <w:rsid w:val="007B5F6E"/>
    <w:rsid w:val="007C0A6F"/>
    <w:rsid w:val="007C0E64"/>
    <w:rsid w:val="007C1939"/>
    <w:rsid w:val="007C20EA"/>
    <w:rsid w:val="007C2815"/>
    <w:rsid w:val="007C3658"/>
    <w:rsid w:val="007C3C34"/>
    <w:rsid w:val="007C3E5B"/>
    <w:rsid w:val="007C4C8A"/>
    <w:rsid w:val="007C57C1"/>
    <w:rsid w:val="007C5887"/>
    <w:rsid w:val="007C5D64"/>
    <w:rsid w:val="007C73B1"/>
    <w:rsid w:val="007C78E6"/>
    <w:rsid w:val="007C7DAD"/>
    <w:rsid w:val="007C7E3D"/>
    <w:rsid w:val="007D0405"/>
    <w:rsid w:val="007D0C5B"/>
    <w:rsid w:val="007D18E6"/>
    <w:rsid w:val="007D2FEF"/>
    <w:rsid w:val="007D35F2"/>
    <w:rsid w:val="007D4273"/>
    <w:rsid w:val="007D4587"/>
    <w:rsid w:val="007D5713"/>
    <w:rsid w:val="007D5999"/>
    <w:rsid w:val="007D65AB"/>
    <w:rsid w:val="007D6C28"/>
    <w:rsid w:val="007D728B"/>
    <w:rsid w:val="007E027F"/>
    <w:rsid w:val="007E062D"/>
    <w:rsid w:val="007E31F9"/>
    <w:rsid w:val="007E358B"/>
    <w:rsid w:val="007E3AE6"/>
    <w:rsid w:val="007E3ED6"/>
    <w:rsid w:val="007E4342"/>
    <w:rsid w:val="007E53CD"/>
    <w:rsid w:val="007E557B"/>
    <w:rsid w:val="007E6116"/>
    <w:rsid w:val="007F00CA"/>
    <w:rsid w:val="007F183C"/>
    <w:rsid w:val="007F22D4"/>
    <w:rsid w:val="007F2951"/>
    <w:rsid w:val="007F2B5D"/>
    <w:rsid w:val="007F2C11"/>
    <w:rsid w:val="007F41DD"/>
    <w:rsid w:val="007F562A"/>
    <w:rsid w:val="007F6B8A"/>
    <w:rsid w:val="00800281"/>
    <w:rsid w:val="00801474"/>
    <w:rsid w:val="008015BE"/>
    <w:rsid w:val="00801F5D"/>
    <w:rsid w:val="0080374F"/>
    <w:rsid w:val="00803874"/>
    <w:rsid w:val="00803CF1"/>
    <w:rsid w:val="008058A7"/>
    <w:rsid w:val="008058BC"/>
    <w:rsid w:val="00805BA1"/>
    <w:rsid w:val="00806790"/>
    <w:rsid w:val="008073F9"/>
    <w:rsid w:val="00807D1A"/>
    <w:rsid w:val="0081018E"/>
    <w:rsid w:val="00810FB0"/>
    <w:rsid w:val="00811895"/>
    <w:rsid w:val="00812BDA"/>
    <w:rsid w:val="00813F9C"/>
    <w:rsid w:val="008154E2"/>
    <w:rsid w:val="00815F19"/>
    <w:rsid w:val="00816585"/>
    <w:rsid w:val="0082126B"/>
    <w:rsid w:val="0082148C"/>
    <w:rsid w:val="00822129"/>
    <w:rsid w:val="00822887"/>
    <w:rsid w:val="00822E74"/>
    <w:rsid w:val="008234B3"/>
    <w:rsid w:val="00823A1C"/>
    <w:rsid w:val="00823B6B"/>
    <w:rsid w:val="0082449F"/>
    <w:rsid w:val="008249B6"/>
    <w:rsid w:val="008260DC"/>
    <w:rsid w:val="008261E9"/>
    <w:rsid w:val="00826CAB"/>
    <w:rsid w:val="00826CB9"/>
    <w:rsid w:val="00827894"/>
    <w:rsid w:val="00827E2D"/>
    <w:rsid w:val="008307E8"/>
    <w:rsid w:val="008327BA"/>
    <w:rsid w:val="00832901"/>
    <w:rsid w:val="00832E99"/>
    <w:rsid w:val="00835004"/>
    <w:rsid w:val="00835701"/>
    <w:rsid w:val="008357CE"/>
    <w:rsid w:val="00835F3D"/>
    <w:rsid w:val="00836E6A"/>
    <w:rsid w:val="00837CF9"/>
    <w:rsid w:val="00837F99"/>
    <w:rsid w:val="00841CE0"/>
    <w:rsid w:val="00843720"/>
    <w:rsid w:val="008445BA"/>
    <w:rsid w:val="00844DA9"/>
    <w:rsid w:val="008461D0"/>
    <w:rsid w:val="00846F20"/>
    <w:rsid w:val="00847589"/>
    <w:rsid w:val="00850CA9"/>
    <w:rsid w:val="0085111F"/>
    <w:rsid w:val="00851351"/>
    <w:rsid w:val="008518AF"/>
    <w:rsid w:val="008520BC"/>
    <w:rsid w:val="00852B95"/>
    <w:rsid w:val="008539CE"/>
    <w:rsid w:val="008549AA"/>
    <w:rsid w:val="00855959"/>
    <w:rsid w:val="008559A3"/>
    <w:rsid w:val="00855C19"/>
    <w:rsid w:val="00855C71"/>
    <w:rsid w:val="00855D45"/>
    <w:rsid w:val="0085600C"/>
    <w:rsid w:val="008600D0"/>
    <w:rsid w:val="00861571"/>
    <w:rsid w:val="008619C9"/>
    <w:rsid w:val="00861AF1"/>
    <w:rsid w:val="008620A7"/>
    <w:rsid w:val="00862414"/>
    <w:rsid w:val="0086336F"/>
    <w:rsid w:val="00863986"/>
    <w:rsid w:val="00863F1C"/>
    <w:rsid w:val="00864468"/>
    <w:rsid w:val="00865794"/>
    <w:rsid w:val="00866532"/>
    <w:rsid w:val="00866E73"/>
    <w:rsid w:val="00870977"/>
    <w:rsid w:val="00870E69"/>
    <w:rsid w:val="00870EFC"/>
    <w:rsid w:val="00871764"/>
    <w:rsid w:val="00871A9B"/>
    <w:rsid w:val="00871B58"/>
    <w:rsid w:val="00871CD9"/>
    <w:rsid w:val="0087208B"/>
    <w:rsid w:val="00872164"/>
    <w:rsid w:val="008727E1"/>
    <w:rsid w:val="00873443"/>
    <w:rsid w:val="00873B3C"/>
    <w:rsid w:val="0087434F"/>
    <w:rsid w:val="0087469C"/>
    <w:rsid w:val="00875231"/>
    <w:rsid w:val="00875735"/>
    <w:rsid w:val="00875B3C"/>
    <w:rsid w:val="00875E37"/>
    <w:rsid w:val="008762E3"/>
    <w:rsid w:val="008764DA"/>
    <w:rsid w:val="0087714D"/>
    <w:rsid w:val="00877382"/>
    <w:rsid w:val="00877689"/>
    <w:rsid w:val="00877855"/>
    <w:rsid w:val="0087791A"/>
    <w:rsid w:val="00877D0A"/>
    <w:rsid w:val="0088094B"/>
    <w:rsid w:val="00880BCA"/>
    <w:rsid w:val="008813F7"/>
    <w:rsid w:val="008819E6"/>
    <w:rsid w:val="00882DFE"/>
    <w:rsid w:val="00883D0E"/>
    <w:rsid w:val="00883D3A"/>
    <w:rsid w:val="0088596F"/>
    <w:rsid w:val="00885A15"/>
    <w:rsid w:val="00886885"/>
    <w:rsid w:val="0088767E"/>
    <w:rsid w:val="00887FC2"/>
    <w:rsid w:val="0089051F"/>
    <w:rsid w:val="008916D0"/>
    <w:rsid w:val="00891E60"/>
    <w:rsid w:val="0089249F"/>
    <w:rsid w:val="0089283B"/>
    <w:rsid w:val="008934EE"/>
    <w:rsid w:val="0089543A"/>
    <w:rsid w:val="00895FB0"/>
    <w:rsid w:val="00896E18"/>
    <w:rsid w:val="0089719B"/>
    <w:rsid w:val="0089753A"/>
    <w:rsid w:val="008A04CB"/>
    <w:rsid w:val="008A0653"/>
    <w:rsid w:val="008A183D"/>
    <w:rsid w:val="008A1AC9"/>
    <w:rsid w:val="008A1AD0"/>
    <w:rsid w:val="008A1B1C"/>
    <w:rsid w:val="008A2781"/>
    <w:rsid w:val="008A2ADB"/>
    <w:rsid w:val="008A2C4B"/>
    <w:rsid w:val="008A3B7A"/>
    <w:rsid w:val="008A3FB9"/>
    <w:rsid w:val="008A5A80"/>
    <w:rsid w:val="008A5E2C"/>
    <w:rsid w:val="008A6847"/>
    <w:rsid w:val="008A68A2"/>
    <w:rsid w:val="008A6C29"/>
    <w:rsid w:val="008B09C8"/>
    <w:rsid w:val="008B15CF"/>
    <w:rsid w:val="008B15F6"/>
    <w:rsid w:val="008B1881"/>
    <w:rsid w:val="008B21F7"/>
    <w:rsid w:val="008B30F6"/>
    <w:rsid w:val="008B3EDE"/>
    <w:rsid w:val="008B4A18"/>
    <w:rsid w:val="008B4EEF"/>
    <w:rsid w:val="008B63AA"/>
    <w:rsid w:val="008B648C"/>
    <w:rsid w:val="008B6A3B"/>
    <w:rsid w:val="008B727A"/>
    <w:rsid w:val="008B7791"/>
    <w:rsid w:val="008B7A42"/>
    <w:rsid w:val="008B7ABA"/>
    <w:rsid w:val="008C0D5F"/>
    <w:rsid w:val="008C1A13"/>
    <w:rsid w:val="008C24EC"/>
    <w:rsid w:val="008C2744"/>
    <w:rsid w:val="008C2DE9"/>
    <w:rsid w:val="008C32CA"/>
    <w:rsid w:val="008C3616"/>
    <w:rsid w:val="008C4A19"/>
    <w:rsid w:val="008C51D9"/>
    <w:rsid w:val="008C5313"/>
    <w:rsid w:val="008C5D0B"/>
    <w:rsid w:val="008C62CE"/>
    <w:rsid w:val="008C7A19"/>
    <w:rsid w:val="008D0C3C"/>
    <w:rsid w:val="008D0E23"/>
    <w:rsid w:val="008D183D"/>
    <w:rsid w:val="008D22C6"/>
    <w:rsid w:val="008D31D9"/>
    <w:rsid w:val="008D3BA3"/>
    <w:rsid w:val="008D414D"/>
    <w:rsid w:val="008D5B06"/>
    <w:rsid w:val="008D662E"/>
    <w:rsid w:val="008D739D"/>
    <w:rsid w:val="008E0014"/>
    <w:rsid w:val="008E11DB"/>
    <w:rsid w:val="008E16C1"/>
    <w:rsid w:val="008E1D06"/>
    <w:rsid w:val="008E2102"/>
    <w:rsid w:val="008E2AFF"/>
    <w:rsid w:val="008E2C4C"/>
    <w:rsid w:val="008E2FFE"/>
    <w:rsid w:val="008E3B28"/>
    <w:rsid w:val="008E3B42"/>
    <w:rsid w:val="008E3E5E"/>
    <w:rsid w:val="008E418C"/>
    <w:rsid w:val="008E418D"/>
    <w:rsid w:val="008E4A46"/>
    <w:rsid w:val="008E5CF0"/>
    <w:rsid w:val="008E655D"/>
    <w:rsid w:val="008E75CA"/>
    <w:rsid w:val="008F1EB1"/>
    <w:rsid w:val="008F1F48"/>
    <w:rsid w:val="008F2203"/>
    <w:rsid w:val="008F2514"/>
    <w:rsid w:val="008F3501"/>
    <w:rsid w:val="008F3DFA"/>
    <w:rsid w:val="008F4073"/>
    <w:rsid w:val="008F4282"/>
    <w:rsid w:val="008F46B5"/>
    <w:rsid w:val="008F4A06"/>
    <w:rsid w:val="008F4E5F"/>
    <w:rsid w:val="008F4F36"/>
    <w:rsid w:val="008F68B9"/>
    <w:rsid w:val="008F6995"/>
    <w:rsid w:val="008F6B76"/>
    <w:rsid w:val="008F6E6B"/>
    <w:rsid w:val="008F7312"/>
    <w:rsid w:val="00900061"/>
    <w:rsid w:val="00900718"/>
    <w:rsid w:val="00900925"/>
    <w:rsid w:val="00900C89"/>
    <w:rsid w:val="00901657"/>
    <w:rsid w:val="00901917"/>
    <w:rsid w:val="009019B8"/>
    <w:rsid w:val="009019B9"/>
    <w:rsid w:val="00901C9A"/>
    <w:rsid w:val="0090210C"/>
    <w:rsid w:val="00902141"/>
    <w:rsid w:val="0090215A"/>
    <w:rsid w:val="00902285"/>
    <w:rsid w:val="00902D13"/>
    <w:rsid w:val="009037F2"/>
    <w:rsid w:val="0090543E"/>
    <w:rsid w:val="00906813"/>
    <w:rsid w:val="0090744B"/>
    <w:rsid w:val="00907C89"/>
    <w:rsid w:val="00907EDE"/>
    <w:rsid w:val="00910938"/>
    <w:rsid w:val="00910EED"/>
    <w:rsid w:val="0091131D"/>
    <w:rsid w:val="0091199C"/>
    <w:rsid w:val="00912634"/>
    <w:rsid w:val="009136B7"/>
    <w:rsid w:val="00913A0F"/>
    <w:rsid w:val="00914ACE"/>
    <w:rsid w:val="00915424"/>
    <w:rsid w:val="00916222"/>
    <w:rsid w:val="0091658B"/>
    <w:rsid w:val="0091792A"/>
    <w:rsid w:val="00920D7B"/>
    <w:rsid w:val="0092118A"/>
    <w:rsid w:val="00921366"/>
    <w:rsid w:val="0092174B"/>
    <w:rsid w:val="00922651"/>
    <w:rsid w:val="00922789"/>
    <w:rsid w:val="00922831"/>
    <w:rsid w:val="009229D6"/>
    <w:rsid w:val="00922AF4"/>
    <w:rsid w:val="0092300D"/>
    <w:rsid w:val="00923382"/>
    <w:rsid w:val="00923F4E"/>
    <w:rsid w:val="00924CBB"/>
    <w:rsid w:val="0092553A"/>
    <w:rsid w:val="00925C8C"/>
    <w:rsid w:val="0093073D"/>
    <w:rsid w:val="00931E3B"/>
    <w:rsid w:val="00931ED2"/>
    <w:rsid w:val="00931EE8"/>
    <w:rsid w:val="0093248B"/>
    <w:rsid w:val="00934B92"/>
    <w:rsid w:val="00934F1B"/>
    <w:rsid w:val="00935A29"/>
    <w:rsid w:val="009360DD"/>
    <w:rsid w:val="0093649E"/>
    <w:rsid w:val="0093743B"/>
    <w:rsid w:val="00940998"/>
    <w:rsid w:val="00941325"/>
    <w:rsid w:val="0094251F"/>
    <w:rsid w:val="00942E94"/>
    <w:rsid w:val="00943CFE"/>
    <w:rsid w:val="00943D6F"/>
    <w:rsid w:val="0094525D"/>
    <w:rsid w:val="00946B42"/>
    <w:rsid w:val="0094766E"/>
    <w:rsid w:val="00947D2C"/>
    <w:rsid w:val="00947FE2"/>
    <w:rsid w:val="00952A34"/>
    <w:rsid w:val="009534B1"/>
    <w:rsid w:val="00953623"/>
    <w:rsid w:val="009542EE"/>
    <w:rsid w:val="0095457F"/>
    <w:rsid w:val="00954748"/>
    <w:rsid w:val="009547EA"/>
    <w:rsid w:val="00954B18"/>
    <w:rsid w:val="009553CB"/>
    <w:rsid w:val="0095592B"/>
    <w:rsid w:val="00955FAE"/>
    <w:rsid w:val="009562D6"/>
    <w:rsid w:val="00957A46"/>
    <w:rsid w:val="00960048"/>
    <w:rsid w:val="009600A6"/>
    <w:rsid w:val="00961195"/>
    <w:rsid w:val="00961BA5"/>
    <w:rsid w:val="00962F0B"/>
    <w:rsid w:val="00963997"/>
    <w:rsid w:val="009656F2"/>
    <w:rsid w:val="009656FC"/>
    <w:rsid w:val="009657A5"/>
    <w:rsid w:val="00966041"/>
    <w:rsid w:val="0096649E"/>
    <w:rsid w:val="009668F7"/>
    <w:rsid w:val="00966D1E"/>
    <w:rsid w:val="00970CE8"/>
    <w:rsid w:val="00972BD7"/>
    <w:rsid w:val="009731B4"/>
    <w:rsid w:val="00973F2F"/>
    <w:rsid w:val="009742AD"/>
    <w:rsid w:val="0097438F"/>
    <w:rsid w:val="0097450A"/>
    <w:rsid w:val="00974691"/>
    <w:rsid w:val="00974863"/>
    <w:rsid w:val="009749D1"/>
    <w:rsid w:val="00976B3B"/>
    <w:rsid w:val="009778C7"/>
    <w:rsid w:val="00977FBB"/>
    <w:rsid w:val="0098093F"/>
    <w:rsid w:val="00980F9B"/>
    <w:rsid w:val="009810C8"/>
    <w:rsid w:val="009811DB"/>
    <w:rsid w:val="009811DD"/>
    <w:rsid w:val="00981CAE"/>
    <w:rsid w:val="00982024"/>
    <w:rsid w:val="0098223D"/>
    <w:rsid w:val="009827A4"/>
    <w:rsid w:val="00983152"/>
    <w:rsid w:val="00983739"/>
    <w:rsid w:val="00983EC1"/>
    <w:rsid w:val="00984A3E"/>
    <w:rsid w:val="0098673B"/>
    <w:rsid w:val="00986ADA"/>
    <w:rsid w:val="00987E6A"/>
    <w:rsid w:val="00991337"/>
    <w:rsid w:val="00991F2C"/>
    <w:rsid w:val="009921A6"/>
    <w:rsid w:val="00992518"/>
    <w:rsid w:val="00992813"/>
    <w:rsid w:val="00993500"/>
    <w:rsid w:val="00993B40"/>
    <w:rsid w:val="00994645"/>
    <w:rsid w:val="0099503F"/>
    <w:rsid w:val="009954B8"/>
    <w:rsid w:val="00995643"/>
    <w:rsid w:val="00995736"/>
    <w:rsid w:val="00996483"/>
    <w:rsid w:val="00996865"/>
    <w:rsid w:val="00997B56"/>
    <w:rsid w:val="009A0910"/>
    <w:rsid w:val="009A0921"/>
    <w:rsid w:val="009A0E40"/>
    <w:rsid w:val="009A1436"/>
    <w:rsid w:val="009A1657"/>
    <w:rsid w:val="009A1ED5"/>
    <w:rsid w:val="009A27F0"/>
    <w:rsid w:val="009A2B03"/>
    <w:rsid w:val="009A2F6D"/>
    <w:rsid w:val="009A39A3"/>
    <w:rsid w:val="009A3B69"/>
    <w:rsid w:val="009A40AF"/>
    <w:rsid w:val="009A4356"/>
    <w:rsid w:val="009A4664"/>
    <w:rsid w:val="009A484E"/>
    <w:rsid w:val="009A4912"/>
    <w:rsid w:val="009A6124"/>
    <w:rsid w:val="009A62ED"/>
    <w:rsid w:val="009A68CC"/>
    <w:rsid w:val="009A6EEE"/>
    <w:rsid w:val="009A7B93"/>
    <w:rsid w:val="009B190A"/>
    <w:rsid w:val="009B23E7"/>
    <w:rsid w:val="009B2710"/>
    <w:rsid w:val="009B3C47"/>
    <w:rsid w:val="009B4CB2"/>
    <w:rsid w:val="009B5319"/>
    <w:rsid w:val="009B5672"/>
    <w:rsid w:val="009B5A08"/>
    <w:rsid w:val="009B74D8"/>
    <w:rsid w:val="009C0049"/>
    <w:rsid w:val="009C007A"/>
    <w:rsid w:val="009C138E"/>
    <w:rsid w:val="009C1680"/>
    <w:rsid w:val="009C1C94"/>
    <w:rsid w:val="009C2F5F"/>
    <w:rsid w:val="009C3052"/>
    <w:rsid w:val="009C35D0"/>
    <w:rsid w:val="009C3A97"/>
    <w:rsid w:val="009C5182"/>
    <w:rsid w:val="009C573F"/>
    <w:rsid w:val="009C63FA"/>
    <w:rsid w:val="009C7677"/>
    <w:rsid w:val="009C78EE"/>
    <w:rsid w:val="009D0109"/>
    <w:rsid w:val="009D1DA4"/>
    <w:rsid w:val="009D2589"/>
    <w:rsid w:val="009D26EB"/>
    <w:rsid w:val="009D2827"/>
    <w:rsid w:val="009D3388"/>
    <w:rsid w:val="009D355D"/>
    <w:rsid w:val="009D3CAF"/>
    <w:rsid w:val="009D4450"/>
    <w:rsid w:val="009D48C1"/>
    <w:rsid w:val="009D68CB"/>
    <w:rsid w:val="009D6F62"/>
    <w:rsid w:val="009D7168"/>
    <w:rsid w:val="009D7248"/>
    <w:rsid w:val="009D73B8"/>
    <w:rsid w:val="009D73D5"/>
    <w:rsid w:val="009D7BC4"/>
    <w:rsid w:val="009D7D96"/>
    <w:rsid w:val="009E079E"/>
    <w:rsid w:val="009E1C76"/>
    <w:rsid w:val="009E1EC8"/>
    <w:rsid w:val="009E22B6"/>
    <w:rsid w:val="009E29F9"/>
    <w:rsid w:val="009E2E10"/>
    <w:rsid w:val="009E3C92"/>
    <w:rsid w:val="009E448F"/>
    <w:rsid w:val="009E47CF"/>
    <w:rsid w:val="009E4C40"/>
    <w:rsid w:val="009E665E"/>
    <w:rsid w:val="009E7ED9"/>
    <w:rsid w:val="009F04E4"/>
    <w:rsid w:val="009F125B"/>
    <w:rsid w:val="009F1AC2"/>
    <w:rsid w:val="009F2B24"/>
    <w:rsid w:val="009F31E4"/>
    <w:rsid w:val="009F3765"/>
    <w:rsid w:val="009F4564"/>
    <w:rsid w:val="009F56D3"/>
    <w:rsid w:val="009F5784"/>
    <w:rsid w:val="009F655F"/>
    <w:rsid w:val="009F6A32"/>
    <w:rsid w:val="009F75D6"/>
    <w:rsid w:val="009F7A64"/>
    <w:rsid w:val="00A00677"/>
    <w:rsid w:val="00A00CB1"/>
    <w:rsid w:val="00A01A89"/>
    <w:rsid w:val="00A02191"/>
    <w:rsid w:val="00A022E7"/>
    <w:rsid w:val="00A0243B"/>
    <w:rsid w:val="00A0477A"/>
    <w:rsid w:val="00A04C62"/>
    <w:rsid w:val="00A04E6A"/>
    <w:rsid w:val="00A06A68"/>
    <w:rsid w:val="00A10C10"/>
    <w:rsid w:val="00A1109F"/>
    <w:rsid w:val="00A1189F"/>
    <w:rsid w:val="00A118CA"/>
    <w:rsid w:val="00A13598"/>
    <w:rsid w:val="00A13CC0"/>
    <w:rsid w:val="00A149D5"/>
    <w:rsid w:val="00A15458"/>
    <w:rsid w:val="00A160DB"/>
    <w:rsid w:val="00A16669"/>
    <w:rsid w:val="00A16E77"/>
    <w:rsid w:val="00A175C5"/>
    <w:rsid w:val="00A209A0"/>
    <w:rsid w:val="00A21F26"/>
    <w:rsid w:val="00A23B20"/>
    <w:rsid w:val="00A23BB5"/>
    <w:rsid w:val="00A23F43"/>
    <w:rsid w:val="00A2506A"/>
    <w:rsid w:val="00A25337"/>
    <w:rsid w:val="00A26138"/>
    <w:rsid w:val="00A2647F"/>
    <w:rsid w:val="00A268E3"/>
    <w:rsid w:val="00A273A1"/>
    <w:rsid w:val="00A275EF"/>
    <w:rsid w:val="00A27799"/>
    <w:rsid w:val="00A3020B"/>
    <w:rsid w:val="00A303BC"/>
    <w:rsid w:val="00A3126C"/>
    <w:rsid w:val="00A31379"/>
    <w:rsid w:val="00A32607"/>
    <w:rsid w:val="00A32E40"/>
    <w:rsid w:val="00A3402C"/>
    <w:rsid w:val="00A3485B"/>
    <w:rsid w:val="00A34993"/>
    <w:rsid w:val="00A35CD4"/>
    <w:rsid w:val="00A36C0B"/>
    <w:rsid w:val="00A37182"/>
    <w:rsid w:val="00A375C4"/>
    <w:rsid w:val="00A37CDC"/>
    <w:rsid w:val="00A4010A"/>
    <w:rsid w:val="00A4138E"/>
    <w:rsid w:val="00A415B0"/>
    <w:rsid w:val="00A417E8"/>
    <w:rsid w:val="00A41844"/>
    <w:rsid w:val="00A41BFF"/>
    <w:rsid w:val="00A424D9"/>
    <w:rsid w:val="00A42B77"/>
    <w:rsid w:val="00A42E1B"/>
    <w:rsid w:val="00A43211"/>
    <w:rsid w:val="00A43AC6"/>
    <w:rsid w:val="00A4471B"/>
    <w:rsid w:val="00A451D0"/>
    <w:rsid w:val="00A45FAC"/>
    <w:rsid w:val="00A465F1"/>
    <w:rsid w:val="00A46FC9"/>
    <w:rsid w:val="00A47092"/>
    <w:rsid w:val="00A476F5"/>
    <w:rsid w:val="00A477AB"/>
    <w:rsid w:val="00A479EA"/>
    <w:rsid w:val="00A47C14"/>
    <w:rsid w:val="00A47E1E"/>
    <w:rsid w:val="00A50723"/>
    <w:rsid w:val="00A50A79"/>
    <w:rsid w:val="00A50B60"/>
    <w:rsid w:val="00A50EA0"/>
    <w:rsid w:val="00A5152B"/>
    <w:rsid w:val="00A52E90"/>
    <w:rsid w:val="00A53307"/>
    <w:rsid w:val="00A549E3"/>
    <w:rsid w:val="00A54E83"/>
    <w:rsid w:val="00A5542D"/>
    <w:rsid w:val="00A5591A"/>
    <w:rsid w:val="00A56127"/>
    <w:rsid w:val="00A567FF"/>
    <w:rsid w:val="00A568DA"/>
    <w:rsid w:val="00A57582"/>
    <w:rsid w:val="00A57C1C"/>
    <w:rsid w:val="00A6046D"/>
    <w:rsid w:val="00A606E9"/>
    <w:rsid w:val="00A61249"/>
    <w:rsid w:val="00A61F73"/>
    <w:rsid w:val="00A62EFE"/>
    <w:rsid w:val="00A63973"/>
    <w:rsid w:val="00A63E4B"/>
    <w:rsid w:val="00A64730"/>
    <w:rsid w:val="00A6479F"/>
    <w:rsid w:val="00A65743"/>
    <w:rsid w:val="00A65C50"/>
    <w:rsid w:val="00A66513"/>
    <w:rsid w:val="00A66712"/>
    <w:rsid w:val="00A672FD"/>
    <w:rsid w:val="00A6762C"/>
    <w:rsid w:val="00A7216D"/>
    <w:rsid w:val="00A72307"/>
    <w:rsid w:val="00A72C09"/>
    <w:rsid w:val="00A72FBB"/>
    <w:rsid w:val="00A73BD1"/>
    <w:rsid w:val="00A75379"/>
    <w:rsid w:val="00A754DC"/>
    <w:rsid w:val="00A754E6"/>
    <w:rsid w:val="00A75D30"/>
    <w:rsid w:val="00A75EC6"/>
    <w:rsid w:val="00A76543"/>
    <w:rsid w:val="00A76D8B"/>
    <w:rsid w:val="00A7745D"/>
    <w:rsid w:val="00A7749D"/>
    <w:rsid w:val="00A77621"/>
    <w:rsid w:val="00A804F3"/>
    <w:rsid w:val="00A80B2A"/>
    <w:rsid w:val="00A80D6F"/>
    <w:rsid w:val="00A81B77"/>
    <w:rsid w:val="00A82142"/>
    <w:rsid w:val="00A82246"/>
    <w:rsid w:val="00A8263B"/>
    <w:rsid w:val="00A82751"/>
    <w:rsid w:val="00A828A2"/>
    <w:rsid w:val="00A82CCD"/>
    <w:rsid w:val="00A8321B"/>
    <w:rsid w:val="00A83C20"/>
    <w:rsid w:val="00A85343"/>
    <w:rsid w:val="00A85C33"/>
    <w:rsid w:val="00A85FC6"/>
    <w:rsid w:val="00A8672B"/>
    <w:rsid w:val="00A87C0E"/>
    <w:rsid w:val="00A90158"/>
    <w:rsid w:val="00A907FF"/>
    <w:rsid w:val="00A910A3"/>
    <w:rsid w:val="00A92390"/>
    <w:rsid w:val="00A92844"/>
    <w:rsid w:val="00A93433"/>
    <w:rsid w:val="00A93597"/>
    <w:rsid w:val="00A936E2"/>
    <w:rsid w:val="00A93B1F"/>
    <w:rsid w:val="00A94898"/>
    <w:rsid w:val="00A9737D"/>
    <w:rsid w:val="00A977EA"/>
    <w:rsid w:val="00AA05D8"/>
    <w:rsid w:val="00AA069F"/>
    <w:rsid w:val="00AA160A"/>
    <w:rsid w:val="00AA2EF1"/>
    <w:rsid w:val="00AA2FC2"/>
    <w:rsid w:val="00AA2FCD"/>
    <w:rsid w:val="00AA3987"/>
    <w:rsid w:val="00AA4B02"/>
    <w:rsid w:val="00AA6E95"/>
    <w:rsid w:val="00AA7325"/>
    <w:rsid w:val="00AA7D25"/>
    <w:rsid w:val="00AB049C"/>
    <w:rsid w:val="00AB096A"/>
    <w:rsid w:val="00AB1289"/>
    <w:rsid w:val="00AB1EEA"/>
    <w:rsid w:val="00AB1F94"/>
    <w:rsid w:val="00AB2659"/>
    <w:rsid w:val="00AB31BD"/>
    <w:rsid w:val="00AB33FE"/>
    <w:rsid w:val="00AB3735"/>
    <w:rsid w:val="00AB3745"/>
    <w:rsid w:val="00AB3ACB"/>
    <w:rsid w:val="00AB3FA0"/>
    <w:rsid w:val="00AB480B"/>
    <w:rsid w:val="00AB57CA"/>
    <w:rsid w:val="00AB5AAA"/>
    <w:rsid w:val="00AB6526"/>
    <w:rsid w:val="00AB6D9E"/>
    <w:rsid w:val="00AC00FB"/>
    <w:rsid w:val="00AC057A"/>
    <w:rsid w:val="00AC2261"/>
    <w:rsid w:val="00AC263E"/>
    <w:rsid w:val="00AC2829"/>
    <w:rsid w:val="00AC3056"/>
    <w:rsid w:val="00AC3382"/>
    <w:rsid w:val="00AC416B"/>
    <w:rsid w:val="00AC52EB"/>
    <w:rsid w:val="00AC6315"/>
    <w:rsid w:val="00AD064E"/>
    <w:rsid w:val="00AD13A6"/>
    <w:rsid w:val="00AD193D"/>
    <w:rsid w:val="00AD43DF"/>
    <w:rsid w:val="00AD444D"/>
    <w:rsid w:val="00AD4619"/>
    <w:rsid w:val="00AD462C"/>
    <w:rsid w:val="00AD47F2"/>
    <w:rsid w:val="00AD5209"/>
    <w:rsid w:val="00AD56AA"/>
    <w:rsid w:val="00AD5C24"/>
    <w:rsid w:val="00AD6D4C"/>
    <w:rsid w:val="00AD797C"/>
    <w:rsid w:val="00AD7E88"/>
    <w:rsid w:val="00AE030E"/>
    <w:rsid w:val="00AE0FA2"/>
    <w:rsid w:val="00AE1F16"/>
    <w:rsid w:val="00AE28DE"/>
    <w:rsid w:val="00AE3242"/>
    <w:rsid w:val="00AE3DA2"/>
    <w:rsid w:val="00AE4157"/>
    <w:rsid w:val="00AE57AC"/>
    <w:rsid w:val="00AE5ED8"/>
    <w:rsid w:val="00AE64D8"/>
    <w:rsid w:val="00AE6717"/>
    <w:rsid w:val="00AE76B4"/>
    <w:rsid w:val="00AE780D"/>
    <w:rsid w:val="00AF109D"/>
    <w:rsid w:val="00AF10D0"/>
    <w:rsid w:val="00AF28BA"/>
    <w:rsid w:val="00AF3713"/>
    <w:rsid w:val="00AF3D29"/>
    <w:rsid w:val="00AF4422"/>
    <w:rsid w:val="00AF4C77"/>
    <w:rsid w:val="00AF501A"/>
    <w:rsid w:val="00AF57A3"/>
    <w:rsid w:val="00AF5B86"/>
    <w:rsid w:val="00AF6020"/>
    <w:rsid w:val="00AF6505"/>
    <w:rsid w:val="00AF7B60"/>
    <w:rsid w:val="00B009D0"/>
    <w:rsid w:val="00B00A0C"/>
    <w:rsid w:val="00B01802"/>
    <w:rsid w:val="00B01BD0"/>
    <w:rsid w:val="00B0237E"/>
    <w:rsid w:val="00B02580"/>
    <w:rsid w:val="00B02D47"/>
    <w:rsid w:val="00B045FC"/>
    <w:rsid w:val="00B04738"/>
    <w:rsid w:val="00B047BA"/>
    <w:rsid w:val="00B056CF"/>
    <w:rsid w:val="00B057F3"/>
    <w:rsid w:val="00B071C5"/>
    <w:rsid w:val="00B07928"/>
    <w:rsid w:val="00B07CFE"/>
    <w:rsid w:val="00B10A93"/>
    <w:rsid w:val="00B11156"/>
    <w:rsid w:val="00B11681"/>
    <w:rsid w:val="00B11A4C"/>
    <w:rsid w:val="00B1209C"/>
    <w:rsid w:val="00B12EEA"/>
    <w:rsid w:val="00B13101"/>
    <w:rsid w:val="00B1370A"/>
    <w:rsid w:val="00B14631"/>
    <w:rsid w:val="00B14E56"/>
    <w:rsid w:val="00B15A8F"/>
    <w:rsid w:val="00B16042"/>
    <w:rsid w:val="00B1678A"/>
    <w:rsid w:val="00B2037C"/>
    <w:rsid w:val="00B215CC"/>
    <w:rsid w:val="00B219F7"/>
    <w:rsid w:val="00B21BBB"/>
    <w:rsid w:val="00B2233D"/>
    <w:rsid w:val="00B2406E"/>
    <w:rsid w:val="00B24307"/>
    <w:rsid w:val="00B2480C"/>
    <w:rsid w:val="00B24DD1"/>
    <w:rsid w:val="00B25523"/>
    <w:rsid w:val="00B2636D"/>
    <w:rsid w:val="00B270FA"/>
    <w:rsid w:val="00B3031B"/>
    <w:rsid w:val="00B31337"/>
    <w:rsid w:val="00B31961"/>
    <w:rsid w:val="00B322C7"/>
    <w:rsid w:val="00B325C6"/>
    <w:rsid w:val="00B32DAD"/>
    <w:rsid w:val="00B3356F"/>
    <w:rsid w:val="00B33AB2"/>
    <w:rsid w:val="00B33BEA"/>
    <w:rsid w:val="00B3582A"/>
    <w:rsid w:val="00B359B8"/>
    <w:rsid w:val="00B36889"/>
    <w:rsid w:val="00B368CA"/>
    <w:rsid w:val="00B36DB1"/>
    <w:rsid w:val="00B3711A"/>
    <w:rsid w:val="00B37B79"/>
    <w:rsid w:val="00B37DD8"/>
    <w:rsid w:val="00B37FAE"/>
    <w:rsid w:val="00B406FE"/>
    <w:rsid w:val="00B4080A"/>
    <w:rsid w:val="00B409A6"/>
    <w:rsid w:val="00B41497"/>
    <w:rsid w:val="00B415B1"/>
    <w:rsid w:val="00B41B32"/>
    <w:rsid w:val="00B41E1E"/>
    <w:rsid w:val="00B41F4B"/>
    <w:rsid w:val="00B4221F"/>
    <w:rsid w:val="00B422D5"/>
    <w:rsid w:val="00B42E99"/>
    <w:rsid w:val="00B43143"/>
    <w:rsid w:val="00B43252"/>
    <w:rsid w:val="00B4354D"/>
    <w:rsid w:val="00B43950"/>
    <w:rsid w:val="00B452B5"/>
    <w:rsid w:val="00B458D1"/>
    <w:rsid w:val="00B45A1C"/>
    <w:rsid w:val="00B45B35"/>
    <w:rsid w:val="00B461BB"/>
    <w:rsid w:val="00B46860"/>
    <w:rsid w:val="00B46DE2"/>
    <w:rsid w:val="00B47828"/>
    <w:rsid w:val="00B50453"/>
    <w:rsid w:val="00B508C2"/>
    <w:rsid w:val="00B50B22"/>
    <w:rsid w:val="00B50B96"/>
    <w:rsid w:val="00B510F3"/>
    <w:rsid w:val="00B511E0"/>
    <w:rsid w:val="00B51468"/>
    <w:rsid w:val="00B515BA"/>
    <w:rsid w:val="00B517F3"/>
    <w:rsid w:val="00B5198A"/>
    <w:rsid w:val="00B51BB4"/>
    <w:rsid w:val="00B52277"/>
    <w:rsid w:val="00B524A2"/>
    <w:rsid w:val="00B534A9"/>
    <w:rsid w:val="00B54214"/>
    <w:rsid w:val="00B54593"/>
    <w:rsid w:val="00B54D6A"/>
    <w:rsid w:val="00B55FC8"/>
    <w:rsid w:val="00B567D4"/>
    <w:rsid w:val="00B56A8C"/>
    <w:rsid w:val="00B570FC"/>
    <w:rsid w:val="00B618C9"/>
    <w:rsid w:val="00B61A5C"/>
    <w:rsid w:val="00B62C79"/>
    <w:rsid w:val="00B62D82"/>
    <w:rsid w:val="00B65B09"/>
    <w:rsid w:val="00B65EFF"/>
    <w:rsid w:val="00B6674C"/>
    <w:rsid w:val="00B66908"/>
    <w:rsid w:val="00B674FC"/>
    <w:rsid w:val="00B703AD"/>
    <w:rsid w:val="00B705AF"/>
    <w:rsid w:val="00B70792"/>
    <w:rsid w:val="00B70E76"/>
    <w:rsid w:val="00B70F4A"/>
    <w:rsid w:val="00B714BA"/>
    <w:rsid w:val="00B726D1"/>
    <w:rsid w:val="00B72D7B"/>
    <w:rsid w:val="00B7320A"/>
    <w:rsid w:val="00B737BB"/>
    <w:rsid w:val="00B73CCD"/>
    <w:rsid w:val="00B73F6A"/>
    <w:rsid w:val="00B745D2"/>
    <w:rsid w:val="00B74644"/>
    <w:rsid w:val="00B75270"/>
    <w:rsid w:val="00B753CD"/>
    <w:rsid w:val="00B75B16"/>
    <w:rsid w:val="00B8006D"/>
    <w:rsid w:val="00B812BA"/>
    <w:rsid w:val="00B82107"/>
    <w:rsid w:val="00B83632"/>
    <w:rsid w:val="00B83691"/>
    <w:rsid w:val="00B839DC"/>
    <w:rsid w:val="00B8434A"/>
    <w:rsid w:val="00B8472F"/>
    <w:rsid w:val="00B84DC0"/>
    <w:rsid w:val="00B851B6"/>
    <w:rsid w:val="00B8528E"/>
    <w:rsid w:val="00B8612D"/>
    <w:rsid w:val="00B86BFC"/>
    <w:rsid w:val="00B86EBA"/>
    <w:rsid w:val="00B903A8"/>
    <w:rsid w:val="00B9089B"/>
    <w:rsid w:val="00B91BF7"/>
    <w:rsid w:val="00B91CE7"/>
    <w:rsid w:val="00B923F0"/>
    <w:rsid w:val="00B9292F"/>
    <w:rsid w:val="00B92B19"/>
    <w:rsid w:val="00B93AE9"/>
    <w:rsid w:val="00B93BEC"/>
    <w:rsid w:val="00B9444E"/>
    <w:rsid w:val="00B9507F"/>
    <w:rsid w:val="00B95438"/>
    <w:rsid w:val="00B95DEC"/>
    <w:rsid w:val="00B97898"/>
    <w:rsid w:val="00BA0076"/>
    <w:rsid w:val="00BA0A1C"/>
    <w:rsid w:val="00BA1353"/>
    <w:rsid w:val="00BA137B"/>
    <w:rsid w:val="00BA15F4"/>
    <w:rsid w:val="00BA2530"/>
    <w:rsid w:val="00BA27FE"/>
    <w:rsid w:val="00BA2CE4"/>
    <w:rsid w:val="00BA3B5E"/>
    <w:rsid w:val="00BA3BD4"/>
    <w:rsid w:val="00BA4211"/>
    <w:rsid w:val="00BA4D20"/>
    <w:rsid w:val="00BA52C7"/>
    <w:rsid w:val="00BA5B3C"/>
    <w:rsid w:val="00BA5B46"/>
    <w:rsid w:val="00BA5FF1"/>
    <w:rsid w:val="00BA64C0"/>
    <w:rsid w:val="00BA69AE"/>
    <w:rsid w:val="00BA71F4"/>
    <w:rsid w:val="00BB0888"/>
    <w:rsid w:val="00BB08A5"/>
    <w:rsid w:val="00BB0EEA"/>
    <w:rsid w:val="00BB17EC"/>
    <w:rsid w:val="00BB1AE6"/>
    <w:rsid w:val="00BB1BD4"/>
    <w:rsid w:val="00BB1DE5"/>
    <w:rsid w:val="00BB2433"/>
    <w:rsid w:val="00BB251C"/>
    <w:rsid w:val="00BB2573"/>
    <w:rsid w:val="00BB37BE"/>
    <w:rsid w:val="00BB3BDF"/>
    <w:rsid w:val="00BB4A7F"/>
    <w:rsid w:val="00BB5D7D"/>
    <w:rsid w:val="00BB6212"/>
    <w:rsid w:val="00BB6852"/>
    <w:rsid w:val="00BB70A2"/>
    <w:rsid w:val="00BB7405"/>
    <w:rsid w:val="00BB76C8"/>
    <w:rsid w:val="00BC0034"/>
    <w:rsid w:val="00BC0B13"/>
    <w:rsid w:val="00BC0D4F"/>
    <w:rsid w:val="00BC0ED1"/>
    <w:rsid w:val="00BC10BB"/>
    <w:rsid w:val="00BC1920"/>
    <w:rsid w:val="00BC1CA9"/>
    <w:rsid w:val="00BC21D6"/>
    <w:rsid w:val="00BC27D8"/>
    <w:rsid w:val="00BC39A6"/>
    <w:rsid w:val="00BC42C6"/>
    <w:rsid w:val="00BC4CB1"/>
    <w:rsid w:val="00BC4D57"/>
    <w:rsid w:val="00BC5AA5"/>
    <w:rsid w:val="00BC5E43"/>
    <w:rsid w:val="00BC604C"/>
    <w:rsid w:val="00BC6EEC"/>
    <w:rsid w:val="00BC6F86"/>
    <w:rsid w:val="00BC73E0"/>
    <w:rsid w:val="00BC74BE"/>
    <w:rsid w:val="00BC7570"/>
    <w:rsid w:val="00BC7C76"/>
    <w:rsid w:val="00BC7EA5"/>
    <w:rsid w:val="00BD004E"/>
    <w:rsid w:val="00BD03CA"/>
    <w:rsid w:val="00BD0931"/>
    <w:rsid w:val="00BD11D4"/>
    <w:rsid w:val="00BD1DFA"/>
    <w:rsid w:val="00BD2217"/>
    <w:rsid w:val="00BD2B75"/>
    <w:rsid w:val="00BD3296"/>
    <w:rsid w:val="00BD4A85"/>
    <w:rsid w:val="00BD4B6E"/>
    <w:rsid w:val="00BD516F"/>
    <w:rsid w:val="00BD6284"/>
    <w:rsid w:val="00BD6D8B"/>
    <w:rsid w:val="00BD733E"/>
    <w:rsid w:val="00BD759E"/>
    <w:rsid w:val="00BD771C"/>
    <w:rsid w:val="00BE04FF"/>
    <w:rsid w:val="00BE082B"/>
    <w:rsid w:val="00BE0AFB"/>
    <w:rsid w:val="00BE16F4"/>
    <w:rsid w:val="00BE1B2F"/>
    <w:rsid w:val="00BE20C4"/>
    <w:rsid w:val="00BE25D9"/>
    <w:rsid w:val="00BE278E"/>
    <w:rsid w:val="00BE27FC"/>
    <w:rsid w:val="00BE348A"/>
    <w:rsid w:val="00BE3DFD"/>
    <w:rsid w:val="00BE3F1E"/>
    <w:rsid w:val="00BE4928"/>
    <w:rsid w:val="00BE5315"/>
    <w:rsid w:val="00BE5B2F"/>
    <w:rsid w:val="00BE5FBA"/>
    <w:rsid w:val="00BE67B4"/>
    <w:rsid w:val="00BE6833"/>
    <w:rsid w:val="00BE6C17"/>
    <w:rsid w:val="00BE7320"/>
    <w:rsid w:val="00BF0E02"/>
    <w:rsid w:val="00BF0FB9"/>
    <w:rsid w:val="00BF105F"/>
    <w:rsid w:val="00BF2246"/>
    <w:rsid w:val="00BF2C38"/>
    <w:rsid w:val="00BF353D"/>
    <w:rsid w:val="00BF38D2"/>
    <w:rsid w:val="00BF3C43"/>
    <w:rsid w:val="00BF3D09"/>
    <w:rsid w:val="00BF3EC0"/>
    <w:rsid w:val="00BF3EDA"/>
    <w:rsid w:val="00BF5209"/>
    <w:rsid w:val="00BF5464"/>
    <w:rsid w:val="00BF58C1"/>
    <w:rsid w:val="00BF7811"/>
    <w:rsid w:val="00BF7DF2"/>
    <w:rsid w:val="00C006C5"/>
    <w:rsid w:val="00C00BAE"/>
    <w:rsid w:val="00C00F41"/>
    <w:rsid w:val="00C00F49"/>
    <w:rsid w:val="00C00F5A"/>
    <w:rsid w:val="00C0185B"/>
    <w:rsid w:val="00C01AD1"/>
    <w:rsid w:val="00C02223"/>
    <w:rsid w:val="00C02415"/>
    <w:rsid w:val="00C03131"/>
    <w:rsid w:val="00C046FA"/>
    <w:rsid w:val="00C074B3"/>
    <w:rsid w:val="00C10A1D"/>
    <w:rsid w:val="00C10CF7"/>
    <w:rsid w:val="00C10FB3"/>
    <w:rsid w:val="00C1195C"/>
    <w:rsid w:val="00C12096"/>
    <w:rsid w:val="00C12812"/>
    <w:rsid w:val="00C14366"/>
    <w:rsid w:val="00C14B1F"/>
    <w:rsid w:val="00C14FEB"/>
    <w:rsid w:val="00C1503C"/>
    <w:rsid w:val="00C15112"/>
    <w:rsid w:val="00C16446"/>
    <w:rsid w:val="00C1755C"/>
    <w:rsid w:val="00C17AB8"/>
    <w:rsid w:val="00C17DFD"/>
    <w:rsid w:val="00C201B6"/>
    <w:rsid w:val="00C208F7"/>
    <w:rsid w:val="00C20E9F"/>
    <w:rsid w:val="00C21609"/>
    <w:rsid w:val="00C21952"/>
    <w:rsid w:val="00C21E13"/>
    <w:rsid w:val="00C21E74"/>
    <w:rsid w:val="00C22671"/>
    <w:rsid w:val="00C22A6C"/>
    <w:rsid w:val="00C22DB5"/>
    <w:rsid w:val="00C23382"/>
    <w:rsid w:val="00C23639"/>
    <w:rsid w:val="00C23CE1"/>
    <w:rsid w:val="00C240C9"/>
    <w:rsid w:val="00C24B19"/>
    <w:rsid w:val="00C25B56"/>
    <w:rsid w:val="00C25D19"/>
    <w:rsid w:val="00C25D30"/>
    <w:rsid w:val="00C26665"/>
    <w:rsid w:val="00C27116"/>
    <w:rsid w:val="00C27FAA"/>
    <w:rsid w:val="00C30707"/>
    <w:rsid w:val="00C30A69"/>
    <w:rsid w:val="00C326D8"/>
    <w:rsid w:val="00C32DAB"/>
    <w:rsid w:val="00C331DD"/>
    <w:rsid w:val="00C335A0"/>
    <w:rsid w:val="00C3366F"/>
    <w:rsid w:val="00C34091"/>
    <w:rsid w:val="00C3426A"/>
    <w:rsid w:val="00C342E2"/>
    <w:rsid w:val="00C35891"/>
    <w:rsid w:val="00C373CA"/>
    <w:rsid w:val="00C401C3"/>
    <w:rsid w:val="00C40479"/>
    <w:rsid w:val="00C40606"/>
    <w:rsid w:val="00C411F1"/>
    <w:rsid w:val="00C416AF"/>
    <w:rsid w:val="00C41AAF"/>
    <w:rsid w:val="00C41EE8"/>
    <w:rsid w:val="00C421E4"/>
    <w:rsid w:val="00C43C29"/>
    <w:rsid w:val="00C44F39"/>
    <w:rsid w:val="00C460FC"/>
    <w:rsid w:val="00C4614C"/>
    <w:rsid w:val="00C463F7"/>
    <w:rsid w:val="00C47D17"/>
    <w:rsid w:val="00C50F79"/>
    <w:rsid w:val="00C51837"/>
    <w:rsid w:val="00C51AAB"/>
    <w:rsid w:val="00C51D1F"/>
    <w:rsid w:val="00C52101"/>
    <w:rsid w:val="00C528FA"/>
    <w:rsid w:val="00C52D8B"/>
    <w:rsid w:val="00C531B7"/>
    <w:rsid w:val="00C553B8"/>
    <w:rsid w:val="00C55CDB"/>
    <w:rsid w:val="00C5610A"/>
    <w:rsid w:val="00C57178"/>
    <w:rsid w:val="00C5722E"/>
    <w:rsid w:val="00C57285"/>
    <w:rsid w:val="00C57446"/>
    <w:rsid w:val="00C60E26"/>
    <w:rsid w:val="00C62118"/>
    <w:rsid w:val="00C62E18"/>
    <w:rsid w:val="00C6370B"/>
    <w:rsid w:val="00C63FFC"/>
    <w:rsid w:val="00C6444E"/>
    <w:rsid w:val="00C64734"/>
    <w:rsid w:val="00C64AD0"/>
    <w:rsid w:val="00C64C23"/>
    <w:rsid w:val="00C65C64"/>
    <w:rsid w:val="00C65DAF"/>
    <w:rsid w:val="00C67447"/>
    <w:rsid w:val="00C709A5"/>
    <w:rsid w:val="00C70F8C"/>
    <w:rsid w:val="00C7138E"/>
    <w:rsid w:val="00C724B9"/>
    <w:rsid w:val="00C726DF"/>
    <w:rsid w:val="00C73C98"/>
    <w:rsid w:val="00C7500C"/>
    <w:rsid w:val="00C7540F"/>
    <w:rsid w:val="00C75B41"/>
    <w:rsid w:val="00C75CCA"/>
    <w:rsid w:val="00C75D1E"/>
    <w:rsid w:val="00C761D3"/>
    <w:rsid w:val="00C76558"/>
    <w:rsid w:val="00C77056"/>
    <w:rsid w:val="00C7705E"/>
    <w:rsid w:val="00C7709E"/>
    <w:rsid w:val="00C77A0C"/>
    <w:rsid w:val="00C80A24"/>
    <w:rsid w:val="00C81437"/>
    <w:rsid w:val="00C818EE"/>
    <w:rsid w:val="00C81AE7"/>
    <w:rsid w:val="00C81EE0"/>
    <w:rsid w:val="00C81F81"/>
    <w:rsid w:val="00C82FA5"/>
    <w:rsid w:val="00C830B5"/>
    <w:rsid w:val="00C83267"/>
    <w:rsid w:val="00C83A4D"/>
    <w:rsid w:val="00C83B57"/>
    <w:rsid w:val="00C84292"/>
    <w:rsid w:val="00C8591A"/>
    <w:rsid w:val="00C863A9"/>
    <w:rsid w:val="00C86981"/>
    <w:rsid w:val="00C87F71"/>
    <w:rsid w:val="00C9010A"/>
    <w:rsid w:val="00C910CA"/>
    <w:rsid w:val="00C92A53"/>
    <w:rsid w:val="00C92BA4"/>
    <w:rsid w:val="00C92C69"/>
    <w:rsid w:val="00C93685"/>
    <w:rsid w:val="00C93BB8"/>
    <w:rsid w:val="00C93C88"/>
    <w:rsid w:val="00C93D78"/>
    <w:rsid w:val="00C93F42"/>
    <w:rsid w:val="00C9443E"/>
    <w:rsid w:val="00C9504C"/>
    <w:rsid w:val="00C95097"/>
    <w:rsid w:val="00C97BC4"/>
    <w:rsid w:val="00C97BDB"/>
    <w:rsid w:val="00CA07FE"/>
    <w:rsid w:val="00CA0FF6"/>
    <w:rsid w:val="00CA17D3"/>
    <w:rsid w:val="00CA1B4C"/>
    <w:rsid w:val="00CA1C7B"/>
    <w:rsid w:val="00CA26A2"/>
    <w:rsid w:val="00CA36B6"/>
    <w:rsid w:val="00CA3A97"/>
    <w:rsid w:val="00CA3ECE"/>
    <w:rsid w:val="00CA4A19"/>
    <w:rsid w:val="00CA5DE3"/>
    <w:rsid w:val="00CA5F87"/>
    <w:rsid w:val="00CA7045"/>
    <w:rsid w:val="00CB0FAB"/>
    <w:rsid w:val="00CB13C7"/>
    <w:rsid w:val="00CB1CEE"/>
    <w:rsid w:val="00CB2829"/>
    <w:rsid w:val="00CB4197"/>
    <w:rsid w:val="00CB4B6F"/>
    <w:rsid w:val="00CB50E7"/>
    <w:rsid w:val="00CB53A6"/>
    <w:rsid w:val="00CB543A"/>
    <w:rsid w:val="00CB5785"/>
    <w:rsid w:val="00CB5CD4"/>
    <w:rsid w:val="00CB6303"/>
    <w:rsid w:val="00CB6341"/>
    <w:rsid w:val="00CB6BC0"/>
    <w:rsid w:val="00CB7A0F"/>
    <w:rsid w:val="00CC0BF3"/>
    <w:rsid w:val="00CC0C67"/>
    <w:rsid w:val="00CC0FBF"/>
    <w:rsid w:val="00CC1D9E"/>
    <w:rsid w:val="00CC1E14"/>
    <w:rsid w:val="00CC30C5"/>
    <w:rsid w:val="00CC320B"/>
    <w:rsid w:val="00CC33D1"/>
    <w:rsid w:val="00CC3516"/>
    <w:rsid w:val="00CC35CA"/>
    <w:rsid w:val="00CC3BFE"/>
    <w:rsid w:val="00CC3CFD"/>
    <w:rsid w:val="00CC40F9"/>
    <w:rsid w:val="00CC42F0"/>
    <w:rsid w:val="00CC447B"/>
    <w:rsid w:val="00CC55C9"/>
    <w:rsid w:val="00CC5BC6"/>
    <w:rsid w:val="00CC6105"/>
    <w:rsid w:val="00CC63A8"/>
    <w:rsid w:val="00CC7C54"/>
    <w:rsid w:val="00CD09CB"/>
    <w:rsid w:val="00CD09D6"/>
    <w:rsid w:val="00CD0F8D"/>
    <w:rsid w:val="00CD13D2"/>
    <w:rsid w:val="00CD15DC"/>
    <w:rsid w:val="00CD187A"/>
    <w:rsid w:val="00CD1A9B"/>
    <w:rsid w:val="00CD347B"/>
    <w:rsid w:val="00CD37EC"/>
    <w:rsid w:val="00CD504D"/>
    <w:rsid w:val="00CD5524"/>
    <w:rsid w:val="00CD67B0"/>
    <w:rsid w:val="00CD6C98"/>
    <w:rsid w:val="00CD719B"/>
    <w:rsid w:val="00CD74F9"/>
    <w:rsid w:val="00CE000F"/>
    <w:rsid w:val="00CE0660"/>
    <w:rsid w:val="00CE06F8"/>
    <w:rsid w:val="00CE1572"/>
    <w:rsid w:val="00CE28C3"/>
    <w:rsid w:val="00CE2B33"/>
    <w:rsid w:val="00CE30F4"/>
    <w:rsid w:val="00CE4BE7"/>
    <w:rsid w:val="00CE7B57"/>
    <w:rsid w:val="00CF06B5"/>
    <w:rsid w:val="00CF102F"/>
    <w:rsid w:val="00CF121C"/>
    <w:rsid w:val="00CF17F5"/>
    <w:rsid w:val="00CF1BA7"/>
    <w:rsid w:val="00CF20C9"/>
    <w:rsid w:val="00CF21BA"/>
    <w:rsid w:val="00CF23DF"/>
    <w:rsid w:val="00CF26F9"/>
    <w:rsid w:val="00CF27EC"/>
    <w:rsid w:val="00CF2921"/>
    <w:rsid w:val="00CF30E2"/>
    <w:rsid w:val="00CF337B"/>
    <w:rsid w:val="00CF3B4C"/>
    <w:rsid w:val="00CF6BE2"/>
    <w:rsid w:val="00CF6C89"/>
    <w:rsid w:val="00CF6E3E"/>
    <w:rsid w:val="00CF71D3"/>
    <w:rsid w:val="00CF74AF"/>
    <w:rsid w:val="00CF7B50"/>
    <w:rsid w:val="00CF7D9B"/>
    <w:rsid w:val="00D006F4"/>
    <w:rsid w:val="00D00F4B"/>
    <w:rsid w:val="00D012D1"/>
    <w:rsid w:val="00D024DD"/>
    <w:rsid w:val="00D02E7E"/>
    <w:rsid w:val="00D0307F"/>
    <w:rsid w:val="00D0372E"/>
    <w:rsid w:val="00D03CD0"/>
    <w:rsid w:val="00D05223"/>
    <w:rsid w:val="00D06224"/>
    <w:rsid w:val="00D06A55"/>
    <w:rsid w:val="00D10391"/>
    <w:rsid w:val="00D114B2"/>
    <w:rsid w:val="00D11DD7"/>
    <w:rsid w:val="00D128AE"/>
    <w:rsid w:val="00D12961"/>
    <w:rsid w:val="00D12988"/>
    <w:rsid w:val="00D13059"/>
    <w:rsid w:val="00D1389B"/>
    <w:rsid w:val="00D1426F"/>
    <w:rsid w:val="00D14BA1"/>
    <w:rsid w:val="00D17790"/>
    <w:rsid w:val="00D179AA"/>
    <w:rsid w:val="00D20229"/>
    <w:rsid w:val="00D218DE"/>
    <w:rsid w:val="00D22584"/>
    <w:rsid w:val="00D22BFB"/>
    <w:rsid w:val="00D23235"/>
    <w:rsid w:val="00D23A1C"/>
    <w:rsid w:val="00D24460"/>
    <w:rsid w:val="00D24464"/>
    <w:rsid w:val="00D251DB"/>
    <w:rsid w:val="00D25C94"/>
    <w:rsid w:val="00D26313"/>
    <w:rsid w:val="00D263A9"/>
    <w:rsid w:val="00D26FDC"/>
    <w:rsid w:val="00D2705F"/>
    <w:rsid w:val="00D2706F"/>
    <w:rsid w:val="00D2771A"/>
    <w:rsid w:val="00D27C1A"/>
    <w:rsid w:val="00D30302"/>
    <w:rsid w:val="00D3145A"/>
    <w:rsid w:val="00D32A02"/>
    <w:rsid w:val="00D32A52"/>
    <w:rsid w:val="00D350FE"/>
    <w:rsid w:val="00D352EF"/>
    <w:rsid w:val="00D36747"/>
    <w:rsid w:val="00D367B6"/>
    <w:rsid w:val="00D37247"/>
    <w:rsid w:val="00D40C2F"/>
    <w:rsid w:val="00D40EF2"/>
    <w:rsid w:val="00D41A31"/>
    <w:rsid w:val="00D4215C"/>
    <w:rsid w:val="00D42C7A"/>
    <w:rsid w:val="00D44435"/>
    <w:rsid w:val="00D44998"/>
    <w:rsid w:val="00D44EBA"/>
    <w:rsid w:val="00D451E6"/>
    <w:rsid w:val="00D4614F"/>
    <w:rsid w:val="00D46E63"/>
    <w:rsid w:val="00D47010"/>
    <w:rsid w:val="00D470C5"/>
    <w:rsid w:val="00D472E9"/>
    <w:rsid w:val="00D477E5"/>
    <w:rsid w:val="00D47BAD"/>
    <w:rsid w:val="00D47E6B"/>
    <w:rsid w:val="00D502EE"/>
    <w:rsid w:val="00D50553"/>
    <w:rsid w:val="00D50ADE"/>
    <w:rsid w:val="00D50E23"/>
    <w:rsid w:val="00D51A1E"/>
    <w:rsid w:val="00D52180"/>
    <w:rsid w:val="00D5265F"/>
    <w:rsid w:val="00D527B9"/>
    <w:rsid w:val="00D52DF5"/>
    <w:rsid w:val="00D52EF8"/>
    <w:rsid w:val="00D535A0"/>
    <w:rsid w:val="00D54ABA"/>
    <w:rsid w:val="00D55253"/>
    <w:rsid w:val="00D5539C"/>
    <w:rsid w:val="00D554B5"/>
    <w:rsid w:val="00D5566D"/>
    <w:rsid w:val="00D56A45"/>
    <w:rsid w:val="00D56CFA"/>
    <w:rsid w:val="00D579E9"/>
    <w:rsid w:val="00D57F20"/>
    <w:rsid w:val="00D601ED"/>
    <w:rsid w:val="00D60EEC"/>
    <w:rsid w:val="00D61E06"/>
    <w:rsid w:val="00D62557"/>
    <w:rsid w:val="00D6274B"/>
    <w:rsid w:val="00D62BDE"/>
    <w:rsid w:val="00D6348C"/>
    <w:rsid w:val="00D64788"/>
    <w:rsid w:val="00D66965"/>
    <w:rsid w:val="00D6774A"/>
    <w:rsid w:val="00D67DA4"/>
    <w:rsid w:val="00D70477"/>
    <w:rsid w:val="00D710D6"/>
    <w:rsid w:val="00D718D0"/>
    <w:rsid w:val="00D7226F"/>
    <w:rsid w:val="00D722CE"/>
    <w:rsid w:val="00D72850"/>
    <w:rsid w:val="00D73036"/>
    <w:rsid w:val="00D738B4"/>
    <w:rsid w:val="00D73EA5"/>
    <w:rsid w:val="00D7403F"/>
    <w:rsid w:val="00D75241"/>
    <w:rsid w:val="00D75EB6"/>
    <w:rsid w:val="00D776EA"/>
    <w:rsid w:val="00D776F4"/>
    <w:rsid w:val="00D8082B"/>
    <w:rsid w:val="00D80B9E"/>
    <w:rsid w:val="00D80C16"/>
    <w:rsid w:val="00D812DE"/>
    <w:rsid w:val="00D814B8"/>
    <w:rsid w:val="00D824C5"/>
    <w:rsid w:val="00D8269B"/>
    <w:rsid w:val="00D84100"/>
    <w:rsid w:val="00D84D4D"/>
    <w:rsid w:val="00D851C5"/>
    <w:rsid w:val="00D85252"/>
    <w:rsid w:val="00D85BE6"/>
    <w:rsid w:val="00D86881"/>
    <w:rsid w:val="00D86CFD"/>
    <w:rsid w:val="00D876CA"/>
    <w:rsid w:val="00D90764"/>
    <w:rsid w:val="00D90F42"/>
    <w:rsid w:val="00D91256"/>
    <w:rsid w:val="00D923F9"/>
    <w:rsid w:val="00D92842"/>
    <w:rsid w:val="00D92BCB"/>
    <w:rsid w:val="00D939BD"/>
    <w:rsid w:val="00D941CA"/>
    <w:rsid w:val="00D943DC"/>
    <w:rsid w:val="00D94F9B"/>
    <w:rsid w:val="00D95195"/>
    <w:rsid w:val="00D96DD5"/>
    <w:rsid w:val="00D974C7"/>
    <w:rsid w:val="00D97CCB"/>
    <w:rsid w:val="00DA0980"/>
    <w:rsid w:val="00DA1958"/>
    <w:rsid w:val="00DA287F"/>
    <w:rsid w:val="00DA2B15"/>
    <w:rsid w:val="00DA3027"/>
    <w:rsid w:val="00DA3EA4"/>
    <w:rsid w:val="00DA437D"/>
    <w:rsid w:val="00DA4429"/>
    <w:rsid w:val="00DA4C4D"/>
    <w:rsid w:val="00DA52FF"/>
    <w:rsid w:val="00DA56AD"/>
    <w:rsid w:val="00DA59FE"/>
    <w:rsid w:val="00DA5A9D"/>
    <w:rsid w:val="00DA5E67"/>
    <w:rsid w:val="00DB0146"/>
    <w:rsid w:val="00DB02F5"/>
    <w:rsid w:val="00DB05B2"/>
    <w:rsid w:val="00DB0691"/>
    <w:rsid w:val="00DB0798"/>
    <w:rsid w:val="00DB09DC"/>
    <w:rsid w:val="00DB0C43"/>
    <w:rsid w:val="00DB1DCE"/>
    <w:rsid w:val="00DB1EE7"/>
    <w:rsid w:val="00DB1FE0"/>
    <w:rsid w:val="00DB2440"/>
    <w:rsid w:val="00DB3C61"/>
    <w:rsid w:val="00DB47BE"/>
    <w:rsid w:val="00DB4C74"/>
    <w:rsid w:val="00DB4E3D"/>
    <w:rsid w:val="00DB56CA"/>
    <w:rsid w:val="00DB582A"/>
    <w:rsid w:val="00DB64F8"/>
    <w:rsid w:val="00DB770E"/>
    <w:rsid w:val="00DC0578"/>
    <w:rsid w:val="00DC09DD"/>
    <w:rsid w:val="00DC0D6C"/>
    <w:rsid w:val="00DC1BFA"/>
    <w:rsid w:val="00DC4BFE"/>
    <w:rsid w:val="00DC5A47"/>
    <w:rsid w:val="00DC5E47"/>
    <w:rsid w:val="00DC6BF0"/>
    <w:rsid w:val="00DC7BAF"/>
    <w:rsid w:val="00DC7C73"/>
    <w:rsid w:val="00DC7E89"/>
    <w:rsid w:val="00DD208A"/>
    <w:rsid w:val="00DD21DD"/>
    <w:rsid w:val="00DD275D"/>
    <w:rsid w:val="00DD2F4B"/>
    <w:rsid w:val="00DD3471"/>
    <w:rsid w:val="00DD3480"/>
    <w:rsid w:val="00DD46A8"/>
    <w:rsid w:val="00DD4CE1"/>
    <w:rsid w:val="00DD4F8A"/>
    <w:rsid w:val="00DD53B3"/>
    <w:rsid w:val="00DD5852"/>
    <w:rsid w:val="00DD5EB4"/>
    <w:rsid w:val="00DD63F6"/>
    <w:rsid w:val="00DD6B66"/>
    <w:rsid w:val="00DD6EC2"/>
    <w:rsid w:val="00DD7A45"/>
    <w:rsid w:val="00DE0388"/>
    <w:rsid w:val="00DE03CE"/>
    <w:rsid w:val="00DE1435"/>
    <w:rsid w:val="00DE1508"/>
    <w:rsid w:val="00DE1B6B"/>
    <w:rsid w:val="00DE2086"/>
    <w:rsid w:val="00DE37FE"/>
    <w:rsid w:val="00DE56F3"/>
    <w:rsid w:val="00DE57AE"/>
    <w:rsid w:val="00DE61CF"/>
    <w:rsid w:val="00DE6CB8"/>
    <w:rsid w:val="00DF0FB2"/>
    <w:rsid w:val="00DF232D"/>
    <w:rsid w:val="00DF26D3"/>
    <w:rsid w:val="00DF366D"/>
    <w:rsid w:val="00DF3EC4"/>
    <w:rsid w:val="00DF4F4A"/>
    <w:rsid w:val="00DF523F"/>
    <w:rsid w:val="00DF525B"/>
    <w:rsid w:val="00DF60F2"/>
    <w:rsid w:val="00DF6924"/>
    <w:rsid w:val="00DF73A9"/>
    <w:rsid w:val="00DF7A87"/>
    <w:rsid w:val="00DF7C98"/>
    <w:rsid w:val="00DF7E77"/>
    <w:rsid w:val="00E03923"/>
    <w:rsid w:val="00E03A13"/>
    <w:rsid w:val="00E03DDA"/>
    <w:rsid w:val="00E04807"/>
    <w:rsid w:val="00E04AE0"/>
    <w:rsid w:val="00E04C85"/>
    <w:rsid w:val="00E04E82"/>
    <w:rsid w:val="00E05CF6"/>
    <w:rsid w:val="00E05E33"/>
    <w:rsid w:val="00E06449"/>
    <w:rsid w:val="00E06D45"/>
    <w:rsid w:val="00E06F48"/>
    <w:rsid w:val="00E071F7"/>
    <w:rsid w:val="00E07A08"/>
    <w:rsid w:val="00E104B5"/>
    <w:rsid w:val="00E10CF7"/>
    <w:rsid w:val="00E11617"/>
    <w:rsid w:val="00E116BB"/>
    <w:rsid w:val="00E11ECA"/>
    <w:rsid w:val="00E11FBB"/>
    <w:rsid w:val="00E123C0"/>
    <w:rsid w:val="00E125ED"/>
    <w:rsid w:val="00E130C2"/>
    <w:rsid w:val="00E1321E"/>
    <w:rsid w:val="00E13A94"/>
    <w:rsid w:val="00E140BB"/>
    <w:rsid w:val="00E14A60"/>
    <w:rsid w:val="00E1604E"/>
    <w:rsid w:val="00E16068"/>
    <w:rsid w:val="00E16855"/>
    <w:rsid w:val="00E16992"/>
    <w:rsid w:val="00E201EA"/>
    <w:rsid w:val="00E21790"/>
    <w:rsid w:val="00E22807"/>
    <w:rsid w:val="00E228BA"/>
    <w:rsid w:val="00E23817"/>
    <w:rsid w:val="00E238DE"/>
    <w:rsid w:val="00E23FA8"/>
    <w:rsid w:val="00E2414C"/>
    <w:rsid w:val="00E243C8"/>
    <w:rsid w:val="00E24B02"/>
    <w:rsid w:val="00E25295"/>
    <w:rsid w:val="00E254D8"/>
    <w:rsid w:val="00E25696"/>
    <w:rsid w:val="00E26CE2"/>
    <w:rsid w:val="00E2762D"/>
    <w:rsid w:val="00E27BEA"/>
    <w:rsid w:val="00E27C12"/>
    <w:rsid w:val="00E30FCD"/>
    <w:rsid w:val="00E31258"/>
    <w:rsid w:val="00E31EE9"/>
    <w:rsid w:val="00E3236A"/>
    <w:rsid w:val="00E329EF"/>
    <w:rsid w:val="00E32B50"/>
    <w:rsid w:val="00E32E5C"/>
    <w:rsid w:val="00E3328E"/>
    <w:rsid w:val="00E34100"/>
    <w:rsid w:val="00E34781"/>
    <w:rsid w:val="00E36C9F"/>
    <w:rsid w:val="00E36F9A"/>
    <w:rsid w:val="00E37B65"/>
    <w:rsid w:val="00E37F28"/>
    <w:rsid w:val="00E4065F"/>
    <w:rsid w:val="00E40E95"/>
    <w:rsid w:val="00E4106B"/>
    <w:rsid w:val="00E414FD"/>
    <w:rsid w:val="00E41B12"/>
    <w:rsid w:val="00E41E2A"/>
    <w:rsid w:val="00E43E68"/>
    <w:rsid w:val="00E4432F"/>
    <w:rsid w:val="00E454F0"/>
    <w:rsid w:val="00E45F68"/>
    <w:rsid w:val="00E4633C"/>
    <w:rsid w:val="00E46358"/>
    <w:rsid w:val="00E46A74"/>
    <w:rsid w:val="00E47773"/>
    <w:rsid w:val="00E5093C"/>
    <w:rsid w:val="00E50E62"/>
    <w:rsid w:val="00E50F6C"/>
    <w:rsid w:val="00E5132C"/>
    <w:rsid w:val="00E52354"/>
    <w:rsid w:val="00E52B32"/>
    <w:rsid w:val="00E53776"/>
    <w:rsid w:val="00E542F3"/>
    <w:rsid w:val="00E546C8"/>
    <w:rsid w:val="00E549F3"/>
    <w:rsid w:val="00E54BF1"/>
    <w:rsid w:val="00E56915"/>
    <w:rsid w:val="00E5793A"/>
    <w:rsid w:val="00E60156"/>
    <w:rsid w:val="00E60596"/>
    <w:rsid w:val="00E6095C"/>
    <w:rsid w:val="00E60D4D"/>
    <w:rsid w:val="00E61075"/>
    <w:rsid w:val="00E614C9"/>
    <w:rsid w:val="00E6523B"/>
    <w:rsid w:val="00E65BF0"/>
    <w:rsid w:val="00E65E6C"/>
    <w:rsid w:val="00E6676A"/>
    <w:rsid w:val="00E66D3D"/>
    <w:rsid w:val="00E66DF1"/>
    <w:rsid w:val="00E70BCC"/>
    <w:rsid w:val="00E7187C"/>
    <w:rsid w:val="00E71B62"/>
    <w:rsid w:val="00E71BF8"/>
    <w:rsid w:val="00E72008"/>
    <w:rsid w:val="00E72386"/>
    <w:rsid w:val="00E72847"/>
    <w:rsid w:val="00E73376"/>
    <w:rsid w:val="00E7347F"/>
    <w:rsid w:val="00E74420"/>
    <w:rsid w:val="00E74D68"/>
    <w:rsid w:val="00E76153"/>
    <w:rsid w:val="00E7632B"/>
    <w:rsid w:val="00E76486"/>
    <w:rsid w:val="00E76743"/>
    <w:rsid w:val="00E767D5"/>
    <w:rsid w:val="00E76D7E"/>
    <w:rsid w:val="00E770E0"/>
    <w:rsid w:val="00E80630"/>
    <w:rsid w:val="00E80BFA"/>
    <w:rsid w:val="00E811B6"/>
    <w:rsid w:val="00E81562"/>
    <w:rsid w:val="00E81741"/>
    <w:rsid w:val="00E828FC"/>
    <w:rsid w:val="00E82C01"/>
    <w:rsid w:val="00E82E5C"/>
    <w:rsid w:val="00E8398E"/>
    <w:rsid w:val="00E83D05"/>
    <w:rsid w:val="00E85A17"/>
    <w:rsid w:val="00E86722"/>
    <w:rsid w:val="00E86D35"/>
    <w:rsid w:val="00E87045"/>
    <w:rsid w:val="00E879BA"/>
    <w:rsid w:val="00E87BA4"/>
    <w:rsid w:val="00E9012B"/>
    <w:rsid w:val="00E93B80"/>
    <w:rsid w:val="00E9422C"/>
    <w:rsid w:val="00E951DC"/>
    <w:rsid w:val="00E95427"/>
    <w:rsid w:val="00E958DA"/>
    <w:rsid w:val="00E95D6A"/>
    <w:rsid w:val="00E971BE"/>
    <w:rsid w:val="00E9720D"/>
    <w:rsid w:val="00E978FE"/>
    <w:rsid w:val="00EA03B2"/>
    <w:rsid w:val="00EA0D4C"/>
    <w:rsid w:val="00EA12EC"/>
    <w:rsid w:val="00EA211E"/>
    <w:rsid w:val="00EA3A67"/>
    <w:rsid w:val="00EA5282"/>
    <w:rsid w:val="00EA6201"/>
    <w:rsid w:val="00EA6A75"/>
    <w:rsid w:val="00EA7103"/>
    <w:rsid w:val="00EA733B"/>
    <w:rsid w:val="00EA7B41"/>
    <w:rsid w:val="00EA7FA7"/>
    <w:rsid w:val="00EB05D3"/>
    <w:rsid w:val="00EB0A35"/>
    <w:rsid w:val="00EB0CF5"/>
    <w:rsid w:val="00EB18B5"/>
    <w:rsid w:val="00EB1CD6"/>
    <w:rsid w:val="00EB27C5"/>
    <w:rsid w:val="00EB2A1A"/>
    <w:rsid w:val="00EB33AD"/>
    <w:rsid w:val="00EB3919"/>
    <w:rsid w:val="00EB46AE"/>
    <w:rsid w:val="00EB486F"/>
    <w:rsid w:val="00EB5419"/>
    <w:rsid w:val="00EB63BF"/>
    <w:rsid w:val="00EB6548"/>
    <w:rsid w:val="00EB6675"/>
    <w:rsid w:val="00EB6A09"/>
    <w:rsid w:val="00EB7624"/>
    <w:rsid w:val="00EB7E2E"/>
    <w:rsid w:val="00EC0E60"/>
    <w:rsid w:val="00EC1668"/>
    <w:rsid w:val="00EC206E"/>
    <w:rsid w:val="00EC2B2F"/>
    <w:rsid w:val="00EC35E0"/>
    <w:rsid w:val="00EC36C7"/>
    <w:rsid w:val="00EC4A64"/>
    <w:rsid w:val="00EC4C48"/>
    <w:rsid w:val="00EC575B"/>
    <w:rsid w:val="00EC5B94"/>
    <w:rsid w:val="00EC5E12"/>
    <w:rsid w:val="00EC60F7"/>
    <w:rsid w:val="00EC64FC"/>
    <w:rsid w:val="00EC65C4"/>
    <w:rsid w:val="00EC695E"/>
    <w:rsid w:val="00EC7C2F"/>
    <w:rsid w:val="00EC7C66"/>
    <w:rsid w:val="00EC7D62"/>
    <w:rsid w:val="00ED0CC7"/>
    <w:rsid w:val="00ED14F4"/>
    <w:rsid w:val="00ED1CFF"/>
    <w:rsid w:val="00ED2784"/>
    <w:rsid w:val="00ED2F4D"/>
    <w:rsid w:val="00ED3443"/>
    <w:rsid w:val="00ED3527"/>
    <w:rsid w:val="00ED3C1C"/>
    <w:rsid w:val="00ED47BE"/>
    <w:rsid w:val="00ED504B"/>
    <w:rsid w:val="00ED55E1"/>
    <w:rsid w:val="00ED5779"/>
    <w:rsid w:val="00ED5873"/>
    <w:rsid w:val="00ED795C"/>
    <w:rsid w:val="00ED7F11"/>
    <w:rsid w:val="00EE016E"/>
    <w:rsid w:val="00EE0489"/>
    <w:rsid w:val="00EE08CD"/>
    <w:rsid w:val="00EE0E10"/>
    <w:rsid w:val="00EE2E34"/>
    <w:rsid w:val="00EE3054"/>
    <w:rsid w:val="00EE3C70"/>
    <w:rsid w:val="00EE48A4"/>
    <w:rsid w:val="00EE5D56"/>
    <w:rsid w:val="00EE5EDD"/>
    <w:rsid w:val="00EE5F1A"/>
    <w:rsid w:val="00EE68B7"/>
    <w:rsid w:val="00EE6B0A"/>
    <w:rsid w:val="00EE749A"/>
    <w:rsid w:val="00EE796D"/>
    <w:rsid w:val="00EF01AA"/>
    <w:rsid w:val="00EF0561"/>
    <w:rsid w:val="00EF06DD"/>
    <w:rsid w:val="00EF0767"/>
    <w:rsid w:val="00EF093C"/>
    <w:rsid w:val="00EF0E89"/>
    <w:rsid w:val="00EF20A5"/>
    <w:rsid w:val="00EF211A"/>
    <w:rsid w:val="00EF368A"/>
    <w:rsid w:val="00EF372B"/>
    <w:rsid w:val="00EF4EA7"/>
    <w:rsid w:val="00EF6A0A"/>
    <w:rsid w:val="00EF6EED"/>
    <w:rsid w:val="00EF6F31"/>
    <w:rsid w:val="00EF721B"/>
    <w:rsid w:val="00F0065A"/>
    <w:rsid w:val="00F016BB"/>
    <w:rsid w:val="00F01EEB"/>
    <w:rsid w:val="00F01F54"/>
    <w:rsid w:val="00F03726"/>
    <w:rsid w:val="00F039AA"/>
    <w:rsid w:val="00F03ADE"/>
    <w:rsid w:val="00F050A5"/>
    <w:rsid w:val="00F065B5"/>
    <w:rsid w:val="00F0729A"/>
    <w:rsid w:val="00F07F71"/>
    <w:rsid w:val="00F1023E"/>
    <w:rsid w:val="00F1024F"/>
    <w:rsid w:val="00F10321"/>
    <w:rsid w:val="00F10696"/>
    <w:rsid w:val="00F11175"/>
    <w:rsid w:val="00F111FE"/>
    <w:rsid w:val="00F1159B"/>
    <w:rsid w:val="00F1243C"/>
    <w:rsid w:val="00F12979"/>
    <w:rsid w:val="00F12B05"/>
    <w:rsid w:val="00F147FB"/>
    <w:rsid w:val="00F15FC1"/>
    <w:rsid w:val="00F1649C"/>
    <w:rsid w:val="00F164B6"/>
    <w:rsid w:val="00F16E81"/>
    <w:rsid w:val="00F16ECF"/>
    <w:rsid w:val="00F171F8"/>
    <w:rsid w:val="00F20AC0"/>
    <w:rsid w:val="00F20D10"/>
    <w:rsid w:val="00F21A5C"/>
    <w:rsid w:val="00F21AA6"/>
    <w:rsid w:val="00F21E48"/>
    <w:rsid w:val="00F2218E"/>
    <w:rsid w:val="00F222D4"/>
    <w:rsid w:val="00F24487"/>
    <w:rsid w:val="00F2517E"/>
    <w:rsid w:val="00F251EC"/>
    <w:rsid w:val="00F25330"/>
    <w:rsid w:val="00F25338"/>
    <w:rsid w:val="00F263F7"/>
    <w:rsid w:val="00F267B1"/>
    <w:rsid w:val="00F26B57"/>
    <w:rsid w:val="00F275CD"/>
    <w:rsid w:val="00F2792E"/>
    <w:rsid w:val="00F27A11"/>
    <w:rsid w:val="00F30D83"/>
    <w:rsid w:val="00F31758"/>
    <w:rsid w:val="00F331ED"/>
    <w:rsid w:val="00F335DA"/>
    <w:rsid w:val="00F3386D"/>
    <w:rsid w:val="00F339D5"/>
    <w:rsid w:val="00F35E7F"/>
    <w:rsid w:val="00F35F00"/>
    <w:rsid w:val="00F367CB"/>
    <w:rsid w:val="00F36854"/>
    <w:rsid w:val="00F368B2"/>
    <w:rsid w:val="00F372E9"/>
    <w:rsid w:val="00F37C1C"/>
    <w:rsid w:val="00F40146"/>
    <w:rsid w:val="00F416C3"/>
    <w:rsid w:val="00F41C1E"/>
    <w:rsid w:val="00F42069"/>
    <w:rsid w:val="00F42B85"/>
    <w:rsid w:val="00F434D3"/>
    <w:rsid w:val="00F438BF"/>
    <w:rsid w:val="00F43F8C"/>
    <w:rsid w:val="00F44C90"/>
    <w:rsid w:val="00F451BD"/>
    <w:rsid w:val="00F45C4C"/>
    <w:rsid w:val="00F460C3"/>
    <w:rsid w:val="00F468AD"/>
    <w:rsid w:val="00F46FE2"/>
    <w:rsid w:val="00F5044D"/>
    <w:rsid w:val="00F505A4"/>
    <w:rsid w:val="00F505A8"/>
    <w:rsid w:val="00F507EA"/>
    <w:rsid w:val="00F510C7"/>
    <w:rsid w:val="00F515B4"/>
    <w:rsid w:val="00F5191D"/>
    <w:rsid w:val="00F53338"/>
    <w:rsid w:val="00F54969"/>
    <w:rsid w:val="00F55829"/>
    <w:rsid w:val="00F56154"/>
    <w:rsid w:val="00F57402"/>
    <w:rsid w:val="00F574C2"/>
    <w:rsid w:val="00F57844"/>
    <w:rsid w:val="00F607C0"/>
    <w:rsid w:val="00F60F60"/>
    <w:rsid w:val="00F613CF"/>
    <w:rsid w:val="00F61454"/>
    <w:rsid w:val="00F61CFD"/>
    <w:rsid w:val="00F61D30"/>
    <w:rsid w:val="00F62A0B"/>
    <w:rsid w:val="00F62AFA"/>
    <w:rsid w:val="00F644F4"/>
    <w:rsid w:val="00F64E6E"/>
    <w:rsid w:val="00F6514D"/>
    <w:rsid w:val="00F66141"/>
    <w:rsid w:val="00F66329"/>
    <w:rsid w:val="00F6766A"/>
    <w:rsid w:val="00F679D4"/>
    <w:rsid w:val="00F70445"/>
    <w:rsid w:val="00F706D6"/>
    <w:rsid w:val="00F70DAA"/>
    <w:rsid w:val="00F70F9E"/>
    <w:rsid w:val="00F72104"/>
    <w:rsid w:val="00F7407D"/>
    <w:rsid w:val="00F74943"/>
    <w:rsid w:val="00F74AB0"/>
    <w:rsid w:val="00F74B99"/>
    <w:rsid w:val="00F74E09"/>
    <w:rsid w:val="00F75316"/>
    <w:rsid w:val="00F7550D"/>
    <w:rsid w:val="00F75C6B"/>
    <w:rsid w:val="00F76140"/>
    <w:rsid w:val="00F76563"/>
    <w:rsid w:val="00F769D1"/>
    <w:rsid w:val="00F807FB"/>
    <w:rsid w:val="00F827E3"/>
    <w:rsid w:val="00F83CA4"/>
    <w:rsid w:val="00F8402A"/>
    <w:rsid w:val="00F84B4A"/>
    <w:rsid w:val="00F84DC0"/>
    <w:rsid w:val="00F855B4"/>
    <w:rsid w:val="00F859F3"/>
    <w:rsid w:val="00F85C1C"/>
    <w:rsid w:val="00F86FF8"/>
    <w:rsid w:val="00F870BA"/>
    <w:rsid w:val="00F875A5"/>
    <w:rsid w:val="00F9059D"/>
    <w:rsid w:val="00F90742"/>
    <w:rsid w:val="00F918A1"/>
    <w:rsid w:val="00F920AA"/>
    <w:rsid w:val="00F92336"/>
    <w:rsid w:val="00F92700"/>
    <w:rsid w:val="00F93015"/>
    <w:rsid w:val="00F93E28"/>
    <w:rsid w:val="00F93E9C"/>
    <w:rsid w:val="00F93FB8"/>
    <w:rsid w:val="00F9416E"/>
    <w:rsid w:val="00F9465E"/>
    <w:rsid w:val="00F948A0"/>
    <w:rsid w:val="00F9622C"/>
    <w:rsid w:val="00F96D9F"/>
    <w:rsid w:val="00F970A5"/>
    <w:rsid w:val="00F977F8"/>
    <w:rsid w:val="00F97CA3"/>
    <w:rsid w:val="00F97E84"/>
    <w:rsid w:val="00FA01F1"/>
    <w:rsid w:val="00FA0892"/>
    <w:rsid w:val="00FA0AF1"/>
    <w:rsid w:val="00FA0EEC"/>
    <w:rsid w:val="00FA1305"/>
    <w:rsid w:val="00FA2726"/>
    <w:rsid w:val="00FA2A38"/>
    <w:rsid w:val="00FA3050"/>
    <w:rsid w:val="00FA376E"/>
    <w:rsid w:val="00FA453F"/>
    <w:rsid w:val="00FA5A30"/>
    <w:rsid w:val="00FA640A"/>
    <w:rsid w:val="00FB0106"/>
    <w:rsid w:val="00FB0D4F"/>
    <w:rsid w:val="00FB1469"/>
    <w:rsid w:val="00FB150A"/>
    <w:rsid w:val="00FB21CB"/>
    <w:rsid w:val="00FB21F7"/>
    <w:rsid w:val="00FB23C0"/>
    <w:rsid w:val="00FB49D6"/>
    <w:rsid w:val="00FB4A7F"/>
    <w:rsid w:val="00FB4CF0"/>
    <w:rsid w:val="00FB6CC3"/>
    <w:rsid w:val="00FB7175"/>
    <w:rsid w:val="00FB7FCD"/>
    <w:rsid w:val="00FC003F"/>
    <w:rsid w:val="00FC144D"/>
    <w:rsid w:val="00FC1672"/>
    <w:rsid w:val="00FC26A7"/>
    <w:rsid w:val="00FC2C3D"/>
    <w:rsid w:val="00FC2EAA"/>
    <w:rsid w:val="00FC358A"/>
    <w:rsid w:val="00FC4A8A"/>
    <w:rsid w:val="00FC55A6"/>
    <w:rsid w:val="00FC5A36"/>
    <w:rsid w:val="00FC5AFF"/>
    <w:rsid w:val="00FC5D03"/>
    <w:rsid w:val="00FC62DA"/>
    <w:rsid w:val="00FC6C22"/>
    <w:rsid w:val="00FC753A"/>
    <w:rsid w:val="00FD01B7"/>
    <w:rsid w:val="00FD1984"/>
    <w:rsid w:val="00FD199C"/>
    <w:rsid w:val="00FD1A32"/>
    <w:rsid w:val="00FD1C62"/>
    <w:rsid w:val="00FD1F9B"/>
    <w:rsid w:val="00FD26D6"/>
    <w:rsid w:val="00FD40BF"/>
    <w:rsid w:val="00FD42E0"/>
    <w:rsid w:val="00FD490A"/>
    <w:rsid w:val="00FD4EFE"/>
    <w:rsid w:val="00FD74FA"/>
    <w:rsid w:val="00FD75F9"/>
    <w:rsid w:val="00FD79EE"/>
    <w:rsid w:val="00FE0716"/>
    <w:rsid w:val="00FE08E6"/>
    <w:rsid w:val="00FE22B3"/>
    <w:rsid w:val="00FE22D0"/>
    <w:rsid w:val="00FE3703"/>
    <w:rsid w:val="00FE4569"/>
    <w:rsid w:val="00FE4647"/>
    <w:rsid w:val="00FE5241"/>
    <w:rsid w:val="00FE54A5"/>
    <w:rsid w:val="00FE6713"/>
    <w:rsid w:val="00FE6A7C"/>
    <w:rsid w:val="00FE746E"/>
    <w:rsid w:val="00FF0A75"/>
    <w:rsid w:val="00FF1AB0"/>
    <w:rsid w:val="00FF1C6D"/>
    <w:rsid w:val="00FF1DE8"/>
    <w:rsid w:val="00FF26E0"/>
    <w:rsid w:val="00FF2A0F"/>
    <w:rsid w:val="00FF2A8E"/>
    <w:rsid w:val="00FF2C8E"/>
    <w:rsid w:val="00FF2DB2"/>
    <w:rsid w:val="00FF31B5"/>
    <w:rsid w:val="00FF3648"/>
    <w:rsid w:val="00FF3917"/>
    <w:rsid w:val="00FF494C"/>
    <w:rsid w:val="00FF5538"/>
    <w:rsid w:val="00FF565A"/>
    <w:rsid w:val="00FF570F"/>
    <w:rsid w:val="00FF60E4"/>
    <w:rsid w:val="00FF6F49"/>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A5E0D"/>
  <w15:docId w15:val="{4BD154C0-B444-4FC8-9056-2C89A86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link w:val="HeaderChar"/>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uiPriority w:val="39"/>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 w:type="character" w:customStyle="1" w:styleId="HeaderChar">
    <w:name w:val="Header Char"/>
    <w:link w:val="Header"/>
    <w:rsid w:val="001D589E"/>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5548">
      <w:bodyDiv w:val="1"/>
      <w:marLeft w:val="0"/>
      <w:marRight w:val="0"/>
      <w:marTop w:val="0"/>
      <w:marBottom w:val="0"/>
      <w:divBdr>
        <w:top w:val="none" w:sz="0" w:space="0" w:color="auto"/>
        <w:left w:val="none" w:sz="0" w:space="0" w:color="auto"/>
        <w:bottom w:val="none" w:sz="0" w:space="0" w:color="auto"/>
        <w:right w:val="none" w:sz="0" w:space="0" w:color="auto"/>
      </w:divBdr>
    </w:div>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591473822">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917398041">
      <w:bodyDiv w:val="1"/>
      <w:marLeft w:val="0"/>
      <w:marRight w:val="0"/>
      <w:marTop w:val="0"/>
      <w:marBottom w:val="0"/>
      <w:divBdr>
        <w:top w:val="none" w:sz="0" w:space="0" w:color="auto"/>
        <w:left w:val="none" w:sz="0" w:space="0" w:color="auto"/>
        <w:bottom w:val="none" w:sz="0" w:space="0" w:color="auto"/>
        <w:right w:val="none" w:sz="0" w:space="0" w:color="auto"/>
      </w:divBdr>
    </w:div>
    <w:div w:id="1153451114">
      <w:bodyDiv w:val="1"/>
      <w:marLeft w:val="0"/>
      <w:marRight w:val="0"/>
      <w:marTop w:val="0"/>
      <w:marBottom w:val="0"/>
      <w:divBdr>
        <w:top w:val="none" w:sz="0" w:space="0" w:color="auto"/>
        <w:left w:val="none" w:sz="0" w:space="0" w:color="auto"/>
        <w:bottom w:val="none" w:sz="0" w:space="0" w:color="auto"/>
        <w:right w:val="none" w:sz="0" w:space="0" w:color="auto"/>
      </w:divBdr>
    </w:div>
    <w:div w:id="1368918165">
      <w:bodyDiv w:val="1"/>
      <w:marLeft w:val="0"/>
      <w:marRight w:val="0"/>
      <w:marTop w:val="0"/>
      <w:marBottom w:val="0"/>
      <w:divBdr>
        <w:top w:val="none" w:sz="0" w:space="0" w:color="auto"/>
        <w:left w:val="none" w:sz="0" w:space="0" w:color="auto"/>
        <w:bottom w:val="none" w:sz="0" w:space="0" w:color="auto"/>
        <w:right w:val="none" w:sz="0" w:space="0" w:color="auto"/>
      </w:divBdr>
    </w:div>
    <w:div w:id="1370882787">
      <w:bodyDiv w:val="1"/>
      <w:marLeft w:val="0"/>
      <w:marRight w:val="0"/>
      <w:marTop w:val="0"/>
      <w:marBottom w:val="0"/>
      <w:divBdr>
        <w:top w:val="none" w:sz="0" w:space="0" w:color="auto"/>
        <w:left w:val="none" w:sz="0" w:space="0" w:color="auto"/>
        <w:bottom w:val="none" w:sz="0" w:space="0" w:color="auto"/>
        <w:right w:val="none" w:sz="0" w:space="0" w:color="auto"/>
      </w:divBdr>
    </w:div>
    <w:div w:id="1550260943">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8" ma:contentTypeDescription="Create a new document." ma:contentTypeScope="" ma:versionID="e1c554c86203ac74c1ce072fc568ccde">
  <xsd:schema xmlns:xsd="http://www.w3.org/2001/XMLSchema" xmlns:xs="http://www.w3.org/2001/XMLSchema" xmlns:p="http://schemas.microsoft.com/office/2006/metadata/properties" xmlns:ns3="5688653a-aa66-415f-845c-ea4f7dd7ac37" targetNamespace="http://schemas.microsoft.com/office/2006/metadata/properties" ma:root="true" ma:fieldsID="c4fc3fe141a40e8a7598fad2c32410d9"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0FDB9-EFE8-4CB6-B0BA-9C2B5F08553D}">
  <ds:schemaRefs>
    <ds:schemaRef ds:uri="http://schemas.openxmlformats.org/officeDocument/2006/bibliography"/>
  </ds:schemaRefs>
</ds:datastoreItem>
</file>

<file path=customXml/itemProps2.xml><?xml version="1.0" encoding="utf-8"?>
<ds:datastoreItem xmlns:ds="http://schemas.openxmlformats.org/officeDocument/2006/customXml" ds:itemID="{F740DA85-7994-4DDC-9D42-56DCF789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51F32-4AAF-4741-A6D4-25DAB4C7C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1F891-4C27-4A63-9556-E79E99226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3370</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Wall Susan (RNU) Oxford Health</cp:lastModifiedBy>
  <cp:revision>16</cp:revision>
  <cp:lastPrinted>2016-06-14T14:41:00Z</cp:lastPrinted>
  <dcterms:created xsi:type="dcterms:W3CDTF">2021-09-06T10:55:00Z</dcterms:created>
  <dcterms:modified xsi:type="dcterms:W3CDTF">2021-09-07T08:59:00Z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