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5C7789E9" w:rsidR="002821F8" w:rsidRPr="00FA3993" w:rsidRDefault="00BA4AF9">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3C370419" wp14:editId="357ECC7C">
                <wp:simplePos x="0" y="0"/>
                <wp:positionH relativeFrom="column">
                  <wp:posOffset>4703445</wp:posOffset>
                </wp:positionH>
                <wp:positionV relativeFrom="paragraph">
                  <wp:posOffset>98425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E71BE13" w14:textId="5160CF0F" w:rsidR="00781566" w:rsidRDefault="00FA3993">
                            <w:pPr>
                              <w:jc w:val="center"/>
                              <w:rPr>
                                <w:rFonts w:ascii="Segoe UI" w:hAnsi="Segoe UI" w:cs="Segoe UI"/>
                              </w:rPr>
                            </w:pPr>
                            <w:r>
                              <w:rPr>
                                <w:rFonts w:ascii="Segoe UI" w:hAnsi="Segoe UI" w:cs="Segoe UI"/>
                                <w:b/>
                              </w:rPr>
                              <w:t xml:space="preserve">BOD </w:t>
                            </w:r>
                            <w:r w:rsidR="00247C49">
                              <w:rPr>
                                <w:rFonts w:ascii="Segoe UI" w:hAnsi="Segoe UI" w:cs="Segoe UI"/>
                                <w:b/>
                              </w:rPr>
                              <w:t>4</w:t>
                            </w:r>
                            <w:r w:rsidR="00DD1DF5">
                              <w:rPr>
                                <w:rFonts w:ascii="Segoe UI" w:hAnsi="Segoe UI" w:cs="Segoe UI"/>
                                <w:b/>
                              </w:rPr>
                              <w:t>3</w:t>
                            </w:r>
                            <w:r>
                              <w:rPr>
                                <w:rFonts w:ascii="Segoe UI" w:hAnsi="Segoe UI" w:cs="Segoe UI"/>
                                <w:b/>
                              </w:rPr>
                              <w:t>/20</w:t>
                            </w:r>
                            <w:r w:rsidR="0097530A">
                              <w:rPr>
                                <w:rFonts w:ascii="Segoe UI" w:hAnsi="Segoe UI" w:cs="Segoe UI"/>
                                <w:b/>
                              </w:rPr>
                              <w:t>2</w:t>
                            </w:r>
                            <w:r w:rsidR="004C16A3">
                              <w:rPr>
                                <w:rFonts w:ascii="Segoe UI" w:hAnsi="Segoe UI" w:cs="Segoe UI"/>
                                <w:b/>
                              </w:rPr>
                              <w:t>2</w:t>
                            </w:r>
                          </w:p>
                          <w:p w14:paraId="6C95D97C" w14:textId="0151C496"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DD1DF5">
                              <w:rPr>
                                <w:rFonts w:ascii="Segoe UI" w:hAnsi="Segoe UI" w:cs="Segoe UI"/>
                                <w:sz w:val="22"/>
                                <w:szCs w:val="22"/>
                              </w:rPr>
                              <w:t>5</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419"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14:paraId="7E71BE13" w14:textId="5160CF0F" w:rsidR="00781566" w:rsidRDefault="00FA3993">
                      <w:pPr>
                        <w:jc w:val="center"/>
                        <w:rPr>
                          <w:rFonts w:ascii="Segoe UI" w:hAnsi="Segoe UI" w:cs="Segoe UI"/>
                        </w:rPr>
                      </w:pPr>
                      <w:r>
                        <w:rPr>
                          <w:rFonts w:ascii="Segoe UI" w:hAnsi="Segoe UI" w:cs="Segoe UI"/>
                          <w:b/>
                        </w:rPr>
                        <w:t xml:space="preserve">BOD </w:t>
                      </w:r>
                      <w:r w:rsidR="00247C49">
                        <w:rPr>
                          <w:rFonts w:ascii="Segoe UI" w:hAnsi="Segoe UI" w:cs="Segoe UI"/>
                          <w:b/>
                        </w:rPr>
                        <w:t>4</w:t>
                      </w:r>
                      <w:r w:rsidR="00DD1DF5">
                        <w:rPr>
                          <w:rFonts w:ascii="Segoe UI" w:hAnsi="Segoe UI" w:cs="Segoe UI"/>
                          <w:b/>
                        </w:rPr>
                        <w:t>3</w:t>
                      </w:r>
                      <w:r>
                        <w:rPr>
                          <w:rFonts w:ascii="Segoe UI" w:hAnsi="Segoe UI" w:cs="Segoe UI"/>
                          <w:b/>
                        </w:rPr>
                        <w:t>/20</w:t>
                      </w:r>
                      <w:r w:rsidR="0097530A">
                        <w:rPr>
                          <w:rFonts w:ascii="Segoe UI" w:hAnsi="Segoe UI" w:cs="Segoe UI"/>
                          <w:b/>
                        </w:rPr>
                        <w:t>2</w:t>
                      </w:r>
                      <w:r w:rsidR="004C16A3">
                        <w:rPr>
                          <w:rFonts w:ascii="Segoe UI" w:hAnsi="Segoe UI" w:cs="Segoe UI"/>
                          <w:b/>
                        </w:rPr>
                        <w:t>2</w:t>
                      </w:r>
                    </w:p>
                    <w:p w14:paraId="6C95D97C" w14:textId="0151C496"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DD1DF5">
                        <w:rPr>
                          <w:rFonts w:ascii="Segoe UI" w:hAnsi="Segoe UI" w:cs="Segoe UI"/>
                          <w:sz w:val="22"/>
                          <w:szCs w:val="22"/>
                        </w:rPr>
                        <w:t>5</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EED5D6B" w14:textId="77777777"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768E65AA" w14:textId="521D96A4" w:rsidR="005D3499" w:rsidRPr="00FA3993" w:rsidRDefault="00247C49">
      <w:pPr>
        <w:jc w:val="center"/>
        <w:rPr>
          <w:rFonts w:ascii="Segoe UI" w:hAnsi="Segoe UI" w:cs="Segoe UI"/>
          <w:b/>
        </w:rPr>
      </w:pPr>
      <w:r>
        <w:rPr>
          <w:rFonts w:ascii="Segoe UI" w:hAnsi="Segoe UI" w:cs="Segoe UI"/>
          <w:b/>
        </w:rPr>
        <w:t>20 July</w:t>
      </w:r>
      <w:r w:rsidR="00A016A0">
        <w:rPr>
          <w:rFonts w:ascii="Segoe UI" w:hAnsi="Segoe UI" w:cs="Segoe UI"/>
          <w:b/>
        </w:rPr>
        <w:t xml:space="preserve"> 20</w:t>
      </w:r>
      <w:r w:rsidR="0097530A">
        <w:rPr>
          <w:rFonts w:ascii="Segoe UI" w:hAnsi="Segoe UI" w:cs="Segoe UI"/>
          <w:b/>
        </w:rPr>
        <w:t>2</w:t>
      </w:r>
      <w:r w:rsidR="004C16A3">
        <w:rPr>
          <w:rFonts w:ascii="Segoe UI" w:hAnsi="Segoe UI" w:cs="Segoe UI"/>
          <w:b/>
        </w:rPr>
        <w:t>2</w:t>
      </w:r>
    </w:p>
    <w:p w14:paraId="4FDF2B42" w14:textId="77777777" w:rsidR="005D3499" w:rsidRPr="00FA3993" w:rsidRDefault="005D3499">
      <w:pPr>
        <w:jc w:val="center"/>
        <w:rPr>
          <w:rFonts w:ascii="Segoe UI" w:hAnsi="Segoe UI" w:cs="Segoe UI"/>
          <w:b/>
        </w:rPr>
      </w:pPr>
    </w:p>
    <w:p w14:paraId="636B6D74" w14:textId="4C573C73" w:rsidR="005D3499" w:rsidRDefault="00683B5B" w:rsidP="00683B5B">
      <w:pPr>
        <w:jc w:val="center"/>
        <w:rPr>
          <w:rFonts w:ascii="Segoe UI" w:hAnsi="Segoe UI" w:cs="Segoe UI"/>
          <w:b/>
        </w:rPr>
      </w:pPr>
      <w:r w:rsidRPr="00683B5B">
        <w:rPr>
          <w:rFonts w:ascii="Segoe UI" w:hAnsi="Segoe UI" w:cs="Segoe UI"/>
          <w:b/>
        </w:rPr>
        <w:t>Trust Chair’s report and system update</w:t>
      </w:r>
    </w:p>
    <w:p w14:paraId="49B6F7CB" w14:textId="77777777" w:rsidR="00683B5B" w:rsidRPr="00FA3993" w:rsidRDefault="00683B5B" w:rsidP="00683B5B">
      <w:pPr>
        <w:jc w:val="center"/>
        <w:rPr>
          <w:rFonts w:ascii="Segoe UI" w:hAnsi="Segoe UI" w:cs="Segoe UI"/>
          <w:b/>
        </w:rPr>
      </w:pPr>
    </w:p>
    <w:p w14:paraId="2B52ED1C" w14:textId="0D18D0A3" w:rsidR="00241A66" w:rsidRDefault="00292613" w:rsidP="00241A66">
      <w:pPr>
        <w:jc w:val="center"/>
        <w:rPr>
          <w:rFonts w:ascii="Segoe UI" w:hAnsi="Segoe UI" w:cs="Segoe UI"/>
        </w:rPr>
      </w:pPr>
      <w:r w:rsidRPr="00FA3993">
        <w:rPr>
          <w:rFonts w:ascii="Segoe UI" w:hAnsi="Segoe UI" w:cs="Segoe UI"/>
          <w:b/>
          <w:u w:val="single"/>
        </w:rPr>
        <w:t>For: Information/</w:t>
      </w:r>
      <w:r w:rsidR="006B14EF">
        <w:rPr>
          <w:rFonts w:ascii="Segoe UI" w:hAnsi="Segoe UI" w:cs="Segoe UI"/>
          <w:b/>
          <w:u w:val="single"/>
        </w:rPr>
        <w:t>Discussion</w:t>
      </w:r>
    </w:p>
    <w:p w14:paraId="03F145BF" w14:textId="77777777" w:rsidR="00292613" w:rsidRPr="00FA3993" w:rsidRDefault="00292613">
      <w:pPr>
        <w:rPr>
          <w:rFonts w:ascii="Segoe UI" w:hAnsi="Segoe UI" w:cs="Segoe UI"/>
          <w:b/>
        </w:rPr>
      </w:pPr>
    </w:p>
    <w:p w14:paraId="5A0D5DCB" w14:textId="77777777"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14:paraId="64858C51" w14:textId="7AF3F08E" w:rsidR="007A2CF0" w:rsidRDefault="007A2CF0" w:rsidP="007A2CF0">
      <w:pPr>
        <w:jc w:val="both"/>
        <w:rPr>
          <w:rFonts w:ascii="Segoe UI" w:hAnsi="Segoe UI" w:cs="Segoe UI"/>
          <w:i/>
        </w:rPr>
      </w:pPr>
    </w:p>
    <w:p w14:paraId="57D911A3" w14:textId="7C5EDA19" w:rsidR="00247C49" w:rsidRPr="00247C49" w:rsidRDefault="00247C49" w:rsidP="00247C49">
      <w:pPr>
        <w:jc w:val="both"/>
        <w:rPr>
          <w:rFonts w:ascii="Segoe UI" w:hAnsi="Segoe UI" w:cs="Segoe UI"/>
          <w:iCs/>
        </w:rPr>
      </w:pPr>
      <w:r w:rsidRPr="00247C49">
        <w:rPr>
          <w:rFonts w:ascii="Segoe UI" w:hAnsi="Segoe UI" w:cs="Segoe UI"/>
          <w:iCs/>
        </w:rPr>
        <w:t>Led by Lords Richard Layard, the innovator of Improved Access to Psychological Therapies (</w:t>
      </w:r>
      <w:r w:rsidRPr="00B07630">
        <w:rPr>
          <w:rFonts w:ascii="Segoe UI" w:hAnsi="Segoe UI" w:cs="Segoe UI"/>
          <w:b/>
          <w:bCs/>
          <w:iCs/>
        </w:rPr>
        <w:t>IAPT</w:t>
      </w:r>
      <w:r w:rsidRPr="00247C49">
        <w:rPr>
          <w:rFonts w:ascii="Segoe UI" w:hAnsi="Segoe UI" w:cs="Segoe UI"/>
          <w:iCs/>
        </w:rPr>
        <w:t>)</w:t>
      </w:r>
      <w:r w:rsidR="00B07630">
        <w:rPr>
          <w:rFonts w:ascii="Segoe UI" w:hAnsi="Segoe UI" w:cs="Segoe UI"/>
          <w:iCs/>
        </w:rPr>
        <w:t>,</w:t>
      </w:r>
      <w:r w:rsidRPr="00247C49">
        <w:rPr>
          <w:rFonts w:ascii="Segoe UI" w:hAnsi="Segoe UI" w:cs="Segoe UI"/>
          <w:iCs/>
        </w:rPr>
        <w:t xml:space="preserve"> and the former cabinet secretary Lord Gus O’Donnell, academics and policymakers recent</w:t>
      </w:r>
      <w:r w:rsidR="00B07630">
        <w:rPr>
          <w:rFonts w:ascii="Segoe UI" w:hAnsi="Segoe UI" w:cs="Segoe UI"/>
          <w:iCs/>
        </w:rPr>
        <w:t>ly</w:t>
      </w:r>
      <w:r w:rsidRPr="00247C49">
        <w:rPr>
          <w:rFonts w:ascii="Segoe UI" w:hAnsi="Segoe UI" w:cs="Segoe UI"/>
          <w:iCs/>
        </w:rPr>
        <w:t xml:space="preserve"> gathered in Oxford to try to nudge us towards a wider conception of wellbeing – hoping to redesign welfare, housing, health and education to target what makes us happy. </w:t>
      </w:r>
      <w:r w:rsidR="00B07630">
        <w:rPr>
          <w:rFonts w:ascii="Segoe UI" w:hAnsi="Segoe UI" w:cs="Segoe UI"/>
          <w:iCs/>
        </w:rPr>
        <w:t xml:space="preserve"> </w:t>
      </w:r>
      <w:r w:rsidRPr="00247C49">
        <w:rPr>
          <w:rFonts w:ascii="Segoe UI" w:hAnsi="Segoe UI" w:cs="Segoe UI"/>
          <w:iCs/>
        </w:rPr>
        <w:t>Money is a big part of it, of course, and high rates of inflation and a</w:t>
      </w:r>
      <w:r w:rsidR="00B07630">
        <w:rPr>
          <w:rFonts w:ascii="Segoe UI" w:hAnsi="Segoe UI" w:cs="Segoe UI"/>
          <w:iCs/>
        </w:rPr>
        <w:t xml:space="preserve"> </w:t>
      </w:r>
      <w:r w:rsidRPr="00247C49">
        <w:rPr>
          <w:rFonts w:ascii="Segoe UI" w:hAnsi="Segoe UI" w:cs="Segoe UI"/>
          <w:iCs/>
        </w:rPr>
        <w:t>recession deliberately engineered by the Bank of England are inevitably going to stretch households and reduce wellbeing. The happiness of our staff, already under threat because of demanding workloads, will suffer if their pay is</w:t>
      </w:r>
      <w:r w:rsidR="00B07630">
        <w:rPr>
          <w:rFonts w:ascii="Segoe UI" w:hAnsi="Segoe UI" w:cs="Segoe UI"/>
          <w:iCs/>
        </w:rPr>
        <w:t xml:space="preserve"> </w:t>
      </w:r>
      <w:r w:rsidRPr="00247C49">
        <w:rPr>
          <w:rFonts w:ascii="Segoe UI" w:hAnsi="Segoe UI" w:cs="Segoe UI"/>
          <w:iCs/>
        </w:rPr>
        <w:t>n</w:t>
      </w:r>
      <w:r w:rsidR="00B07630">
        <w:rPr>
          <w:rFonts w:ascii="Segoe UI" w:hAnsi="Segoe UI" w:cs="Segoe UI"/>
          <w:iCs/>
        </w:rPr>
        <w:t>o</w:t>
      </w:r>
      <w:r w:rsidRPr="00247C49">
        <w:rPr>
          <w:rFonts w:ascii="Segoe UI" w:hAnsi="Segoe UI" w:cs="Segoe UI"/>
          <w:iCs/>
        </w:rPr>
        <w:t xml:space="preserve">t fairly adjusted to the soaring cost of living by the review bodies and the government’s response to them. </w:t>
      </w:r>
      <w:r w:rsidR="00B07630">
        <w:rPr>
          <w:rFonts w:ascii="Segoe UI" w:hAnsi="Segoe UI" w:cs="Segoe UI"/>
          <w:iCs/>
        </w:rPr>
        <w:t xml:space="preserve"> </w:t>
      </w:r>
      <w:r w:rsidRPr="00247C49">
        <w:rPr>
          <w:rFonts w:ascii="Segoe UI" w:hAnsi="Segoe UI" w:cs="Segoe UI"/>
          <w:iCs/>
        </w:rPr>
        <w:t>Trying to make some contribution to reducing our carbon output we</w:t>
      </w:r>
      <w:r w:rsidR="00B07630">
        <w:rPr>
          <w:rFonts w:ascii="Segoe UI" w:hAnsi="Segoe UI" w:cs="Segoe UI"/>
          <w:iCs/>
        </w:rPr>
        <w:t xml:space="preserve"> ha</w:t>
      </w:r>
      <w:r w:rsidRPr="00247C49">
        <w:rPr>
          <w:rFonts w:ascii="Segoe UI" w:hAnsi="Segoe UI" w:cs="Segoe UI"/>
          <w:iCs/>
        </w:rPr>
        <w:t>ve been studying the journeys made by staff and service users. Many involve cars because of the geography of our area and gaps in public transport. Eventually we</w:t>
      </w:r>
      <w:r w:rsidR="00B07630">
        <w:rPr>
          <w:rFonts w:ascii="Segoe UI" w:hAnsi="Segoe UI" w:cs="Segoe UI"/>
          <w:iCs/>
        </w:rPr>
        <w:t xml:space="preserve"> wi</w:t>
      </w:r>
      <w:r w:rsidRPr="00247C49">
        <w:rPr>
          <w:rFonts w:ascii="Segoe UI" w:hAnsi="Segoe UI" w:cs="Segoe UI"/>
          <w:iCs/>
        </w:rPr>
        <w:t>ll assist more into buying or leasing electric vehicles but for the time being, we</w:t>
      </w:r>
      <w:r w:rsidR="00B07630">
        <w:rPr>
          <w:rFonts w:ascii="Segoe UI" w:hAnsi="Segoe UI" w:cs="Segoe UI"/>
          <w:iCs/>
        </w:rPr>
        <w:t xml:space="preserve"> a</w:t>
      </w:r>
      <w:r w:rsidRPr="00247C49">
        <w:rPr>
          <w:rFonts w:ascii="Segoe UI" w:hAnsi="Segoe UI" w:cs="Segoe UI"/>
          <w:iCs/>
        </w:rPr>
        <w:t>re a petrol-dependent trust, where higher fuel costs inflict pain.</w:t>
      </w:r>
    </w:p>
    <w:p w14:paraId="3D867255" w14:textId="77777777" w:rsidR="00247C49" w:rsidRPr="00247C49" w:rsidRDefault="00247C49" w:rsidP="00247C49">
      <w:pPr>
        <w:jc w:val="both"/>
        <w:rPr>
          <w:rFonts w:ascii="Segoe UI" w:hAnsi="Segoe UI" w:cs="Segoe UI"/>
          <w:iCs/>
        </w:rPr>
      </w:pPr>
    </w:p>
    <w:p w14:paraId="69DCF1BB" w14:textId="0A4A5D43" w:rsidR="00247C49" w:rsidRPr="00247C49" w:rsidRDefault="00247C49" w:rsidP="00247C49">
      <w:pPr>
        <w:jc w:val="both"/>
        <w:rPr>
          <w:rFonts w:ascii="Segoe UI" w:hAnsi="Segoe UI" w:cs="Segoe UI"/>
          <w:iCs/>
        </w:rPr>
      </w:pPr>
      <w:r w:rsidRPr="00247C49">
        <w:rPr>
          <w:rFonts w:ascii="Segoe UI" w:hAnsi="Segoe UI" w:cs="Segoe UI"/>
          <w:iCs/>
        </w:rPr>
        <w:t>Wellbeing is</w:t>
      </w:r>
      <w:r w:rsidR="00B07630">
        <w:rPr>
          <w:rFonts w:ascii="Segoe UI" w:hAnsi="Segoe UI" w:cs="Segoe UI"/>
          <w:iCs/>
        </w:rPr>
        <w:t xml:space="preserve"> </w:t>
      </w:r>
      <w:r w:rsidRPr="00247C49">
        <w:rPr>
          <w:rFonts w:ascii="Segoe UI" w:hAnsi="Segoe UI" w:cs="Segoe UI"/>
          <w:iCs/>
        </w:rPr>
        <w:t>n</w:t>
      </w:r>
      <w:r w:rsidR="00B07630">
        <w:rPr>
          <w:rFonts w:ascii="Segoe UI" w:hAnsi="Segoe UI" w:cs="Segoe UI"/>
          <w:iCs/>
        </w:rPr>
        <w:t>o</w:t>
      </w:r>
      <w:r w:rsidRPr="00247C49">
        <w:rPr>
          <w:rFonts w:ascii="Segoe UI" w:hAnsi="Segoe UI" w:cs="Segoe UI"/>
          <w:iCs/>
        </w:rPr>
        <w:t xml:space="preserve">t entirely driven by income. </w:t>
      </w:r>
      <w:r w:rsidR="00B07630">
        <w:rPr>
          <w:rFonts w:ascii="Segoe UI" w:hAnsi="Segoe UI" w:cs="Segoe UI"/>
          <w:iCs/>
        </w:rPr>
        <w:t xml:space="preserve"> </w:t>
      </w:r>
      <w:r w:rsidRPr="00247C49">
        <w:rPr>
          <w:rFonts w:ascii="Segoe UI" w:hAnsi="Segoe UI" w:cs="Segoe UI"/>
          <w:iCs/>
        </w:rPr>
        <w:t xml:space="preserve">IAPT, validated by rigorous standards of evidence, has shown what cognitive behavioural therapy can offer to counter depression and mental malaise. </w:t>
      </w:r>
      <w:r w:rsidR="00B07630">
        <w:rPr>
          <w:rFonts w:ascii="Segoe UI" w:hAnsi="Segoe UI" w:cs="Segoe UI"/>
          <w:iCs/>
        </w:rPr>
        <w:t xml:space="preserve"> </w:t>
      </w:r>
      <w:r w:rsidRPr="00247C49">
        <w:rPr>
          <w:rFonts w:ascii="Segoe UI" w:hAnsi="Segoe UI" w:cs="Segoe UI"/>
          <w:iCs/>
        </w:rPr>
        <w:t xml:space="preserve">The extension of such outreach therapies to children and young people plus online psychodynamic approaches is an exciting frontier. </w:t>
      </w:r>
      <w:r w:rsidR="00B07630">
        <w:rPr>
          <w:rFonts w:ascii="Segoe UI" w:hAnsi="Segoe UI" w:cs="Segoe UI"/>
          <w:iCs/>
        </w:rPr>
        <w:t xml:space="preserve"> The Trust</w:t>
      </w:r>
      <w:r w:rsidRPr="00247C49">
        <w:rPr>
          <w:rFonts w:ascii="Segoe UI" w:hAnsi="Segoe UI" w:cs="Segoe UI"/>
          <w:iCs/>
        </w:rPr>
        <w:t xml:space="preserve"> has so much to offer as the focus of health management shifts to preventing ill-health and maximising wellbeing in that wider sense. </w:t>
      </w:r>
      <w:r w:rsidR="00B07630">
        <w:rPr>
          <w:rFonts w:ascii="Segoe UI" w:hAnsi="Segoe UI" w:cs="Segoe UI"/>
          <w:iCs/>
        </w:rPr>
        <w:t xml:space="preserve"> </w:t>
      </w:r>
      <w:r w:rsidRPr="00247C49">
        <w:rPr>
          <w:rFonts w:ascii="Segoe UI" w:hAnsi="Segoe UI" w:cs="Segoe UI"/>
          <w:iCs/>
        </w:rPr>
        <w:t xml:space="preserve">But the ‘day </w:t>
      </w:r>
      <w:r w:rsidRPr="00247C49">
        <w:rPr>
          <w:rFonts w:ascii="Segoe UI" w:hAnsi="Segoe UI" w:cs="Segoe UI"/>
          <w:iCs/>
        </w:rPr>
        <w:lastRenderedPageBreak/>
        <w:t xml:space="preserve">job’ for many staff is coping with acutely ill patients, managing large risks of self-harm and their appetite and capacity to look across the terrain of wellbeing are limited: </w:t>
      </w:r>
      <w:r w:rsidR="00B07630">
        <w:rPr>
          <w:rFonts w:ascii="Segoe UI" w:hAnsi="Segoe UI" w:cs="Segoe UI"/>
          <w:iCs/>
        </w:rPr>
        <w:t>‘</w:t>
      </w:r>
      <w:r w:rsidRPr="00247C49">
        <w:rPr>
          <w:rFonts w:ascii="Segoe UI" w:hAnsi="Segoe UI" w:cs="Segoe UI"/>
          <w:iCs/>
        </w:rPr>
        <w:t xml:space="preserve">running to stand </w:t>
      </w:r>
      <w:r w:rsidR="00B07630">
        <w:rPr>
          <w:rFonts w:ascii="Segoe UI" w:hAnsi="Segoe UI" w:cs="Segoe UI"/>
          <w:iCs/>
        </w:rPr>
        <w:t>st</w:t>
      </w:r>
      <w:r w:rsidRPr="00247C49">
        <w:rPr>
          <w:rFonts w:ascii="Segoe UI" w:hAnsi="Segoe UI" w:cs="Segoe UI"/>
          <w:iCs/>
        </w:rPr>
        <w:t>ill</w:t>
      </w:r>
      <w:r w:rsidR="00B07630">
        <w:rPr>
          <w:rFonts w:ascii="Segoe UI" w:hAnsi="Segoe UI" w:cs="Segoe UI"/>
          <w:iCs/>
        </w:rPr>
        <w:t>’</w:t>
      </w:r>
      <w:r w:rsidRPr="00247C49">
        <w:rPr>
          <w:rFonts w:ascii="Segoe UI" w:hAnsi="Segoe UI" w:cs="Segoe UI"/>
          <w:iCs/>
        </w:rPr>
        <w:t xml:space="preserve"> and </w:t>
      </w:r>
      <w:r w:rsidR="00B07630">
        <w:rPr>
          <w:rFonts w:ascii="Segoe UI" w:hAnsi="Segoe UI" w:cs="Segoe UI"/>
          <w:iCs/>
        </w:rPr>
        <w:t>‘</w:t>
      </w:r>
      <w:r w:rsidRPr="00247C49">
        <w:rPr>
          <w:rFonts w:ascii="Segoe UI" w:hAnsi="Segoe UI" w:cs="Segoe UI"/>
          <w:iCs/>
        </w:rPr>
        <w:t>keeping your head above the water</w:t>
      </w:r>
      <w:r w:rsidR="00B07630">
        <w:rPr>
          <w:rFonts w:ascii="Segoe UI" w:hAnsi="Segoe UI" w:cs="Segoe UI"/>
          <w:iCs/>
        </w:rPr>
        <w:t>’</w:t>
      </w:r>
      <w:r w:rsidRPr="00247C49">
        <w:rPr>
          <w:rFonts w:ascii="Segoe UI" w:hAnsi="Segoe UI" w:cs="Segoe UI"/>
          <w:iCs/>
        </w:rPr>
        <w:t xml:space="preserve"> are phrases heard all too often, in our community as well as our mental health services.</w:t>
      </w:r>
    </w:p>
    <w:p w14:paraId="5C327E61" w14:textId="77777777" w:rsidR="00247C49" w:rsidRPr="00247C49" w:rsidRDefault="00247C49" w:rsidP="00247C49">
      <w:pPr>
        <w:jc w:val="both"/>
        <w:rPr>
          <w:rFonts w:ascii="Segoe UI" w:hAnsi="Segoe UI" w:cs="Segoe UI"/>
          <w:iCs/>
        </w:rPr>
      </w:pPr>
    </w:p>
    <w:p w14:paraId="18273B36" w14:textId="5B45D1EA" w:rsidR="00247C49" w:rsidRPr="00247C49" w:rsidRDefault="00247C49" w:rsidP="00247C49">
      <w:pPr>
        <w:jc w:val="both"/>
        <w:rPr>
          <w:rFonts w:ascii="Segoe UI" w:hAnsi="Segoe UI" w:cs="Segoe UI"/>
          <w:iCs/>
        </w:rPr>
      </w:pPr>
      <w:r w:rsidRPr="00247C49">
        <w:rPr>
          <w:rFonts w:ascii="Segoe UI" w:hAnsi="Segoe UI" w:cs="Segoe UI"/>
          <w:iCs/>
        </w:rPr>
        <w:t xml:space="preserve">Yet we have to try to find time and space to exhale. </w:t>
      </w:r>
      <w:r w:rsidR="00B07630">
        <w:rPr>
          <w:rFonts w:ascii="Segoe UI" w:hAnsi="Segoe UI" w:cs="Segoe UI"/>
          <w:iCs/>
        </w:rPr>
        <w:t xml:space="preserve"> </w:t>
      </w:r>
      <w:r w:rsidRPr="00247C49">
        <w:rPr>
          <w:rFonts w:ascii="Segoe UI" w:hAnsi="Segoe UI" w:cs="Segoe UI"/>
          <w:iCs/>
        </w:rPr>
        <w:t xml:space="preserve">The </w:t>
      </w:r>
      <w:r w:rsidR="00B07630">
        <w:rPr>
          <w:rFonts w:ascii="Segoe UI" w:hAnsi="Segoe UI" w:cs="Segoe UI"/>
          <w:iCs/>
        </w:rPr>
        <w:t>B</w:t>
      </w:r>
      <w:r w:rsidRPr="00247C49">
        <w:rPr>
          <w:rFonts w:ascii="Segoe UI" w:hAnsi="Segoe UI" w:cs="Segoe UI"/>
          <w:iCs/>
        </w:rPr>
        <w:t xml:space="preserve">oard has begun to think hard about the future shape of </w:t>
      </w:r>
      <w:r w:rsidR="00B07630">
        <w:rPr>
          <w:rFonts w:ascii="Segoe UI" w:hAnsi="Segoe UI" w:cs="Segoe UI"/>
          <w:iCs/>
        </w:rPr>
        <w:t>the Trust</w:t>
      </w:r>
      <w:r w:rsidRPr="00247C49">
        <w:rPr>
          <w:rFonts w:ascii="Segoe UI" w:hAnsi="Segoe UI" w:cs="Segoe UI"/>
          <w:iCs/>
        </w:rPr>
        <w:t xml:space="preserve">, the forks in the road ahead, including the shape of our services profile and their geography – our children’s and young people’s services in the Bath, Swindon and Wiltshire Partnership make us a significant player in that </w:t>
      </w:r>
      <w:r w:rsidR="00B07630">
        <w:rPr>
          <w:rFonts w:ascii="Segoe UI" w:hAnsi="Segoe UI" w:cs="Segoe UI"/>
          <w:iCs/>
        </w:rPr>
        <w:t>I</w:t>
      </w:r>
      <w:r w:rsidRPr="00247C49">
        <w:rPr>
          <w:rFonts w:ascii="Segoe UI" w:hAnsi="Segoe UI" w:cs="Segoe UI"/>
          <w:iCs/>
        </w:rPr>
        <w:t xml:space="preserve">ntegrated </w:t>
      </w:r>
      <w:r w:rsidR="00B07630">
        <w:rPr>
          <w:rFonts w:ascii="Segoe UI" w:hAnsi="Segoe UI" w:cs="Segoe UI"/>
          <w:iCs/>
        </w:rPr>
        <w:t>C</w:t>
      </w:r>
      <w:r w:rsidRPr="00247C49">
        <w:rPr>
          <w:rFonts w:ascii="Segoe UI" w:hAnsi="Segoe UI" w:cs="Segoe UI"/>
          <w:iCs/>
        </w:rPr>
        <w:t xml:space="preserve">are </w:t>
      </w:r>
      <w:r w:rsidR="00B07630">
        <w:rPr>
          <w:rFonts w:ascii="Segoe UI" w:hAnsi="Segoe UI" w:cs="Segoe UI"/>
          <w:iCs/>
        </w:rPr>
        <w:t>S</w:t>
      </w:r>
      <w:r w:rsidRPr="00247C49">
        <w:rPr>
          <w:rFonts w:ascii="Segoe UI" w:hAnsi="Segoe UI" w:cs="Segoe UI"/>
          <w:iCs/>
        </w:rPr>
        <w:t>ystem</w:t>
      </w:r>
      <w:r w:rsidR="00B07630">
        <w:rPr>
          <w:rFonts w:ascii="Segoe UI" w:hAnsi="Segoe UI" w:cs="Segoe UI"/>
          <w:iCs/>
        </w:rPr>
        <w:t xml:space="preserve"> (</w:t>
      </w:r>
      <w:r w:rsidR="00B07630">
        <w:rPr>
          <w:rFonts w:ascii="Segoe UI" w:hAnsi="Segoe UI" w:cs="Segoe UI"/>
          <w:b/>
          <w:bCs/>
          <w:iCs/>
        </w:rPr>
        <w:t>ICS</w:t>
      </w:r>
      <w:r w:rsidR="00B07630">
        <w:rPr>
          <w:rFonts w:ascii="Segoe UI" w:hAnsi="Segoe UI" w:cs="Segoe UI"/>
          <w:iCs/>
        </w:rPr>
        <w:t>)</w:t>
      </w:r>
      <w:r w:rsidRPr="00247C49">
        <w:rPr>
          <w:rFonts w:ascii="Segoe UI" w:hAnsi="Segoe UI" w:cs="Segoe UI"/>
          <w:iCs/>
        </w:rPr>
        <w:t xml:space="preserve"> as well as in Buckinghamshire, Oxfordshire and Berkshire West (</w:t>
      </w:r>
      <w:r w:rsidRPr="00B07630">
        <w:rPr>
          <w:rFonts w:ascii="Segoe UI" w:hAnsi="Segoe UI" w:cs="Segoe UI"/>
          <w:b/>
          <w:bCs/>
          <w:iCs/>
        </w:rPr>
        <w:t>BOB</w:t>
      </w:r>
      <w:r w:rsidRPr="00247C49">
        <w:rPr>
          <w:rFonts w:ascii="Segoe UI" w:hAnsi="Segoe UI" w:cs="Segoe UI"/>
          <w:iCs/>
        </w:rPr>
        <w:t xml:space="preserve">). But </w:t>
      </w:r>
      <w:r w:rsidR="00B07630">
        <w:rPr>
          <w:rFonts w:ascii="Segoe UI" w:hAnsi="Segoe UI" w:cs="Segoe UI"/>
          <w:iCs/>
        </w:rPr>
        <w:t>B</w:t>
      </w:r>
      <w:r w:rsidRPr="00247C49">
        <w:rPr>
          <w:rFonts w:ascii="Segoe UI" w:hAnsi="Segoe UI" w:cs="Segoe UI"/>
          <w:iCs/>
        </w:rPr>
        <w:t>oard thinking has to be informed by and in turn inform our staff, especially our clinicians, building on their sense of what</w:t>
      </w:r>
      <w:r w:rsidR="00B07630">
        <w:rPr>
          <w:rFonts w:ascii="Segoe UI" w:hAnsi="Segoe UI" w:cs="Segoe UI"/>
          <w:iCs/>
        </w:rPr>
        <w:t xml:space="preserve"> i</w:t>
      </w:r>
      <w:r w:rsidRPr="00247C49">
        <w:rPr>
          <w:rFonts w:ascii="Segoe UI" w:hAnsi="Segoe UI" w:cs="Segoe UI"/>
          <w:iCs/>
        </w:rPr>
        <w:t>s doable, what</w:t>
      </w:r>
      <w:r w:rsidR="00B07630">
        <w:rPr>
          <w:rFonts w:ascii="Segoe UI" w:hAnsi="Segoe UI" w:cs="Segoe UI"/>
          <w:iCs/>
        </w:rPr>
        <w:t xml:space="preserve"> i</w:t>
      </w:r>
      <w:r w:rsidRPr="00247C49">
        <w:rPr>
          <w:rFonts w:ascii="Segoe UI" w:hAnsi="Segoe UI" w:cs="Segoe UI"/>
          <w:iCs/>
        </w:rPr>
        <w:t xml:space="preserve">s needed to make </w:t>
      </w:r>
      <w:r w:rsidR="00B07630">
        <w:rPr>
          <w:rFonts w:ascii="Segoe UI" w:hAnsi="Segoe UI" w:cs="Segoe UI"/>
          <w:iCs/>
        </w:rPr>
        <w:t>the Trust</w:t>
      </w:r>
      <w:r w:rsidRPr="00247C49">
        <w:rPr>
          <w:rFonts w:ascii="Segoe UI" w:hAnsi="Segoe UI" w:cs="Segoe UI"/>
          <w:iCs/>
        </w:rPr>
        <w:t xml:space="preserve"> a better employer and so better able to attract and retain staff.</w:t>
      </w:r>
    </w:p>
    <w:p w14:paraId="341756A4" w14:textId="77777777" w:rsidR="00247C49" w:rsidRPr="00247C49" w:rsidRDefault="00247C49" w:rsidP="00247C49">
      <w:pPr>
        <w:jc w:val="both"/>
        <w:rPr>
          <w:rFonts w:ascii="Segoe UI" w:hAnsi="Segoe UI" w:cs="Segoe UI"/>
          <w:iCs/>
        </w:rPr>
      </w:pPr>
    </w:p>
    <w:p w14:paraId="7E63AB1D" w14:textId="6E92C4A8" w:rsidR="00247C49" w:rsidRPr="00247C49" w:rsidRDefault="00247C49" w:rsidP="00247C49">
      <w:pPr>
        <w:jc w:val="both"/>
        <w:rPr>
          <w:rFonts w:ascii="Segoe UI" w:hAnsi="Segoe UI" w:cs="Segoe UI"/>
          <w:iCs/>
        </w:rPr>
      </w:pPr>
      <w:r w:rsidRPr="00247C49">
        <w:rPr>
          <w:rFonts w:ascii="Segoe UI" w:hAnsi="Segoe UI" w:cs="Segoe UI"/>
          <w:iCs/>
        </w:rPr>
        <w:t xml:space="preserve">The wellbeing debate reminds us that we are by no means alone in thinking and doing in the mental health space. </w:t>
      </w:r>
      <w:r w:rsidR="00B07630">
        <w:rPr>
          <w:rFonts w:ascii="Segoe UI" w:hAnsi="Segoe UI" w:cs="Segoe UI"/>
          <w:iCs/>
        </w:rPr>
        <w:t xml:space="preserve"> </w:t>
      </w:r>
      <w:r w:rsidRPr="00247C49">
        <w:rPr>
          <w:rFonts w:ascii="Segoe UI" w:hAnsi="Segoe UI" w:cs="Segoe UI"/>
          <w:iCs/>
        </w:rPr>
        <w:t xml:space="preserve">The ICS, which took statutory form this month, gives local government a formal place on the board of BOB. </w:t>
      </w:r>
      <w:r w:rsidR="00B07630">
        <w:rPr>
          <w:rFonts w:ascii="Segoe UI" w:hAnsi="Segoe UI" w:cs="Segoe UI"/>
          <w:iCs/>
        </w:rPr>
        <w:t xml:space="preserve"> </w:t>
      </w:r>
      <w:r w:rsidRPr="00247C49">
        <w:rPr>
          <w:rFonts w:ascii="Segoe UI" w:hAnsi="Segoe UI" w:cs="Segoe UI"/>
          <w:iCs/>
        </w:rPr>
        <w:t xml:space="preserve">In addition, wellbeing and mental health services involve multiple charities and voluntary bodies, large and niche. </w:t>
      </w:r>
      <w:r w:rsidR="00B07630">
        <w:rPr>
          <w:rFonts w:ascii="Segoe UI" w:hAnsi="Segoe UI" w:cs="Segoe UI"/>
          <w:iCs/>
        </w:rPr>
        <w:t xml:space="preserve"> </w:t>
      </w:r>
      <w:r w:rsidRPr="00247C49">
        <w:rPr>
          <w:rFonts w:ascii="Segoe UI" w:hAnsi="Segoe UI" w:cs="Segoe UI"/>
          <w:iCs/>
        </w:rPr>
        <w:t>We</w:t>
      </w:r>
      <w:r w:rsidR="00B07630">
        <w:rPr>
          <w:rFonts w:ascii="Segoe UI" w:hAnsi="Segoe UI" w:cs="Segoe UI"/>
          <w:iCs/>
        </w:rPr>
        <w:t xml:space="preserve"> a</w:t>
      </w:r>
      <w:r w:rsidRPr="00247C49">
        <w:rPr>
          <w:rFonts w:ascii="Segoe UI" w:hAnsi="Segoe UI" w:cs="Segoe UI"/>
          <w:iCs/>
        </w:rPr>
        <w:t>re obliged to recognise and respect their idiosyncrasies and intense local connexions while also planning services across time and space – it</w:t>
      </w:r>
      <w:r w:rsidR="00B07630">
        <w:rPr>
          <w:rFonts w:ascii="Segoe UI" w:hAnsi="Segoe UI" w:cs="Segoe UI"/>
          <w:iCs/>
        </w:rPr>
        <w:t xml:space="preserve"> i</w:t>
      </w:r>
      <w:r w:rsidRPr="00247C49">
        <w:rPr>
          <w:rFonts w:ascii="Segoe UI" w:hAnsi="Segoe UI" w:cs="Segoe UI"/>
          <w:iCs/>
        </w:rPr>
        <w:t>s not always easy to do both.</w:t>
      </w:r>
    </w:p>
    <w:p w14:paraId="50A87A0F" w14:textId="77777777" w:rsidR="00247C49" w:rsidRPr="00247C49" w:rsidRDefault="00247C49" w:rsidP="00247C49">
      <w:pPr>
        <w:jc w:val="both"/>
        <w:rPr>
          <w:rFonts w:ascii="Segoe UI" w:hAnsi="Segoe UI" w:cs="Segoe UI"/>
          <w:iCs/>
        </w:rPr>
      </w:pPr>
    </w:p>
    <w:p w14:paraId="6A5F7B78" w14:textId="27BFFA58" w:rsidR="00247C49" w:rsidRPr="00247C49" w:rsidRDefault="00247C49" w:rsidP="00247C49">
      <w:pPr>
        <w:jc w:val="both"/>
        <w:rPr>
          <w:rFonts w:ascii="Segoe UI" w:hAnsi="Segoe UI" w:cs="Segoe UI"/>
          <w:iCs/>
        </w:rPr>
      </w:pPr>
      <w:r w:rsidRPr="00247C49">
        <w:rPr>
          <w:rFonts w:ascii="Segoe UI" w:hAnsi="Segoe UI" w:cs="Segoe UI"/>
          <w:iCs/>
        </w:rPr>
        <w:t xml:space="preserve">Two personal observations, if I may. </w:t>
      </w:r>
      <w:r w:rsidR="00B07630">
        <w:rPr>
          <w:rFonts w:ascii="Segoe UI" w:hAnsi="Segoe UI" w:cs="Segoe UI"/>
          <w:iCs/>
        </w:rPr>
        <w:t xml:space="preserve"> </w:t>
      </w:r>
      <w:r w:rsidRPr="00247C49">
        <w:rPr>
          <w:rFonts w:ascii="Segoe UI" w:hAnsi="Segoe UI" w:cs="Segoe UI"/>
          <w:iCs/>
        </w:rPr>
        <w:t xml:space="preserve">In June we convened for the first time in many months the </w:t>
      </w:r>
      <w:r w:rsidR="00B07630">
        <w:rPr>
          <w:rFonts w:ascii="Segoe UI" w:hAnsi="Segoe UI" w:cs="Segoe UI"/>
          <w:iCs/>
        </w:rPr>
        <w:t>C</w:t>
      </w:r>
      <w:r w:rsidRPr="00247C49">
        <w:rPr>
          <w:rFonts w:ascii="Segoe UI" w:hAnsi="Segoe UI" w:cs="Segoe UI"/>
          <w:iCs/>
        </w:rPr>
        <w:t xml:space="preserve">ouncil of </w:t>
      </w:r>
      <w:r w:rsidR="00B07630">
        <w:rPr>
          <w:rFonts w:ascii="Segoe UI" w:hAnsi="Segoe UI" w:cs="Segoe UI"/>
          <w:iCs/>
        </w:rPr>
        <w:t>G</w:t>
      </w:r>
      <w:r w:rsidRPr="00247C49">
        <w:rPr>
          <w:rFonts w:ascii="Segoe UI" w:hAnsi="Segoe UI" w:cs="Segoe UI"/>
          <w:iCs/>
        </w:rPr>
        <w:t xml:space="preserve">overnors face to face. </w:t>
      </w:r>
      <w:r w:rsidR="00B07630">
        <w:rPr>
          <w:rFonts w:ascii="Segoe UI" w:hAnsi="Segoe UI" w:cs="Segoe UI"/>
          <w:iCs/>
        </w:rPr>
        <w:t xml:space="preserve"> </w:t>
      </w:r>
      <w:r w:rsidRPr="00247C49">
        <w:rPr>
          <w:rFonts w:ascii="Segoe UI" w:hAnsi="Segoe UI" w:cs="Segoe UI"/>
          <w:iCs/>
        </w:rPr>
        <w:t xml:space="preserve">It was a delight to see colleagues and all credit to the team who made a ‘hybrid’ event work smoothly. </w:t>
      </w:r>
      <w:r w:rsidR="00B07630">
        <w:rPr>
          <w:rFonts w:ascii="Segoe UI" w:hAnsi="Segoe UI" w:cs="Segoe UI"/>
          <w:iCs/>
        </w:rPr>
        <w:t xml:space="preserve"> </w:t>
      </w:r>
      <w:r w:rsidRPr="00247C49">
        <w:rPr>
          <w:rFonts w:ascii="Segoe UI" w:hAnsi="Segoe UI" w:cs="Segoe UI"/>
          <w:iCs/>
        </w:rPr>
        <w:t>It</w:t>
      </w:r>
      <w:r w:rsidR="00B07630">
        <w:rPr>
          <w:rFonts w:ascii="Segoe UI" w:hAnsi="Segoe UI" w:cs="Segoe UI"/>
          <w:iCs/>
        </w:rPr>
        <w:t xml:space="preserve"> i</w:t>
      </w:r>
      <w:r w:rsidRPr="00247C49">
        <w:rPr>
          <w:rFonts w:ascii="Segoe UI" w:hAnsi="Segoe UI" w:cs="Segoe UI"/>
          <w:iCs/>
        </w:rPr>
        <w:t xml:space="preserve">s most welcome that Mike Hobbs is staying on as </w:t>
      </w:r>
      <w:r w:rsidR="00B07630">
        <w:rPr>
          <w:rFonts w:ascii="Segoe UI" w:hAnsi="Segoe UI" w:cs="Segoe UI"/>
          <w:iCs/>
        </w:rPr>
        <w:t>L</w:t>
      </w:r>
      <w:r w:rsidRPr="00247C49">
        <w:rPr>
          <w:rFonts w:ascii="Segoe UI" w:hAnsi="Segoe UI" w:cs="Segoe UI"/>
          <w:iCs/>
        </w:rPr>
        <w:t xml:space="preserve">ead </w:t>
      </w:r>
      <w:r w:rsidR="00B07630">
        <w:rPr>
          <w:rFonts w:ascii="Segoe UI" w:hAnsi="Segoe UI" w:cs="Segoe UI"/>
          <w:iCs/>
        </w:rPr>
        <w:t>G</w:t>
      </w:r>
      <w:r w:rsidRPr="00247C49">
        <w:rPr>
          <w:rFonts w:ascii="Segoe UI" w:hAnsi="Segoe UI" w:cs="Segoe UI"/>
          <w:iCs/>
        </w:rPr>
        <w:t xml:space="preserve">overnor providing continuity and sharp-eyed observation of </w:t>
      </w:r>
      <w:r w:rsidR="00B07630">
        <w:rPr>
          <w:rFonts w:ascii="Segoe UI" w:hAnsi="Segoe UI" w:cs="Segoe UI"/>
          <w:iCs/>
        </w:rPr>
        <w:t>B</w:t>
      </w:r>
      <w:r w:rsidRPr="00247C49">
        <w:rPr>
          <w:rFonts w:ascii="Segoe UI" w:hAnsi="Segoe UI" w:cs="Segoe UI"/>
          <w:iCs/>
        </w:rPr>
        <w:t xml:space="preserve">oard activities; he is joined by a number of new governors, for whom we hope to organise a programme of activities that pique their interest and avoid their meeting turning into a string of business items. </w:t>
      </w:r>
    </w:p>
    <w:p w14:paraId="6C10AB9E" w14:textId="77777777" w:rsidR="00247C49" w:rsidRPr="00247C49" w:rsidRDefault="00247C49" w:rsidP="00247C49">
      <w:pPr>
        <w:jc w:val="both"/>
        <w:rPr>
          <w:rFonts w:ascii="Segoe UI" w:hAnsi="Segoe UI" w:cs="Segoe UI"/>
          <w:iCs/>
        </w:rPr>
      </w:pPr>
    </w:p>
    <w:p w14:paraId="151DCAA2" w14:textId="63E7BA2F" w:rsidR="00551AD9" w:rsidRDefault="00247C49" w:rsidP="00247C49">
      <w:pPr>
        <w:jc w:val="both"/>
        <w:rPr>
          <w:rFonts w:ascii="Segoe UI" w:hAnsi="Segoe UI" w:cs="Segoe UI"/>
          <w:iCs/>
        </w:rPr>
      </w:pPr>
      <w:r w:rsidRPr="00247C49">
        <w:rPr>
          <w:rFonts w:ascii="Segoe UI" w:hAnsi="Segoe UI" w:cs="Segoe UI"/>
          <w:iCs/>
        </w:rPr>
        <w:t xml:space="preserve">I recently had the chance to visit our community hospitals in Didcot and Wallingford. </w:t>
      </w:r>
      <w:r w:rsidR="00B07630">
        <w:rPr>
          <w:rFonts w:ascii="Segoe UI" w:hAnsi="Segoe UI" w:cs="Segoe UI"/>
          <w:iCs/>
        </w:rPr>
        <w:t xml:space="preserve"> </w:t>
      </w:r>
      <w:r w:rsidRPr="00247C49">
        <w:rPr>
          <w:rFonts w:ascii="Segoe UI" w:hAnsi="Segoe UI" w:cs="Segoe UI"/>
          <w:iCs/>
        </w:rPr>
        <w:t>I know the pressures and know, too, that visits are brief moments in time from which you should</w:t>
      </w:r>
      <w:r w:rsidR="00B07630">
        <w:rPr>
          <w:rFonts w:ascii="Segoe UI" w:hAnsi="Segoe UI" w:cs="Segoe UI"/>
          <w:iCs/>
        </w:rPr>
        <w:t xml:space="preserve"> </w:t>
      </w:r>
      <w:r w:rsidRPr="00247C49">
        <w:rPr>
          <w:rFonts w:ascii="Segoe UI" w:hAnsi="Segoe UI" w:cs="Segoe UI"/>
          <w:iCs/>
        </w:rPr>
        <w:t>n</w:t>
      </w:r>
      <w:r w:rsidR="00B07630">
        <w:rPr>
          <w:rFonts w:ascii="Segoe UI" w:hAnsi="Segoe UI" w:cs="Segoe UI"/>
          <w:iCs/>
        </w:rPr>
        <w:t>o</w:t>
      </w:r>
      <w:r w:rsidRPr="00247C49">
        <w:rPr>
          <w:rFonts w:ascii="Segoe UI" w:hAnsi="Segoe UI" w:cs="Segoe UI"/>
          <w:iCs/>
        </w:rPr>
        <w:t xml:space="preserve">t generalise. </w:t>
      </w:r>
      <w:r w:rsidR="00B07630">
        <w:rPr>
          <w:rFonts w:ascii="Segoe UI" w:hAnsi="Segoe UI" w:cs="Segoe UI"/>
          <w:iCs/>
        </w:rPr>
        <w:t xml:space="preserve"> </w:t>
      </w:r>
      <w:r w:rsidRPr="00247C49">
        <w:rPr>
          <w:rFonts w:ascii="Segoe UI" w:hAnsi="Segoe UI" w:cs="Segoe UI"/>
          <w:iCs/>
        </w:rPr>
        <w:t>However, on sunny, summer days I found those two places oases of calm care; their gardens well-tended; the atmosphere composed; staff attentive and (dare I say it) happy.</w:t>
      </w:r>
    </w:p>
    <w:p w14:paraId="725E43AF" w14:textId="77777777" w:rsidR="00247C49" w:rsidRDefault="00247C49" w:rsidP="00247C49">
      <w:pPr>
        <w:jc w:val="both"/>
        <w:rPr>
          <w:rFonts w:ascii="Segoe UI" w:hAnsi="Segoe UI" w:cs="Segoe UI"/>
          <w:b/>
        </w:rPr>
      </w:pPr>
    </w:p>
    <w:p w14:paraId="490D2236" w14:textId="1F6F64EB" w:rsidR="00683B5B" w:rsidRPr="00FA3993" w:rsidRDefault="0073522A" w:rsidP="0073522A">
      <w:pPr>
        <w:jc w:val="both"/>
        <w:rPr>
          <w:rFonts w:ascii="Segoe UI" w:hAnsi="Segoe UI" w:cs="Segoe UI"/>
          <w:b/>
        </w:rPr>
      </w:pPr>
      <w:r w:rsidRPr="00FA3993">
        <w:rPr>
          <w:rFonts w:ascii="Segoe UI" w:hAnsi="Segoe UI" w:cs="Segoe UI"/>
          <w:b/>
        </w:rPr>
        <w:t>Recommendation</w:t>
      </w:r>
    </w:p>
    <w:p w14:paraId="3F96B841" w14:textId="00CE785B" w:rsidR="000A5A07" w:rsidRDefault="000A5A07" w:rsidP="0073522A">
      <w:pPr>
        <w:jc w:val="both"/>
        <w:rPr>
          <w:rFonts w:ascii="Segoe UI" w:hAnsi="Segoe UI" w:cs="Segoe UI"/>
        </w:rPr>
      </w:pPr>
      <w:r>
        <w:rPr>
          <w:rFonts w:ascii="Segoe UI" w:hAnsi="Segoe UI" w:cs="Segoe UI"/>
        </w:rPr>
        <w:t xml:space="preserve">The Board is asked to </w:t>
      </w:r>
      <w:r w:rsidR="00683B5B">
        <w:rPr>
          <w:rFonts w:ascii="Segoe UI" w:hAnsi="Segoe UI" w:cs="Segoe UI"/>
        </w:rPr>
        <w:t>note</w:t>
      </w:r>
      <w:r>
        <w:rPr>
          <w:rFonts w:ascii="Segoe UI" w:hAnsi="Segoe UI" w:cs="Segoe UI"/>
        </w:rPr>
        <w:t xml:space="preserve"> the report  </w:t>
      </w:r>
    </w:p>
    <w:p w14:paraId="6BD6928F" w14:textId="19429FB4" w:rsidR="003F7366" w:rsidRPr="00FA3993" w:rsidRDefault="002619EF" w:rsidP="00B07630">
      <w:pPr>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683B5B" w:rsidRPr="00683B5B">
        <w:rPr>
          <w:rFonts w:ascii="Segoe UI" w:hAnsi="Segoe UI" w:cs="Segoe UI"/>
          <w:b/>
        </w:rPr>
        <w:t>David Walker, Trust Chair</w:t>
      </w:r>
      <w:r w:rsidR="00683B5B" w:rsidRPr="00683B5B">
        <w:rPr>
          <w:rFonts w:ascii="Segoe UI" w:hAnsi="Segoe UI" w:cs="Segoe UI"/>
          <w:b/>
        </w:rPr>
        <w:tab/>
      </w:r>
      <w:r w:rsidR="0073522A" w:rsidRPr="00FA3993">
        <w:rPr>
          <w:rFonts w:ascii="Segoe UI" w:hAnsi="Segoe UI" w:cs="Segoe UI"/>
        </w:rPr>
        <w:tab/>
      </w:r>
    </w:p>
    <w:p w14:paraId="149E93C4" w14:textId="77777777" w:rsidR="00FA3993" w:rsidRPr="0072070D" w:rsidRDefault="00FA3993" w:rsidP="00FA3993">
      <w:pPr>
        <w:jc w:val="both"/>
        <w:rPr>
          <w:rFonts w:ascii="Segoe UI" w:hAnsi="Segoe UI" w:cs="Segoe UI"/>
        </w:rPr>
      </w:pPr>
    </w:p>
    <w:p w14:paraId="22977975" w14:textId="512BC3C4" w:rsidR="002250DE" w:rsidRPr="00683B5B"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p>
    <w:p w14:paraId="04440D22" w14:textId="77777777" w:rsidR="00683B5B" w:rsidRPr="00D628E5" w:rsidRDefault="00683B5B" w:rsidP="00683B5B">
      <w:pPr>
        <w:ind w:left="720"/>
        <w:jc w:val="both"/>
        <w:rPr>
          <w:rFonts w:ascii="Segoe UI" w:hAnsi="Segoe UI" w:cs="Segoe UI"/>
          <w:i/>
          <w:sz w:val="20"/>
          <w:szCs w:val="20"/>
        </w:rPr>
      </w:pPr>
    </w:p>
    <w:p w14:paraId="281B3A46" w14:textId="6F020AFF"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sidR="00C84B11">
        <w:rPr>
          <w:rFonts w:ascii="Segoe UI" w:hAnsi="Segoe UI" w:cs="Segoe UI"/>
          <w:b/>
          <w:i/>
          <w:sz w:val="20"/>
          <w:szCs w:val="20"/>
        </w:rPr>
        <w:t>/Priorities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w:t>
      </w:r>
    </w:p>
    <w:p w14:paraId="37974ED2" w14:textId="77777777" w:rsidR="00FA3993" w:rsidRPr="00FA3993" w:rsidRDefault="00FA3993" w:rsidP="00FA3993">
      <w:pPr>
        <w:ind w:left="720"/>
        <w:jc w:val="both"/>
        <w:rPr>
          <w:rFonts w:ascii="Segoe UI" w:hAnsi="Segoe UI" w:cs="Segoe UI"/>
          <w:i/>
          <w:sz w:val="20"/>
          <w:szCs w:val="20"/>
        </w:rPr>
      </w:pPr>
    </w:p>
    <w:p w14:paraId="42B79B64" w14:textId="244B7D94" w:rsidR="00FA3993" w:rsidRPr="00876856" w:rsidRDefault="002250DE" w:rsidP="002250DE">
      <w:pPr>
        <w:ind w:firstLine="720"/>
        <w:jc w:val="both"/>
        <w:rPr>
          <w:rFonts w:ascii="Segoe UI" w:hAnsi="Segoe UI" w:cs="Segoe UI"/>
          <w:i/>
          <w:sz w:val="20"/>
          <w:szCs w:val="20"/>
        </w:rPr>
      </w:pPr>
      <w:r w:rsidRPr="00876856">
        <w:rPr>
          <w:rFonts w:ascii="Segoe UI" w:hAnsi="Segoe UI" w:cs="Segoe UI"/>
          <w:i/>
          <w:sz w:val="20"/>
          <w:szCs w:val="20"/>
        </w:rPr>
        <w:t xml:space="preserve">1) </w:t>
      </w:r>
      <w:r w:rsidR="00876856" w:rsidRPr="00876856">
        <w:rPr>
          <w:rFonts w:ascii="Segoe UI" w:hAnsi="Segoe UI" w:cs="Segoe UI"/>
          <w:i/>
          <w:sz w:val="20"/>
          <w:szCs w:val="20"/>
        </w:rPr>
        <w:t xml:space="preserve">Quality - </w:t>
      </w:r>
      <w:r w:rsidR="00C84B11" w:rsidRPr="00876856">
        <w:rPr>
          <w:rFonts w:ascii="Segoe UI" w:hAnsi="Segoe UI" w:cs="Segoe UI"/>
          <w:i/>
          <w:sz w:val="20"/>
          <w:szCs w:val="20"/>
        </w:rPr>
        <w:t xml:space="preserve">Deliver the best possible </w:t>
      </w:r>
      <w:r w:rsidR="006F6C4E" w:rsidRPr="00876856">
        <w:rPr>
          <w:rFonts w:ascii="Segoe UI" w:hAnsi="Segoe UI" w:cs="Segoe UI"/>
          <w:i/>
          <w:sz w:val="20"/>
          <w:szCs w:val="20"/>
        </w:rPr>
        <w:t>care and health outcomes</w:t>
      </w:r>
    </w:p>
    <w:p w14:paraId="2A049A5F" w14:textId="77777777" w:rsidR="00FA3993" w:rsidRPr="00876856" w:rsidRDefault="00FA3993" w:rsidP="002250DE">
      <w:pPr>
        <w:jc w:val="both"/>
        <w:rPr>
          <w:rFonts w:ascii="Segoe UI" w:hAnsi="Segoe UI" w:cs="Segoe UI"/>
          <w:i/>
          <w:sz w:val="20"/>
          <w:szCs w:val="20"/>
        </w:rPr>
      </w:pPr>
    </w:p>
    <w:p w14:paraId="0DA309C7" w14:textId="7B09AAAA" w:rsidR="00FA3993" w:rsidRPr="00876856" w:rsidRDefault="00FA3993" w:rsidP="002250DE">
      <w:pPr>
        <w:ind w:firstLine="720"/>
        <w:jc w:val="both"/>
        <w:rPr>
          <w:rFonts w:ascii="Segoe UI" w:hAnsi="Segoe UI" w:cs="Segoe UI"/>
          <w:i/>
          <w:sz w:val="20"/>
          <w:szCs w:val="20"/>
        </w:rPr>
      </w:pPr>
      <w:r w:rsidRPr="00876856">
        <w:rPr>
          <w:rFonts w:ascii="Segoe UI" w:hAnsi="Segoe UI" w:cs="Segoe UI"/>
          <w:i/>
          <w:sz w:val="20"/>
          <w:szCs w:val="20"/>
        </w:rPr>
        <w:t xml:space="preserve">2) </w:t>
      </w:r>
      <w:r w:rsidR="00876856" w:rsidRPr="00876856">
        <w:rPr>
          <w:rFonts w:ascii="Segoe UI" w:hAnsi="Segoe UI" w:cs="Segoe UI"/>
          <w:i/>
          <w:sz w:val="20"/>
          <w:szCs w:val="20"/>
        </w:rPr>
        <w:t xml:space="preserve">People - </w:t>
      </w:r>
      <w:r w:rsidR="006F6C4E" w:rsidRPr="00876856">
        <w:rPr>
          <w:rFonts w:ascii="Segoe UI" w:hAnsi="Segoe UI" w:cs="Segoe UI"/>
          <w:i/>
          <w:sz w:val="20"/>
          <w:szCs w:val="20"/>
        </w:rPr>
        <w:t xml:space="preserve">Be </w:t>
      </w:r>
      <w:r w:rsidR="00876856" w:rsidRPr="00876856">
        <w:rPr>
          <w:rFonts w:ascii="Segoe UI" w:hAnsi="Segoe UI" w:cs="Segoe UI"/>
          <w:i/>
          <w:sz w:val="20"/>
          <w:szCs w:val="20"/>
        </w:rPr>
        <w:t>a great</w:t>
      </w:r>
      <w:r w:rsidR="006F6C4E" w:rsidRPr="00876856">
        <w:rPr>
          <w:rFonts w:ascii="Segoe UI" w:hAnsi="Segoe UI" w:cs="Segoe UI"/>
          <w:i/>
          <w:sz w:val="20"/>
          <w:szCs w:val="20"/>
        </w:rPr>
        <w:t xml:space="preserve"> place to work</w:t>
      </w:r>
    </w:p>
    <w:p w14:paraId="14606977" w14:textId="77777777" w:rsidR="00FA3993" w:rsidRPr="00876856" w:rsidRDefault="00FA3993" w:rsidP="002250DE">
      <w:pPr>
        <w:jc w:val="both"/>
        <w:rPr>
          <w:rFonts w:ascii="Segoe UI" w:hAnsi="Segoe UI" w:cs="Segoe UI"/>
          <w:i/>
          <w:sz w:val="20"/>
          <w:szCs w:val="20"/>
        </w:rPr>
      </w:pPr>
    </w:p>
    <w:p w14:paraId="24A6E57E" w14:textId="31BEE306" w:rsidR="00876856" w:rsidRPr="00876856" w:rsidRDefault="00FA3993" w:rsidP="00876856">
      <w:pPr>
        <w:ind w:firstLine="720"/>
        <w:jc w:val="both"/>
        <w:rPr>
          <w:rFonts w:ascii="Segoe UI" w:hAnsi="Segoe UI" w:cs="Segoe UI"/>
          <w:i/>
          <w:sz w:val="20"/>
          <w:szCs w:val="20"/>
        </w:rPr>
      </w:pPr>
      <w:r w:rsidRPr="00876856">
        <w:rPr>
          <w:rFonts w:ascii="Segoe UI" w:hAnsi="Segoe UI" w:cs="Segoe UI"/>
          <w:i/>
          <w:sz w:val="20"/>
          <w:szCs w:val="20"/>
        </w:rPr>
        <w:t xml:space="preserve">3) </w:t>
      </w:r>
      <w:r w:rsidR="00876856" w:rsidRPr="00876856">
        <w:rPr>
          <w:rFonts w:ascii="Segoe UI" w:hAnsi="Segoe UI" w:cs="Segoe UI"/>
          <w:i/>
          <w:sz w:val="20"/>
          <w:szCs w:val="20"/>
        </w:rPr>
        <w:t>Sustainability – Make best use of our resources and protect the environment</w:t>
      </w:r>
    </w:p>
    <w:p w14:paraId="1F9FD0BC" w14:textId="330168B7" w:rsidR="00876856" w:rsidRDefault="00876856" w:rsidP="002250DE">
      <w:pPr>
        <w:ind w:left="720"/>
        <w:jc w:val="both"/>
        <w:rPr>
          <w:rFonts w:ascii="Segoe UI" w:hAnsi="Segoe UI" w:cs="Segoe UI"/>
          <w:i/>
          <w:sz w:val="20"/>
          <w:szCs w:val="20"/>
        </w:rPr>
      </w:pPr>
    </w:p>
    <w:p w14:paraId="565A5FF8" w14:textId="38A08A49" w:rsidR="003927AC" w:rsidRPr="00683B5B" w:rsidRDefault="00876856" w:rsidP="00683B5B">
      <w:pPr>
        <w:ind w:left="720"/>
        <w:jc w:val="both"/>
        <w:rPr>
          <w:rFonts w:ascii="Segoe UI" w:hAnsi="Segoe UI" w:cs="Segoe UI"/>
          <w:i/>
          <w:sz w:val="20"/>
          <w:szCs w:val="20"/>
        </w:rPr>
      </w:pPr>
      <w:r>
        <w:rPr>
          <w:rFonts w:ascii="Segoe UI" w:hAnsi="Segoe UI" w:cs="Segoe UI"/>
          <w:i/>
          <w:sz w:val="20"/>
          <w:szCs w:val="20"/>
        </w:rPr>
        <w:t>4) Research and Education – Become a leader in healthcare research and education</w:t>
      </w:r>
    </w:p>
    <w:sectPr w:rsidR="003927AC" w:rsidRPr="00683B5B"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996E" w14:textId="77777777" w:rsidR="00862B5A" w:rsidRDefault="00862B5A" w:rsidP="005B3E3C">
      <w:r>
        <w:separator/>
      </w:r>
    </w:p>
  </w:endnote>
  <w:endnote w:type="continuationSeparator" w:id="0">
    <w:p w14:paraId="091EE960" w14:textId="77777777" w:rsidR="00862B5A" w:rsidRDefault="00862B5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3322" w14:textId="77777777" w:rsidR="00862B5A" w:rsidRDefault="00862B5A" w:rsidP="005B3E3C">
      <w:r>
        <w:separator/>
      </w:r>
    </w:p>
  </w:footnote>
  <w:footnote w:type="continuationSeparator" w:id="0">
    <w:p w14:paraId="1A7B0DDD" w14:textId="77777777" w:rsidR="00862B5A" w:rsidRDefault="00862B5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2698F"/>
    <w:rsid w:val="00030247"/>
    <w:rsid w:val="00047FC8"/>
    <w:rsid w:val="00071842"/>
    <w:rsid w:val="000A3A29"/>
    <w:rsid w:val="000A583B"/>
    <w:rsid w:val="000A5A07"/>
    <w:rsid w:val="000B420F"/>
    <w:rsid w:val="000E317C"/>
    <w:rsid w:val="00101A8F"/>
    <w:rsid w:val="001058A7"/>
    <w:rsid w:val="00145747"/>
    <w:rsid w:val="001B5873"/>
    <w:rsid w:val="001F76ED"/>
    <w:rsid w:val="002250DE"/>
    <w:rsid w:val="00227FCE"/>
    <w:rsid w:val="00241A66"/>
    <w:rsid w:val="00247C49"/>
    <w:rsid w:val="002619EF"/>
    <w:rsid w:val="00262F0F"/>
    <w:rsid w:val="002821F8"/>
    <w:rsid w:val="00292613"/>
    <w:rsid w:val="002A59FB"/>
    <w:rsid w:val="002A73E8"/>
    <w:rsid w:val="002B7785"/>
    <w:rsid w:val="002C2F97"/>
    <w:rsid w:val="002E6FC6"/>
    <w:rsid w:val="002F0D9E"/>
    <w:rsid w:val="00306AF0"/>
    <w:rsid w:val="00316193"/>
    <w:rsid w:val="003927AC"/>
    <w:rsid w:val="003971F6"/>
    <w:rsid w:val="003F2AF4"/>
    <w:rsid w:val="003F7366"/>
    <w:rsid w:val="004326BB"/>
    <w:rsid w:val="00456DDE"/>
    <w:rsid w:val="004742D0"/>
    <w:rsid w:val="0049399C"/>
    <w:rsid w:val="004B1397"/>
    <w:rsid w:val="004C16A3"/>
    <w:rsid w:val="004D0692"/>
    <w:rsid w:val="004F4BBA"/>
    <w:rsid w:val="005233AA"/>
    <w:rsid w:val="00523450"/>
    <w:rsid w:val="00551AD9"/>
    <w:rsid w:val="00551B0F"/>
    <w:rsid w:val="005659FB"/>
    <w:rsid w:val="005A23E0"/>
    <w:rsid w:val="005B3E3C"/>
    <w:rsid w:val="005C3FC1"/>
    <w:rsid w:val="005D3499"/>
    <w:rsid w:val="005E2583"/>
    <w:rsid w:val="0061684E"/>
    <w:rsid w:val="0063463D"/>
    <w:rsid w:val="00683031"/>
    <w:rsid w:val="00683B5B"/>
    <w:rsid w:val="006B14EF"/>
    <w:rsid w:val="006C3147"/>
    <w:rsid w:val="006D4BDD"/>
    <w:rsid w:val="006E3C3E"/>
    <w:rsid w:val="006F2F62"/>
    <w:rsid w:val="006F6C4E"/>
    <w:rsid w:val="00700753"/>
    <w:rsid w:val="0073096A"/>
    <w:rsid w:val="0073522A"/>
    <w:rsid w:val="00745B27"/>
    <w:rsid w:val="007769CD"/>
    <w:rsid w:val="0078032B"/>
    <w:rsid w:val="00781566"/>
    <w:rsid w:val="007976E7"/>
    <w:rsid w:val="007A2CF0"/>
    <w:rsid w:val="007B02FB"/>
    <w:rsid w:val="007B6D77"/>
    <w:rsid w:val="00802701"/>
    <w:rsid w:val="008038A2"/>
    <w:rsid w:val="00811FE8"/>
    <w:rsid w:val="0084720C"/>
    <w:rsid w:val="00862B5A"/>
    <w:rsid w:val="0086436B"/>
    <w:rsid w:val="00876856"/>
    <w:rsid w:val="0088096A"/>
    <w:rsid w:val="008865A9"/>
    <w:rsid w:val="00894B97"/>
    <w:rsid w:val="00914771"/>
    <w:rsid w:val="00946E6E"/>
    <w:rsid w:val="0097530A"/>
    <w:rsid w:val="009869DE"/>
    <w:rsid w:val="009A3886"/>
    <w:rsid w:val="00A016A0"/>
    <w:rsid w:val="00A12789"/>
    <w:rsid w:val="00A15A88"/>
    <w:rsid w:val="00A2080F"/>
    <w:rsid w:val="00A674FB"/>
    <w:rsid w:val="00A85311"/>
    <w:rsid w:val="00A86977"/>
    <w:rsid w:val="00AA0C3F"/>
    <w:rsid w:val="00AC041B"/>
    <w:rsid w:val="00AC3814"/>
    <w:rsid w:val="00AF0562"/>
    <w:rsid w:val="00B07630"/>
    <w:rsid w:val="00B10FB2"/>
    <w:rsid w:val="00B26E1A"/>
    <w:rsid w:val="00B26F2C"/>
    <w:rsid w:val="00B50D5E"/>
    <w:rsid w:val="00BA3B3E"/>
    <w:rsid w:val="00BA4AF9"/>
    <w:rsid w:val="00BB510B"/>
    <w:rsid w:val="00BC152C"/>
    <w:rsid w:val="00BF3538"/>
    <w:rsid w:val="00BF5367"/>
    <w:rsid w:val="00C07817"/>
    <w:rsid w:val="00C11AA2"/>
    <w:rsid w:val="00C25E87"/>
    <w:rsid w:val="00C67635"/>
    <w:rsid w:val="00C71005"/>
    <w:rsid w:val="00C84B11"/>
    <w:rsid w:val="00D029E8"/>
    <w:rsid w:val="00D07064"/>
    <w:rsid w:val="00D101CB"/>
    <w:rsid w:val="00D26F70"/>
    <w:rsid w:val="00D279FC"/>
    <w:rsid w:val="00D557DE"/>
    <w:rsid w:val="00D55ADD"/>
    <w:rsid w:val="00D628E5"/>
    <w:rsid w:val="00D8544F"/>
    <w:rsid w:val="00D870AD"/>
    <w:rsid w:val="00DA0FA6"/>
    <w:rsid w:val="00DA6606"/>
    <w:rsid w:val="00DB0979"/>
    <w:rsid w:val="00DB161E"/>
    <w:rsid w:val="00DD1DF5"/>
    <w:rsid w:val="00DD33DF"/>
    <w:rsid w:val="00DE1293"/>
    <w:rsid w:val="00DE4919"/>
    <w:rsid w:val="00DF10CC"/>
    <w:rsid w:val="00E827C5"/>
    <w:rsid w:val="00EA2D81"/>
    <w:rsid w:val="00EE261A"/>
    <w:rsid w:val="00F24EB2"/>
    <w:rsid w:val="00F50A07"/>
    <w:rsid w:val="00F57119"/>
    <w:rsid w:val="00F77C13"/>
    <w:rsid w:val="00F93420"/>
    <w:rsid w:val="00F945DB"/>
    <w:rsid w:val="00FA3993"/>
    <w:rsid w:val="00FA5118"/>
    <w:rsid w:val="00FB35C1"/>
    <w:rsid w:val="00FC13A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7AA1F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820</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2022-07-12T18:45:00Z</dcterms:created>
  <dcterms:modified xsi:type="dcterms:W3CDTF">2022-07-12T18:54:00Z</dcterms:modified>
</cp:coreProperties>
</file>