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56B671C" w:rsidR="002821F8" w:rsidRPr="00FA3993" w:rsidRDefault="003C187B">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238E4EA2">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7D097E36" w:rsidR="00781566" w:rsidRDefault="00FA3993">
                            <w:pPr>
                              <w:jc w:val="center"/>
                              <w:rPr>
                                <w:rFonts w:ascii="Segoe UI" w:hAnsi="Segoe UI" w:cs="Segoe UI"/>
                              </w:rPr>
                            </w:pPr>
                            <w:r>
                              <w:rPr>
                                <w:rFonts w:ascii="Segoe UI" w:hAnsi="Segoe UI" w:cs="Segoe UI"/>
                                <w:b/>
                              </w:rPr>
                              <w:t xml:space="preserve">BOD </w:t>
                            </w:r>
                            <w:r w:rsidR="00A1025D">
                              <w:rPr>
                                <w:rFonts w:ascii="Segoe UI" w:hAnsi="Segoe UI" w:cs="Segoe UI"/>
                                <w:b/>
                              </w:rPr>
                              <w:t>58</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446EAAF7"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1025D">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7D097E36" w:rsidR="00781566" w:rsidRDefault="00FA3993">
                      <w:pPr>
                        <w:jc w:val="center"/>
                        <w:rPr>
                          <w:rFonts w:ascii="Segoe UI" w:hAnsi="Segoe UI" w:cs="Segoe UI"/>
                        </w:rPr>
                      </w:pPr>
                      <w:r>
                        <w:rPr>
                          <w:rFonts w:ascii="Segoe UI" w:hAnsi="Segoe UI" w:cs="Segoe UI"/>
                          <w:b/>
                        </w:rPr>
                        <w:t xml:space="preserve">BOD </w:t>
                      </w:r>
                      <w:r w:rsidR="00A1025D">
                        <w:rPr>
                          <w:rFonts w:ascii="Segoe UI" w:hAnsi="Segoe UI" w:cs="Segoe UI"/>
                          <w:b/>
                        </w:rPr>
                        <w:t>58</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446EAAF7"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1025D">
                        <w:rPr>
                          <w:rFonts w:ascii="Segoe UI" w:hAnsi="Segoe UI" w:cs="Segoe UI"/>
                          <w:sz w:val="22"/>
                          <w:szCs w:val="22"/>
                        </w:rPr>
                        <w:t>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1EF27731" w:rsidR="005D3499" w:rsidRPr="00FA3993" w:rsidRDefault="004B144D">
      <w:pPr>
        <w:jc w:val="center"/>
        <w:rPr>
          <w:rFonts w:ascii="Segoe UI" w:hAnsi="Segoe UI" w:cs="Segoe UI"/>
          <w:b/>
        </w:rPr>
      </w:pPr>
      <w:r>
        <w:rPr>
          <w:rFonts w:ascii="Segoe UI" w:hAnsi="Segoe UI" w:cs="Segoe UI"/>
          <w:b/>
        </w:rPr>
        <w:t>28 September</w:t>
      </w:r>
      <w:r w:rsidR="00A016A0">
        <w:rPr>
          <w:rFonts w:ascii="Segoe UI" w:hAnsi="Segoe UI" w:cs="Segoe UI"/>
          <w:b/>
        </w:rPr>
        <w:t xml:space="preserve"> 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636B6D74" w14:textId="75E6206D" w:rsidR="005D3499" w:rsidRDefault="004B144D" w:rsidP="004B144D">
      <w:pPr>
        <w:jc w:val="center"/>
        <w:rPr>
          <w:rFonts w:ascii="Segoe UI" w:hAnsi="Segoe UI" w:cs="Segoe UI"/>
          <w:b/>
        </w:rPr>
      </w:pPr>
      <w:r w:rsidRPr="004B144D">
        <w:rPr>
          <w:rFonts w:ascii="Segoe UI" w:hAnsi="Segoe UI" w:cs="Segoe UI"/>
          <w:b/>
        </w:rPr>
        <w:t>Trust Chair’s report and system update</w:t>
      </w:r>
    </w:p>
    <w:p w14:paraId="1876DFA0" w14:textId="77777777" w:rsidR="004B144D" w:rsidRPr="00FA3993" w:rsidRDefault="004B144D" w:rsidP="004B144D">
      <w:pPr>
        <w:jc w:val="center"/>
        <w:rPr>
          <w:rFonts w:ascii="Segoe UI" w:hAnsi="Segoe UI" w:cs="Segoe UI"/>
          <w:b/>
        </w:rPr>
      </w:pPr>
    </w:p>
    <w:p w14:paraId="2B52ED1C" w14:textId="27CBC10B" w:rsidR="00241A66" w:rsidRDefault="00292613" w:rsidP="00241A66">
      <w:pPr>
        <w:jc w:val="center"/>
        <w:rPr>
          <w:rFonts w:ascii="Segoe UI" w:hAnsi="Segoe UI" w:cs="Segoe UI"/>
        </w:rPr>
      </w:pPr>
      <w:r w:rsidRPr="00FA3993">
        <w:rPr>
          <w:rFonts w:ascii="Segoe UI" w:hAnsi="Segoe UI" w:cs="Segoe UI"/>
          <w:b/>
          <w:u w:val="single"/>
        </w:rPr>
        <w:t>For: Information/</w:t>
      </w:r>
      <w:r w:rsidR="004B144D">
        <w:rPr>
          <w:rFonts w:ascii="Segoe UI" w:hAnsi="Segoe UI" w:cs="Segoe UI"/>
          <w:b/>
          <w:u w:val="single"/>
        </w:rPr>
        <w:t xml:space="preserve"> </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35FC6B28" w14:textId="77777777" w:rsidR="004B144D" w:rsidRDefault="004B144D" w:rsidP="004B144D">
      <w:pPr>
        <w:jc w:val="both"/>
        <w:rPr>
          <w:rFonts w:ascii="Segoe UI" w:hAnsi="Segoe UI" w:cs="Segoe UI"/>
          <w:iCs/>
        </w:rPr>
      </w:pPr>
    </w:p>
    <w:p w14:paraId="1CF4BD8E" w14:textId="0C66AF44" w:rsidR="004B144D" w:rsidRPr="004B144D" w:rsidRDefault="004B144D" w:rsidP="004B144D">
      <w:pPr>
        <w:jc w:val="both"/>
        <w:rPr>
          <w:rFonts w:ascii="Segoe UI" w:hAnsi="Segoe UI" w:cs="Segoe UI"/>
          <w:iCs/>
        </w:rPr>
      </w:pPr>
      <w:r w:rsidRPr="004B144D">
        <w:rPr>
          <w:rFonts w:ascii="Segoe UI" w:hAnsi="Segoe UI" w:cs="Segoe UI"/>
          <w:iCs/>
        </w:rPr>
        <w:t xml:space="preserve">We live in a world ‘besieged by crises’, said a recent newspaper headline. </w:t>
      </w:r>
      <w:r>
        <w:rPr>
          <w:rFonts w:ascii="Segoe UI" w:hAnsi="Segoe UI" w:cs="Segoe UI"/>
          <w:iCs/>
        </w:rPr>
        <w:t xml:space="preserve"> </w:t>
      </w:r>
      <w:r w:rsidRPr="004B144D">
        <w:rPr>
          <w:rFonts w:ascii="Segoe UI" w:hAnsi="Segoe UI" w:cs="Segoe UI"/>
          <w:iCs/>
        </w:rPr>
        <w:t xml:space="preserve">In the NHS pressure is severe…on caseloads, on clinicians, many of whom face a hard winter as the cost of petrol, housing, </w:t>
      </w:r>
      <w:proofErr w:type="gramStart"/>
      <w:r w:rsidRPr="004B144D">
        <w:rPr>
          <w:rFonts w:ascii="Segoe UI" w:hAnsi="Segoe UI" w:cs="Segoe UI"/>
          <w:iCs/>
        </w:rPr>
        <w:t>food</w:t>
      </w:r>
      <w:proofErr w:type="gramEnd"/>
      <w:r w:rsidRPr="004B144D">
        <w:rPr>
          <w:rFonts w:ascii="Segoe UI" w:hAnsi="Segoe UI" w:cs="Segoe UI"/>
          <w:iCs/>
        </w:rPr>
        <w:t xml:space="preserve"> and heating (the cost of living) rises, causing deep anxiety among staff who are supposed, through their care and skills, to be assuaging the anxiety of patients, many of whom now face additional difficulties. </w:t>
      </w:r>
    </w:p>
    <w:p w14:paraId="7418BE35" w14:textId="77777777" w:rsidR="004B144D" w:rsidRPr="004B144D" w:rsidRDefault="004B144D" w:rsidP="004B144D">
      <w:pPr>
        <w:jc w:val="both"/>
        <w:rPr>
          <w:rFonts w:ascii="Segoe UI" w:hAnsi="Segoe UI" w:cs="Segoe UI"/>
          <w:iCs/>
        </w:rPr>
      </w:pPr>
    </w:p>
    <w:p w14:paraId="7445FE59" w14:textId="5EDB9D40" w:rsidR="004B144D" w:rsidRPr="004B144D" w:rsidRDefault="004B144D" w:rsidP="004B144D">
      <w:pPr>
        <w:jc w:val="both"/>
        <w:rPr>
          <w:rFonts w:ascii="Segoe UI" w:hAnsi="Segoe UI" w:cs="Segoe UI"/>
          <w:iCs/>
        </w:rPr>
      </w:pPr>
      <w:r w:rsidRPr="004B144D">
        <w:rPr>
          <w:rFonts w:ascii="Segoe UI" w:hAnsi="Segoe UI" w:cs="Segoe UI"/>
          <w:iCs/>
        </w:rPr>
        <w:t xml:space="preserve">Few meetings of the </w:t>
      </w:r>
      <w:r>
        <w:rPr>
          <w:rFonts w:ascii="Segoe UI" w:hAnsi="Segoe UI" w:cs="Segoe UI"/>
          <w:iCs/>
        </w:rPr>
        <w:t>B</w:t>
      </w:r>
      <w:r w:rsidRPr="004B144D">
        <w:rPr>
          <w:rFonts w:ascii="Segoe UI" w:hAnsi="Segoe UI" w:cs="Segoe UI"/>
          <w:iCs/>
        </w:rPr>
        <w:t xml:space="preserve">oard and its committees go by without yet again </w:t>
      </w:r>
      <w:r w:rsidRPr="004B144D">
        <w:rPr>
          <w:rFonts w:ascii="Segoe UI" w:hAnsi="Segoe UI" w:cs="Segoe UI"/>
          <w:iCs/>
        </w:rPr>
        <w:t>focused</w:t>
      </w:r>
      <w:r w:rsidRPr="004B144D">
        <w:rPr>
          <w:rFonts w:ascii="Segoe UI" w:hAnsi="Segoe UI" w:cs="Segoe UI"/>
          <w:iCs/>
        </w:rPr>
        <w:t xml:space="preserve"> attention on how we attract and retain staff, </w:t>
      </w:r>
      <w:proofErr w:type="gramStart"/>
      <w:r w:rsidRPr="004B144D">
        <w:rPr>
          <w:rFonts w:ascii="Segoe UI" w:hAnsi="Segoe UI" w:cs="Segoe UI"/>
          <w:iCs/>
        </w:rPr>
        <w:t>in order to</w:t>
      </w:r>
      <w:proofErr w:type="gramEnd"/>
      <w:r w:rsidRPr="004B144D">
        <w:rPr>
          <w:rFonts w:ascii="Segoe UI" w:hAnsi="Segoe UI" w:cs="Segoe UI"/>
          <w:iCs/>
        </w:rPr>
        <w:t xml:space="preserve"> stem our reliance on temporary, locum and agency staff. </w:t>
      </w:r>
      <w:r>
        <w:rPr>
          <w:rFonts w:ascii="Segoe UI" w:hAnsi="Segoe UI" w:cs="Segoe UI"/>
          <w:iCs/>
        </w:rPr>
        <w:t xml:space="preserve"> </w:t>
      </w:r>
      <w:r w:rsidRPr="004B144D">
        <w:rPr>
          <w:rFonts w:ascii="Segoe UI" w:hAnsi="Segoe UI" w:cs="Segoe UI"/>
          <w:iCs/>
        </w:rPr>
        <w:t xml:space="preserve">Logic says either we </w:t>
      </w:r>
      <w:proofErr w:type="gramStart"/>
      <w:r w:rsidRPr="004B144D">
        <w:rPr>
          <w:rFonts w:ascii="Segoe UI" w:hAnsi="Segoe UI" w:cs="Segoe UI"/>
          <w:iCs/>
        </w:rPr>
        <w:t>have to</w:t>
      </w:r>
      <w:proofErr w:type="gramEnd"/>
      <w:r w:rsidRPr="004B144D">
        <w:rPr>
          <w:rFonts w:ascii="Segoe UI" w:hAnsi="Segoe UI" w:cs="Segoe UI"/>
          <w:iCs/>
        </w:rPr>
        <w:t xml:space="preserve"> spend more money on our staff, to attract and keep them (acknowledging the savings made if we deploy fewer expensive agency people), or else we find some way to maintain our services while using less input. </w:t>
      </w:r>
      <w:r>
        <w:rPr>
          <w:rFonts w:ascii="Segoe UI" w:hAnsi="Segoe UI" w:cs="Segoe UI"/>
          <w:iCs/>
        </w:rPr>
        <w:t xml:space="preserve"> </w:t>
      </w:r>
      <w:r w:rsidRPr="004B144D">
        <w:rPr>
          <w:rFonts w:ascii="Segoe UI" w:hAnsi="Segoe UI" w:cs="Segoe UI"/>
          <w:iCs/>
        </w:rPr>
        <w:t xml:space="preserve">The only alternative is to do less, but demand for our services is high and the </w:t>
      </w:r>
      <w:proofErr w:type="gramStart"/>
      <w:r w:rsidRPr="004B144D">
        <w:rPr>
          <w:rFonts w:ascii="Segoe UI" w:hAnsi="Segoe UI" w:cs="Segoe UI"/>
          <w:iCs/>
        </w:rPr>
        <w:t>cost of living</w:t>
      </w:r>
      <w:proofErr w:type="gramEnd"/>
      <w:r w:rsidRPr="004B144D">
        <w:rPr>
          <w:rFonts w:ascii="Segoe UI" w:hAnsi="Segoe UI" w:cs="Segoe UI"/>
          <w:iCs/>
        </w:rPr>
        <w:t xml:space="preserve"> crunch is highly likely to add to it. </w:t>
      </w:r>
      <w:r>
        <w:rPr>
          <w:rFonts w:ascii="Segoe UI" w:hAnsi="Segoe UI" w:cs="Segoe UI"/>
          <w:iCs/>
        </w:rPr>
        <w:t xml:space="preserve"> </w:t>
      </w:r>
      <w:r w:rsidRPr="004B144D">
        <w:rPr>
          <w:rFonts w:ascii="Segoe UI" w:hAnsi="Segoe UI" w:cs="Segoe UI"/>
          <w:iCs/>
        </w:rPr>
        <w:t xml:space="preserve">Not meeting that demand translates in human terms into bigger lists and longer waits and untreated pain and suffering. </w:t>
      </w:r>
      <w:r>
        <w:rPr>
          <w:rFonts w:ascii="Segoe UI" w:hAnsi="Segoe UI" w:cs="Segoe UI"/>
          <w:iCs/>
        </w:rPr>
        <w:t xml:space="preserve"> </w:t>
      </w:r>
      <w:r w:rsidRPr="004B144D">
        <w:rPr>
          <w:rFonts w:ascii="Segoe UI" w:hAnsi="Segoe UI" w:cs="Segoe UI"/>
          <w:iCs/>
        </w:rPr>
        <w:t xml:space="preserve">Logic also says that either health spending (and community and mental health’s share of it) increases as a proportion of total spending, meaning less for schools, social care, welfare and so on, or total spending increases. </w:t>
      </w:r>
      <w:r w:rsidR="00273982">
        <w:rPr>
          <w:rFonts w:ascii="Segoe UI" w:hAnsi="Segoe UI" w:cs="Segoe UI"/>
          <w:iCs/>
        </w:rPr>
        <w:t xml:space="preserve"> </w:t>
      </w:r>
      <w:r w:rsidRPr="004B144D">
        <w:rPr>
          <w:rFonts w:ascii="Segoe UI" w:hAnsi="Segoe UI" w:cs="Segoe UI"/>
          <w:iCs/>
        </w:rPr>
        <w:t xml:space="preserve">And that proposition, this autumn, is at the very centre of political conversation and action, amid the impact on households and businesses of energy bills and the call for public spending to mitigate it. </w:t>
      </w:r>
      <w:r w:rsidR="00273982">
        <w:rPr>
          <w:rFonts w:ascii="Segoe UI" w:hAnsi="Segoe UI" w:cs="Segoe UI"/>
          <w:iCs/>
        </w:rPr>
        <w:t xml:space="preserve"> </w:t>
      </w:r>
      <w:r w:rsidRPr="004B144D">
        <w:rPr>
          <w:rFonts w:ascii="Segoe UI" w:hAnsi="Segoe UI" w:cs="Segoe UI"/>
          <w:iCs/>
        </w:rPr>
        <w:t>In these circumstances calls to ‘shrink the state’ sound somewhat counter cyclical or even counter cultural.</w:t>
      </w:r>
    </w:p>
    <w:p w14:paraId="3C3B895A" w14:textId="77777777" w:rsidR="004B144D" w:rsidRPr="004B144D" w:rsidRDefault="004B144D" w:rsidP="004B144D">
      <w:pPr>
        <w:jc w:val="both"/>
        <w:rPr>
          <w:rFonts w:ascii="Segoe UI" w:hAnsi="Segoe UI" w:cs="Segoe UI"/>
          <w:iCs/>
        </w:rPr>
      </w:pPr>
      <w:r w:rsidRPr="004B144D">
        <w:rPr>
          <w:rFonts w:ascii="Segoe UI" w:hAnsi="Segoe UI" w:cs="Segoe UI"/>
          <w:iCs/>
        </w:rPr>
        <w:lastRenderedPageBreak/>
        <w:t xml:space="preserve"> </w:t>
      </w:r>
    </w:p>
    <w:p w14:paraId="5311269F" w14:textId="0940D5EC" w:rsidR="004B144D" w:rsidRPr="004B144D" w:rsidRDefault="004B144D" w:rsidP="004B144D">
      <w:pPr>
        <w:jc w:val="both"/>
        <w:rPr>
          <w:rFonts w:ascii="Segoe UI" w:hAnsi="Segoe UI" w:cs="Segoe UI"/>
          <w:iCs/>
        </w:rPr>
      </w:pPr>
      <w:r w:rsidRPr="004B144D">
        <w:rPr>
          <w:rFonts w:ascii="Segoe UI" w:hAnsi="Segoe UI" w:cs="Segoe UI"/>
          <w:iCs/>
        </w:rPr>
        <w:t xml:space="preserve">August is supposed to be the quiet month, recuperation time for harried staff, the season for annual leave to be taken. No such luck, this year. </w:t>
      </w:r>
      <w:r w:rsidR="00273982">
        <w:rPr>
          <w:rFonts w:ascii="Segoe UI" w:hAnsi="Segoe UI" w:cs="Segoe UI"/>
          <w:iCs/>
        </w:rPr>
        <w:t xml:space="preserve"> </w:t>
      </w:r>
      <w:r w:rsidRPr="004B144D">
        <w:rPr>
          <w:rFonts w:ascii="Segoe UI" w:hAnsi="Segoe UI" w:cs="Segoe UI"/>
          <w:iCs/>
        </w:rPr>
        <w:t xml:space="preserve">Aside from drought, politics and the pressure of prices, staff have struggled to cope with cyberattack – not directly on the NHS but on a company supplying software and systems. </w:t>
      </w:r>
      <w:r w:rsidR="00273982">
        <w:rPr>
          <w:rFonts w:ascii="Segoe UI" w:hAnsi="Segoe UI" w:cs="Segoe UI"/>
          <w:iCs/>
        </w:rPr>
        <w:t xml:space="preserve"> </w:t>
      </w:r>
      <w:r w:rsidRPr="004B144D">
        <w:rPr>
          <w:rFonts w:ascii="Segoe UI" w:hAnsi="Segoe UI" w:cs="Segoe UI"/>
          <w:iCs/>
        </w:rPr>
        <w:t xml:space="preserve">Once it was proposed that IT in the whole NHS should be </w:t>
      </w:r>
      <w:proofErr w:type="spellStart"/>
      <w:r w:rsidRPr="004B144D">
        <w:rPr>
          <w:rFonts w:ascii="Segoe UI" w:hAnsi="Segoe UI" w:cs="Segoe UI"/>
          <w:iCs/>
        </w:rPr>
        <w:t>organised</w:t>
      </w:r>
      <w:proofErr w:type="spellEnd"/>
      <w:r w:rsidRPr="004B144D">
        <w:rPr>
          <w:rFonts w:ascii="Segoe UI" w:hAnsi="Segoe UI" w:cs="Segoe UI"/>
          <w:iCs/>
        </w:rPr>
        <w:t xml:space="preserve"> in a single system. Then the pendulum swung in the other direction, leaving individual trusts to sort out software and informatics and the NHS largely eschewing its leverage in procurement.  The market for ‘solutions’ (for patient records, finance and so on) has become highly concentrated, meaning a small number of firms selling to many trusts, on a divide-and-rule basis. </w:t>
      </w:r>
      <w:r w:rsidR="00273982">
        <w:rPr>
          <w:rFonts w:ascii="Segoe UI" w:hAnsi="Segoe UI" w:cs="Segoe UI"/>
          <w:iCs/>
        </w:rPr>
        <w:t xml:space="preserve"> </w:t>
      </w:r>
      <w:r w:rsidRPr="004B144D">
        <w:rPr>
          <w:rFonts w:ascii="Segoe UI" w:hAnsi="Segoe UI" w:cs="Segoe UI"/>
          <w:iCs/>
        </w:rPr>
        <w:t xml:space="preserve">In the procurement of systems choice is severely limited and the initiative passes to the suppliers, however mixed their performance. </w:t>
      </w:r>
      <w:r w:rsidR="00273982">
        <w:rPr>
          <w:rFonts w:ascii="Segoe UI" w:hAnsi="Segoe UI" w:cs="Segoe UI"/>
          <w:iCs/>
        </w:rPr>
        <w:t xml:space="preserve"> </w:t>
      </w:r>
      <w:r w:rsidRPr="004B144D">
        <w:rPr>
          <w:rFonts w:ascii="Segoe UI" w:hAnsi="Segoe UI" w:cs="Segoe UI"/>
          <w:iCs/>
        </w:rPr>
        <w:t xml:space="preserve">A thoroughgoing review of the supply side in NHS IT is now due. </w:t>
      </w:r>
    </w:p>
    <w:p w14:paraId="5403954D" w14:textId="77777777" w:rsidR="004B144D" w:rsidRPr="004B144D" w:rsidRDefault="004B144D" w:rsidP="004B144D">
      <w:pPr>
        <w:jc w:val="both"/>
        <w:rPr>
          <w:rFonts w:ascii="Segoe UI" w:hAnsi="Segoe UI" w:cs="Segoe UI"/>
          <w:iCs/>
        </w:rPr>
      </w:pPr>
    </w:p>
    <w:p w14:paraId="151DCAA2" w14:textId="5375B36D" w:rsidR="00551AD9" w:rsidRDefault="004B144D" w:rsidP="004B144D">
      <w:pPr>
        <w:jc w:val="both"/>
        <w:rPr>
          <w:rFonts w:ascii="Segoe UI" w:hAnsi="Segoe UI" w:cs="Segoe UI"/>
          <w:iCs/>
        </w:rPr>
      </w:pPr>
      <w:r w:rsidRPr="004B144D">
        <w:rPr>
          <w:rFonts w:ascii="Segoe UI" w:hAnsi="Segoe UI" w:cs="Segoe UI"/>
          <w:iCs/>
        </w:rPr>
        <w:t xml:space="preserve">Yet this summer, we once again saw just how resilient staff are, coping with the loss of patient records and the collapse of systems with workarounds and fixes, making huge efforts to keep the show on the road. </w:t>
      </w:r>
      <w:r w:rsidR="00273982">
        <w:rPr>
          <w:rFonts w:ascii="Segoe UI" w:hAnsi="Segoe UI" w:cs="Segoe UI"/>
          <w:iCs/>
        </w:rPr>
        <w:t xml:space="preserve"> </w:t>
      </w:r>
      <w:r w:rsidRPr="004B144D">
        <w:rPr>
          <w:rFonts w:ascii="Segoe UI" w:hAnsi="Segoe UI" w:cs="Segoe UI"/>
          <w:iCs/>
        </w:rPr>
        <w:t xml:space="preserve">Martyn Ward, </w:t>
      </w:r>
      <w:r w:rsidR="00273982">
        <w:rPr>
          <w:rFonts w:ascii="Segoe UI" w:hAnsi="Segoe UI" w:cs="Segoe UI"/>
          <w:iCs/>
        </w:rPr>
        <w:t>Executive Director for Digital and Transformation</w:t>
      </w:r>
      <w:r w:rsidRPr="004B144D">
        <w:rPr>
          <w:rFonts w:ascii="Segoe UI" w:hAnsi="Segoe UI" w:cs="Segoe UI"/>
          <w:iCs/>
        </w:rPr>
        <w:t xml:space="preserve">, remarked that the NHS is seen at its best in a crisis. </w:t>
      </w:r>
      <w:r w:rsidR="00273982">
        <w:rPr>
          <w:rFonts w:ascii="Segoe UI" w:hAnsi="Segoe UI" w:cs="Segoe UI"/>
          <w:iCs/>
        </w:rPr>
        <w:t xml:space="preserve"> </w:t>
      </w:r>
      <w:r w:rsidRPr="004B144D">
        <w:rPr>
          <w:rFonts w:ascii="Segoe UI" w:hAnsi="Segoe UI" w:cs="Segoe UI"/>
          <w:iCs/>
        </w:rPr>
        <w:t>He</w:t>
      </w:r>
      <w:r w:rsidR="00273982">
        <w:rPr>
          <w:rFonts w:ascii="Segoe UI" w:hAnsi="Segoe UI" w:cs="Segoe UI"/>
          <w:iCs/>
        </w:rPr>
        <w:t xml:space="preserve"> i</w:t>
      </w:r>
      <w:r w:rsidRPr="004B144D">
        <w:rPr>
          <w:rFonts w:ascii="Segoe UI" w:hAnsi="Segoe UI" w:cs="Segoe UI"/>
          <w:iCs/>
        </w:rPr>
        <w:t>s right – but what happens if crisis becomes endemic?</w:t>
      </w:r>
    </w:p>
    <w:p w14:paraId="71F5A4CF" w14:textId="77C0A024" w:rsidR="004B144D" w:rsidRDefault="004B144D" w:rsidP="0073522A">
      <w:pPr>
        <w:jc w:val="both"/>
        <w:rPr>
          <w:rFonts w:ascii="Segoe UI" w:hAnsi="Segoe UI" w:cs="Segoe UI"/>
          <w:iCs/>
        </w:rPr>
      </w:pPr>
    </w:p>
    <w:p w14:paraId="33CC8A87" w14:textId="77777777" w:rsidR="004B144D" w:rsidRPr="004B144D" w:rsidRDefault="004B144D" w:rsidP="0073522A">
      <w:pPr>
        <w:jc w:val="both"/>
        <w:rPr>
          <w:rFonts w:ascii="Segoe UI" w:hAnsi="Segoe UI" w:cs="Segoe UI"/>
          <w:b/>
          <w:iCs/>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510A1F7C" w14:textId="77777777" w:rsidR="004B144D" w:rsidRDefault="004B144D" w:rsidP="0073522A">
      <w:pPr>
        <w:jc w:val="both"/>
        <w:rPr>
          <w:rFonts w:ascii="Segoe UI" w:hAnsi="Segoe UI" w:cs="Segoe UI"/>
        </w:rPr>
      </w:pPr>
    </w:p>
    <w:p w14:paraId="3F96B841" w14:textId="2FA7BCFE" w:rsidR="000A5A07" w:rsidRDefault="000A5A07" w:rsidP="0073522A">
      <w:pPr>
        <w:jc w:val="both"/>
        <w:rPr>
          <w:rFonts w:ascii="Segoe UI" w:hAnsi="Segoe UI" w:cs="Segoe UI"/>
        </w:rPr>
      </w:pPr>
      <w:r>
        <w:rPr>
          <w:rFonts w:ascii="Segoe UI" w:hAnsi="Segoe UI" w:cs="Segoe UI"/>
        </w:rPr>
        <w:t>The Board is asked to</w:t>
      </w:r>
      <w:r w:rsidR="004B144D">
        <w:rPr>
          <w:rFonts w:ascii="Segoe UI" w:hAnsi="Segoe UI" w:cs="Segoe UI"/>
        </w:rPr>
        <w:t xml:space="preserve"> note</w:t>
      </w:r>
      <w:r>
        <w:rPr>
          <w:rFonts w:ascii="Segoe UI" w:hAnsi="Segoe UI" w:cs="Segoe UI"/>
        </w:rPr>
        <w:t xml:space="preserve"> the report</w:t>
      </w:r>
      <w:r w:rsidR="006D4BDD">
        <w:rPr>
          <w:rFonts w:ascii="Segoe UI" w:hAnsi="Segoe UI" w:cs="Segoe UI"/>
        </w:rPr>
        <w:t xml:space="preserve">  </w:t>
      </w:r>
      <w:r>
        <w:rPr>
          <w:rFonts w:ascii="Segoe UI" w:hAnsi="Segoe UI" w:cs="Segoe UI"/>
        </w:rPr>
        <w:t xml:space="preserve">  </w:t>
      </w:r>
    </w:p>
    <w:p w14:paraId="4F5E32FA" w14:textId="77777777" w:rsidR="005D3499" w:rsidRPr="00FA3993" w:rsidRDefault="005D3499">
      <w:pPr>
        <w:jc w:val="both"/>
        <w:rPr>
          <w:rFonts w:ascii="Segoe UI" w:hAnsi="Segoe UI" w:cs="Segoe UI"/>
          <w:b/>
        </w:rPr>
      </w:pPr>
    </w:p>
    <w:p w14:paraId="6BD6928F" w14:textId="2FC4306E"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4B144D" w:rsidRPr="00683B5B">
        <w:rPr>
          <w:rFonts w:ascii="Segoe UI" w:hAnsi="Segoe UI" w:cs="Segoe UI"/>
          <w:b/>
        </w:rPr>
        <w:t>David Walker, Trust Chair</w:t>
      </w:r>
      <w:r w:rsidR="0073522A" w:rsidRPr="00FA3993">
        <w:rPr>
          <w:rFonts w:ascii="Segoe UI" w:hAnsi="Segoe UI" w:cs="Segoe UI"/>
        </w:rPr>
        <w:t xml:space="preserve"> </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3FAAE6BD"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1A62BFDC" w14:textId="77777777" w:rsidR="004B144D" w:rsidRPr="00D628E5" w:rsidRDefault="004B144D" w:rsidP="004B144D">
      <w:pPr>
        <w:ind w:left="720"/>
        <w:jc w:val="both"/>
        <w:rPr>
          <w:rFonts w:ascii="Segoe UI" w:hAnsi="Segoe UI" w:cs="Segoe UI"/>
          <w:i/>
          <w:sz w:val="20"/>
          <w:szCs w:val="20"/>
        </w:rPr>
      </w:pPr>
    </w:p>
    <w:p w14:paraId="281B3A46" w14:textId="070DB3FA"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the following Strategic Objective(s)</w:t>
      </w:r>
      <w:r w:rsidR="00C84B11">
        <w:rPr>
          <w:rFonts w:ascii="Segoe UI" w:hAnsi="Segoe UI" w:cs="Segoe UI"/>
          <w:i/>
          <w:sz w:val="20"/>
          <w:szCs w:val="20"/>
        </w:rPr>
        <w:t>/Priority(</w:t>
      </w:r>
      <w:proofErr w:type="spellStart"/>
      <w:r w:rsidR="00C84B11">
        <w:rPr>
          <w:rFonts w:ascii="Segoe UI" w:hAnsi="Segoe UI" w:cs="Segoe UI"/>
          <w:i/>
          <w:sz w:val="20"/>
          <w:szCs w:val="20"/>
        </w:rPr>
        <w:t>ies</w:t>
      </w:r>
      <w:proofErr w:type="spellEnd"/>
      <w:r w:rsidR="00C84B11">
        <w:rPr>
          <w:rFonts w:ascii="Segoe UI" w:hAnsi="Segoe UI" w:cs="Segoe UI"/>
          <w:i/>
          <w:sz w:val="20"/>
          <w:szCs w:val="20"/>
        </w:rPr>
        <w:t>)</w:t>
      </w:r>
      <w:r w:rsidRPr="00FA3993">
        <w:rPr>
          <w:rFonts w:ascii="Segoe UI" w:hAnsi="Segoe UI" w:cs="Segoe UI"/>
          <w:i/>
          <w:sz w:val="20"/>
          <w:szCs w:val="20"/>
        </w:rPr>
        <w:t xml:space="preserve"> of the Trust: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565A5FF8" w14:textId="65714CFD" w:rsidR="003927AC" w:rsidRPr="004B144D" w:rsidRDefault="003927AC" w:rsidP="00273982">
      <w:pPr>
        <w:jc w:val="both"/>
        <w:rPr>
          <w:rFonts w:ascii="Segoe UI" w:hAnsi="Segoe UI" w:cs="Segoe UI"/>
          <w:iCs/>
          <w:sz w:val="20"/>
          <w:szCs w:val="20"/>
        </w:rPr>
      </w:pPr>
    </w:p>
    <w:sectPr w:rsidR="003927AC" w:rsidRPr="004B144D"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0684580">
    <w:abstractNumId w:val="6"/>
  </w:num>
  <w:num w:numId="2" w16cid:durableId="701980287">
    <w:abstractNumId w:val="2"/>
  </w:num>
  <w:num w:numId="3" w16cid:durableId="1564754283">
    <w:abstractNumId w:val="3"/>
  </w:num>
  <w:num w:numId="4" w16cid:durableId="1413968957">
    <w:abstractNumId w:val="0"/>
  </w:num>
  <w:num w:numId="5" w16cid:durableId="1263606965">
    <w:abstractNumId w:val="4"/>
  </w:num>
  <w:num w:numId="6" w16cid:durableId="1304963644">
    <w:abstractNumId w:val="1"/>
  </w:num>
  <w:num w:numId="7" w16cid:durableId="94324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73982"/>
    <w:rsid w:val="002821F8"/>
    <w:rsid w:val="00292613"/>
    <w:rsid w:val="002A59FB"/>
    <w:rsid w:val="002A73E8"/>
    <w:rsid w:val="002B7785"/>
    <w:rsid w:val="002C2F97"/>
    <w:rsid w:val="002E6FC6"/>
    <w:rsid w:val="002F0D9E"/>
    <w:rsid w:val="00306AF0"/>
    <w:rsid w:val="00316193"/>
    <w:rsid w:val="003927AC"/>
    <w:rsid w:val="003971F6"/>
    <w:rsid w:val="003C187B"/>
    <w:rsid w:val="003F2AF4"/>
    <w:rsid w:val="003F7366"/>
    <w:rsid w:val="004326BB"/>
    <w:rsid w:val="00456DDE"/>
    <w:rsid w:val="004742D0"/>
    <w:rsid w:val="0049399C"/>
    <w:rsid w:val="004B1397"/>
    <w:rsid w:val="004B144D"/>
    <w:rsid w:val="004C16A3"/>
    <w:rsid w:val="004D0692"/>
    <w:rsid w:val="004F4BBA"/>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025D"/>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F24EB2"/>
    <w:rsid w:val="00F50A07"/>
    <w:rsid w:val="00F57119"/>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625</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2022-09-22T12:32:00Z</dcterms:created>
  <dcterms:modified xsi:type="dcterms:W3CDTF">2022-09-22T12:52:00Z</dcterms:modified>
</cp:coreProperties>
</file>