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DC215F" w:rsidRDefault="001058A7" w:rsidP="00E66B69">
      <w:pPr>
        <w:jc w:val="right"/>
        <w:rPr>
          <w:rFonts w:asciiTheme="minorHAnsi" w:hAnsiTheme="minorHAnsi" w:cstheme="minorHAnsi"/>
          <w:lang w:val="en-GB"/>
        </w:rPr>
      </w:pPr>
      <w:r w:rsidRPr="00DC215F">
        <w:rPr>
          <w:rFonts w:asciiTheme="minorHAnsi" w:hAnsiTheme="minorHAnsi" w:cstheme="minorHAnsi"/>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DC215F" w:rsidRDefault="005D3499">
      <w:pPr>
        <w:pStyle w:val="Heading1"/>
        <w:jc w:val="center"/>
        <w:rPr>
          <w:rFonts w:asciiTheme="minorHAnsi" w:hAnsiTheme="minorHAnsi" w:cstheme="minorHAnsi"/>
          <w:sz w:val="24"/>
          <w:szCs w:val="24"/>
          <w:u w:val="none"/>
        </w:rPr>
      </w:pPr>
      <w:r w:rsidRPr="00DC215F">
        <w:rPr>
          <w:rFonts w:asciiTheme="minorHAnsi" w:hAnsiTheme="minorHAnsi" w:cstheme="minorHAnsi"/>
          <w:sz w:val="24"/>
          <w:szCs w:val="24"/>
          <w:u w:val="none"/>
        </w:rPr>
        <w:t xml:space="preserve">Report to the Meeting </w:t>
      </w:r>
      <w:r w:rsidR="00B50D5E" w:rsidRPr="00DC215F">
        <w:rPr>
          <w:rFonts w:asciiTheme="minorHAnsi" w:hAnsiTheme="minorHAnsi" w:cstheme="minorHAnsi"/>
          <w:sz w:val="24"/>
          <w:szCs w:val="24"/>
          <w:u w:val="none"/>
        </w:rPr>
        <w:t xml:space="preserve">of the </w:t>
      </w:r>
    </w:p>
    <w:p w14:paraId="3A2A96F1" w14:textId="1FA621BA" w:rsidR="002821F8" w:rsidRPr="00DC215F" w:rsidRDefault="00E85FE8">
      <w:pPr>
        <w:pStyle w:val="Heading1"/>
        <w:jc w:val="center"/>
        <w:rPr>
          <w:rFonts w:asciiTheme="minorHAnsi" w:hAnsiTheme="minorHAnsi" w:cstheme="minorHAnsi"/>
          <w:sz w:val="24"/>
          <w:szCs w:val="24"/>
          <w:u w:val="none"/>
        </w:rPr>
      </w:pPr>
      <w:r w:rsidRPr="00DC215F">
        <w:rPr>
          <w:rFonts w:asciiTheme="minorHAnsi" w:hAnsiTheme="minorHAnsi" w:cstheme="minorHAnsi"/>
          <w:noProof/>
          <w:sz w:val="24"/>
          <w:szCs w:val="24"/>
          <w:lang w:val="en-US"/>
        </w:rPr>
        <mc:AlternateContent>
          <mc:Choice Requires="wps">
            <w:drawing>
              <wp:anchor distT="0" distB="0" distL="114300" distR="114300" simplePos="0" relativeHeight="251657728" behindDoc="0" locked="0" layoutInCell="1" allowOverlap="1" wp14:anchorId="3C370419" wp14:editId="1AAAA5C4">
                <wp:simplePos x="0" y="0"/>
                <wp:positionH relativeFrom="column">
                  <wp:posOffset>4703445</wp:posOffset>
                </wp:positionH>
                <wp:positionV relativeFrom="paragraph">
                  <wp:posOffset>98425</wp:posOffset>
                </wp:positionV>
                <wp:extent cx="1371600" cy="571500"/>
                <wp:effectExtent l="5715" t="5080" r="13335" b="1397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2A97517E" w:rsidR="00781566" w:rsidRDefault="00FA3993">
                            <w:pPr>
                              <w:jc w:val="center"/>
                              <w:rPr>
                                <w:rFonts w:ascii="Segoe UI" w:hAnsi="Segoe UI" w:cs="Segoe UI"/>
                              </w:rPr>
                            </w:pPr>
                            <w:r>
                              <w:rPr>
                                <w:rFonts w:ascii="Segoe UI" w:hAnsi="Segoe UI" w:cs="Segoe UI"/>
                                <w:b/>
                              </w:rPr>
                              <w:t xml:space="preserve">BOD </w:t>
                            </w:r>
                            <w:r w:rsidR="00FB1F13">
                              <w:rPr>
                                <w:rFonts w:ascii="Segoe UI" w:hAnsi="Segoe UI" w:cs="Segoe UI"/>
                                <w:b/>
                              </w:rPr>
                              <w:t>64</w:t>
                            </w:r>
                            <w:r>
                              <w:rPr>
                                <w:rFonts w:ascii="Segoe UI" w:hAnsi="Segoe UI" w:cs="Segoe UI"/>
                                <w:b/>
                              </w:rPr>
                              <w:t>/20</w:t>
                            </w:r>
                            <w:r w:rsidR="0097530A">
                              <w:rPr>
                                <w:rFonts w:ascii="Segoe UI" w:hAnsi="Segoe UI" w:cs="Segoe UI"/>
                                <w:b/>
                              </w:rPr>
                              <w:t>2</w:t>
                            </w:r>
                            <w:r w:rsidR="004C16A3">
                              <w:rPr>
                                <w:rFonts w:ascii="Segoe UI" w:hAnsi="Segoe UI" w:cs="Segoe UI"/>
                                <w:b/>
                              </w:rPr>
                              <w:t>2</w:t>
                            </w:r>
                          </w:p>
                          <w:p w14:paraId="6C95D97C" w14:textId="4C5F4D8B"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FB1F13">
                              <w:rPr>
                                <w:rFonts w:ascii="Segoe UI" w:hAnsi="Segoe UI" w:cs="Segoe UI"/>
                                <w:sz w:val="22"/>
                                <w:szCs w:val="22"/>
                              </w:rPr>
                              <w:t>12</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">
                <v:textbox inset="0,0,0,0">
                  <w:txbxContent>
                    <w:p w14:paraId="7E71BE13" w14:textId="2A97517E" w:rsidR="00781566" w:rsidRDefault="00FA3993">
                      <w:pPr>
                        <w:jc w:val="center"/>
                        <w:rPr>
                          <w:rFonts w:ascii="Segoe UI" w:hAnsi="Segoe UI" w:cs="Segoe UI"/>
                        </w:rPr>
                      </w:pPr>
                      <w:r>
                        <w:rPr>
                          <w:rFonts w:ascii="Segoe UI" w:hAnsi="Segoe UI" w:cs="Segoe UI"/>
                          <w:b/>
                        </w:rPr>
                        <w:t xml:space="preserve">BOD </w:t>
                      </w:r>
                      <w:r w:rsidR="00FB1F13">
                        <w:rPr>
                          <w:rFonts w:ascii="Segoe UI" w:hAnsi="Segoe UI" w:cs="Segoe UI"/>
                          <w:b/>
                        </w:rPr>
                        <w:t>64</w:t>
                      </w:r>
                      <w:r>
                        <w:rPr>
                          <w:rFonts w:ascii="Segoe UI" w:hAnsi="Segoe UI" w:cs="Segoe UI"/>
                          <w:b/>
                        </w:rPr>
                        <w:t>/20</w:t>
                      </w:r>
                      <w:r w:rsidR="0097530A">
                        <w:rPr>
                          <w:rFonts w:ascii="Segoe UI" w:hAnsi="Segoe UI" w:cs="Segoe UI"/>
                          <w:b/>
                        </w:rPr>
                        <w:t>2</w:t>
                      </w:r>
                      <w:r w:rsidR="004C16A3">
                        <w:rPr>
                          <w:rFonts w:ascii="Segoe UI" w:hAnsi="Segoe UI" w:cs="Segoe UI"/>
                          <w:b/>
                        </w:rPr>
                        <w:t>2</w:t>
                      </w:r>
                    </w:p>
                    <w:p w14:paraId="6C95D97C" w14:textId="4C5F4D8B"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FB1F13">
                        <w:rPr>
                          <w:rFonts w:ascii="Segoe UI" w:hAnsi="Segoe UI" w:cs="Segoe UI"/>
                          <w:sz w:val="22"/>
                          <w:szCs w:val="22"/>
                        </w:rPr>
                        <w:t>12</w:t>
                      </w:r>
                      <w:r>
                        <w:rPr>
                          <w:rFonts w:ascii="Segoe UI" w:hAnsi="Segoe UI" w:cs="Segoe UI"/>
                          <w:sz w:val="22"/>
                          <w:szCs w:val="22"/>
                        </w:rPr>
                        <w:t>)</w:t>
                      </w:r>
                    </w:p>
                  </w:txbxContent>
                </v:textbox>
              </v:rect>
            </w:pict>
          </mc:Fallback>
        </mc:AlternateContent>
      </w:r>
      <w:r w:rsidR="00B50D5E" w:rsidRPr="00DC215F">
        <w:rPr>
          <w:rFonts w:asciiTheme="minorHAnsi" w:hAnsiTheme="minorHAnsi" w:cstheme="minorHAnsi"/>
          <w:sz w:val="24"/>
          <w:szCs w:val="24"/>
          <w:u w:val="none"/>
        </w:rPr>
        <w:t xml:space="preserve">Oxford Health NHS </w:t>
      </w:r>
      <w:r w:rsidR="002821F8" w:rsidRPr="00DC215F">
        <w:rPr>
          <w:rFonts w:asciiTheme="minorHAnsi" w:hAnsiTheme="minorHAnsi" w:cstheme="minorHAnsi"/>
          <w:sz w:val="24"/>
          <w:szCs w:val="24"/>
          <w:u w:val="none"/>
        </w:rPr>
        <w:t xml:space="preserve">Foundation Trust </w:t>
      </w:r>
    </w:p>
    <w:p w14:paraId="0EED5D6B" w14:textId="77777777" w:rsidR="00FA3993" w:rsidRPr="00DC215F" w:rsidRDefault="00FA3993">
      <w:pPr>
        <w:pStyle w:val="Heading1"/>
        <w:jc w:val="center"/>
        <w:rPr>
          <w:rFonts w:asciiTheme="minorHAnsi" w:hAnsiTheme="minorHAnsi" w:cstheme="minorHAnsi"/>
          <w:sz w:val="24"/>
          <w:szCs w:val="24"/>
          <w:u w:val="none"/>
        </w:rPr>
      </w:pPr>
    </w:p>
    <w:p w14:paraId="43257862" w14:textId="77777777" w:rsidR="005D3499" w:rsidRPr="00DC215F" w:rsidRDefault="005D3499">
      <w:pPr>
        <w:pStyle w:val="Heading1"/>
        <w:jc w:val="center"/>
        <w:rPr>
          <w:rFonts w:asciiTheme="minorHAnsi" w:hAnsiTheme="minorHAnsi" w:cstheme="minorHAnsi"/>
          <w:sz w:val="24"/>
          <w:szCs w:val="24"/>
          <w:u w:val="none"/>
        </w:rPr>
      </w:pPr>
      <w:r w:rsidRPr="00DC215F">
        <w:rPr>
          <w:rFonts w:asciiTheme="minorHAnsi" w:hAnsiTheme="minorHAnsi" w:cstheme="minorHAnsi"/>
          <w:sz w:val="24"/>
          <w:szCs w:val="24"/>
          <w:u w:val="none"/>
        </w:rPr>
        <w:t>Board</w:t>
      </w:r>
      <w:r w:rsidR="002821F8" w:rsidRPr="00DC215F">
        <w:rPr>
          <w:rFonts w:asciiTheme="minorHAnsi" w:hAnsiTheme="minorHAnsi" w:cstheme="minorHAnsi"/>
          <w:sz w:val="24"/>
          <w:szCs w:val="24"/>
          <w:u w:val="none"/>
        </w:rPr>
        <w:t xml:space="preserve"> of Directors</w:t>
      </w:r>
    </w:p>
    <w:p w14:paraId="0F882F61" w14:textId="77777777" w:rsidR="005D3499" w:rsidRPr="00DC215F" w:rsidRDefault="005D3499" w:rsidP="00A85311">
      <w:pPr>
        <w:rPr>
          <w:rFonts w:asciiTheme="minorHAnsi" w:hAnsiTheme="minorHAnsi" w:cstheme="minorHAnsi"/>
          <w:b/>
        </w:rPr>
      </w:pPr>
    </w:p>
    <w:p w14:paraId="768E65AA" w14:textId="1ADEBAB3" w:rsidR="005D3499" w:rsidRPr="00DC215F" w:rsidRDefault="00456B5D">
      <w:pPr>
        <w:jc w:val="center"/>
        <w:rPr>
          <w:rFonts w:asciiTheme="minorHAnsi" w:hAnsiTheme="minorHAnsi" w:cstheme="minorHAnsi"/>
          <w:b/>
        </w:rPr>
      </w:pPr>
      <w:r>
        <w:rPr>
          <w:rFonts w:asciiTheme="minorHAnsi" w:hAnsiTheme="minorHAnsi" w:cstheme="minorHAnsi"/>
          <w:b/>
        </w:rPr>
        <w:t>28</w:t>
      </w:r>
      <w:r w:rsidRPr="00456B5D">
        <w:rPr>
          <w:rFonts w:asciiTheme="minorHAnsi" w:hAnsiTheme="minorHAnsi" w:cstheme="minorHAnsi"/>
          <w:b/>
          <w:vertAlign w:val="superscript"/>
        </w:rPr>
        <w:t>th</w:t>
      </w:r>
      <w:r>
        <w:rPr>
          <w:rFonts w:asciiTheme="minorHAnsi" w:hAnsiTheme="minorHAnsi" w:cstheme="minorHAnsi"/>
          <w:b/>
        </w:rPr>
        <w:t xml:space="preserve"> </w:t>
      </w:r>
      <w:r w:rsidR="00245DC5">
        <w:rPr>
          <w:rFonts w:asciiTheme="minorHAnsi" w:hAnsiTheme="minorHAnsi" w:cstheme="minorHAnsi"/>
          <w:b/>
        </w:rPr>
        <w:t>September</w:t>
      </w:r>
      <w:r w:rsidR="00984700" w:rsidRPr="00DC215F">
        <w:rPr>
          <w:rFonts w:asciiTheme="minorHAnsi" w:hAnsiTheme="minorHAnsi" w:cstheme="minorHAnsi"/>
          <w:b/>
        </w:rPr>
        <w:t xml:space="preserve"> </w:t>
      </w:r>
      <w:r w:rsidR="00A016A0" w:rsidRPr="00DC215F">
        <w:rPr>
          <w:rFonts w:asciiTheme="minorHAnsi" w:hAnsiTheme="minorHAnsi" w:cstheme="minorHAnsi"/>
          <w:b/>
        </w:rPr>
        <w:t>20</w:t>
      </w:r>
      <w:r w:rsidR="0097530A" w:rsidRPr="00DC215F">
        <w:rPr>
          <w:rFonts w:asciiTheme="minorHAnsi" w:hAnsiTheme="minorHAnsi" w:cstheme="minorHAnsi"/>
          <w:b/>
        </w:rPr>
        <w:t>2</w:t>
      </w:r>
      <w:r w:rsidR="004C16A3" w:rsidRPr="00DC215F">
        <w:rPr>
          <w:rFonts w:asciiTheme="minorHAnsi" w:hAnsiTheme="minorHAnsi" w:cstheme="minorHAnsi"/>
          <w:b/>
        </w:rPr>
        <w:t>2</w:t>
      </w:r>
    </w:p>
    <w:p w14:paraId="5EF2EB58" w14:textId="77777777" w:rsidR="002E5A9A" w:rsidRPr="00DC215F" w:rsidRDefault="002E5A9A" w:rsidP="002E5A9A">
      <w:pPr>
        <w:pStyle w:val="ListParagraph"/>
        <w:ind w:left="1080"/>
        <w:rPr>
          <w:rFonts w:asciiTheme="minorHAnsi" w:hAnsiTheme="minorHAnsi" w:cstheme="minorHAnsi"/>
          <w:b/>
        </w:rPr>
      </w:pPr>
    </w:p>
    <w:p w14:paraId="509B0EA5" w14:textId="0FD8933E" w:rsidR="006006B8" w:rsidRPr="00445177" w:rsidRDefault="00984700" w:rsidP="00445177">
      <w:pPr>
        <w:pStyle w:val="ListParagraph"/>
        <w:ind w:left="0"/>
        <w:jc w:val="center"/>
        <w:rPr>
          <w:rFonts w:asciiTheme="minorHAnsi" w:hAnsiTheme="minorHAnsi" w:cstheme="minorHAnsi"/>
          <w:b/>
          <w:u w:val="single"/>
        </w:rPr>
      </w:pPr>
      <w:r w:rsidRPr="00445177">
        <w:rPr>
          <w:rFonts w:asciiTheme="minorHAnsi" w:hAnsiTheme="minorHAnsi" w:cstheme="minorHAnsi"/>
          <w:b/>
          <w:u w:val="single"/>
        </w:rPr>
        <w:t xml:space="preserve">Patient Safety Incidents reported </w:t>
      </w:r>
      <w:r w:rsidR="00245DC5">
        <w:rPr>
          <w:rFonts w:asciiTheme="minorHAnsi" w:hAnsiTheme="minorHAnsi" w:cstheme="minorHAnsi"/>
          <w:b/>
          <w:u w:val="single"/>
        </w:rPr>
        <w:t>July</w:t>
      </w:r>
      <w:r w:rsidRPr="00445177">
        <w:rPr>
          <w:rFonts w:asciiTheme="minorHAnsi" w:hAnsiTheme="minorHAnsi" w:cstheme="minorHAnsi"/>
          <w:b/>
          <w:u w:val="single"/>
        </w:rPr>
        <w:t xml:space="preserve"> and </w:t>
      </w:r>
      <w:r w:rsidR="00245DC5">
        <w:rPr>
          <w:rFonts w:asciiTheme="minorHAnsi" w:hAnsiTheme="minorHAnsi" w:cstheme="minorHAnsi"/>
          <w:b/>
          <w:u w:val="single"/>
        </w:rPr>
        <w:t>August</w:t>
      </w:r>
      <w:r w:rsidRPr="00445177">
        <w:rPr>
          <w:rFonts w:asciiTheme="minorHAnsi" w:hAnsiTheme="minorHAnsi" w:cstheme="minorHAnsi"/>
          <w:b/>
          <w:u w:val="single"/>
        </w:rPr>
        <w:t xml:space="preserve"> 202</w:t>
      </w:r>
      <w:r w:rsidR="001B5F6F" w:rsidRPr="00445177">
        <w:rPr>
          <w:rFonts w:asciiTheme="minorHAnsi" w:hAnsiTheme="minorHAnsi" w:cstheme="minorHAnsi"/>
          <w:b/>
          <w:u w:val="single"/>
        </w:rPr>
        <w:t>2</w:t>
      </w:r>
    </w:p>
    <w:p w14:paraId="0FC1A224" w14:textId="1275FDDF" w:rsidR="003830F6" w:rsidRPr="00DC215F" w:rsidRDefault="00292613" w:rsidP="003830F6">
      <w:pPr>
        <w:jc w:val="center"/>
        <w:rPr>
          <w:rFonts w:asciiTheme="minorHAnsi" w:hAnsiTheme="minorHAnsi" w:cstheme="minorHAnsi"/>
        </w:rPr>
      </w:pPr>
      <w:r w:rsidRPr="00DC215F">
        <w:rPr>
          <w:rFonts w:asciiTheme="minorHAnsi" w:hAnsiTheme="minorHAnsi" w:cstheme="minorHAnsi"/>
          <w:b/>
          <w:u w:val="single"/>
        </w:rPr>
        <w:t xml:space="preserve">For: </w:t>
      </w:r>
      <w:r w:rsidR="00523450" w:rsidRPr="00DC215F">
        <w:rPr>
          <w:rFonts w:asciiTheme="minorHAnsi" w:hAnsiTheme="minorHAnsi" w:cstheme="minorHAnsi"/>
          <w:b/>
          <w:u w:val="single"/>
        </w:rPr>
        <w:t>Assurance</w:t>
      </w:r>
    </w:p>
    <w:p w14:paraId="22DE7ADB" w14:textId="77777777" w:rsidR="001B5F6F" w:rsidRPr="00DC215F" w:rsidRDefault="001B5F6F" w:rsidP="007A2CF0">
      <w:pPr>
        <w:jc w:val="both"/>
        <w:rPr>
          <w:rFonts w:asciiTheme="minorHAnsi" w:hAnsiTheme="minorHAnsi" w:cstheme="minorHAnsi"/>
          <w:b/>
        </w:rPr>
      </w:pPr>
    </w:p>
    <w:p w14:paraId="5A0D5DCB" w14:textId="171F326F" w:rsidR="007A2CF0" w:rsidRPr="00DC215F" w:rsidRDefault="007A2CF0" w:rsidP="007A2CF0">
      <w:pPr>
        <w:jc w:val="both"/>
        <w:rPr>
          <w:rFonts w:asciiTheme="minorHAnsi" w:hAnsiTheme="minorHAnsi" w:cstheme="minorHAnsi"/>
        </w:rPr>
      </w:pPr>
      <w:r w:rsidRPr="00DC215F">
        <w:rPr>
          <w:rFonts w:asciiTheme="minorHAnsi" w:hAnsiTheme="minorHAnsi" w:cstheme="minorHAnsi"/>
          <w:b/>
        </w:rPr>
        <w:t>Executive Summary</w:t>
      </w:r>
      <w:r w:rsidR="00101A8F" w:rsidRPr="00DC215F">
        <w:rPr>
          <w:rFonts w:asciiTheme="minorHAnsi" w:hAnsiTheme="minorHAnsi" w:cstheme="minorHAnsi"/>
          <w:b/>
        </w:rPr>
        <w:t xml:space="preserve"> </w:t>
      </w:r>
    </w:p>
    <w:p w14:paraId="4CD72389" w14:textId="372F155E" w:rsidR="00E71813" w:rsidRPr="00406095" w:rsidRDefault="00E71813" w:rsidP="00E71813">
      <w:pPr>
        <w:jc w:val="both"/>
        <w:rPr>
          <w:rFonts w:asciiTheme="minorHAnsi" w:hAnsiTheme="minorHAnsi" w:cstheme="minorHAnsi"/>
        </w:rPr>
      </w:pPr>
      <w:r w:rsidRPr="00406095">
        <w:rPr>
          <w:rFonts w:asciiTheme="minorHAnsi" w:hAnsiTheme="minorHAnsi" w:cstheme="minorHAnsi"/>
        </w:rPr>
        <w:t xml:space="preserve">It is crucial that we learn from every incident and near miss that happens to address concerns and continually </w:t>
      </w:r>
      <w:r w:rsidR="00E806D0">
        <w:rPr>
          <w:rFonts w:asciiTheme="minorHAnsi" w:hAnsiTheme="minorHAnsi" w:cstheme="minorHAnsi"/>
        </w:rPr>
        <w:t>improve the safety of care.</w:t>
      </w:r>
    </w:p>
    <w:p w14:paraId="544C4CBB" w14:textId="77777777" w:rsidR="00E71813" w:rsidRPr="00636FB2" w:rsidRDefault="00E71813" w:rsidP="00E71813">
      <w:pPr>
        <w:jc w:val="both"/>
        <w:rPr>
          <w:rFonts w:asciiTheme="minorHAnsi" w:hAnsiTheme="minorHAnsi" w:cstheme="minorHAnsi"/>
        </w:rPr>
      </w:pPr>
    </w:p>
    <w:p w14:paraId="7009FE2E" w14:textId="64AC5D8E" w:rsidR="00D95D16" w:rsidRPr="00406095" w:rsidRDefault="00786B0D" w:rsidP="00E71813">
      <w:pPr>
        <w:jc w:val="both"/>
        <w:rPr>
          <w:rFonts w:asciiTheme="minorHAnsi" w:eastAsia="Calibri" w:hAnsiTheme="minorHAnsi" w:cstheme="minorHAnsi"/>
          <w:lang w:val="en-GB"/>
        </w:rPr>
      </w:pPr>
      <w:r w:rsidRPr="00636FB2">
        <w:rPr>
          <w:rFonts w:asciiTheme="minorHAnsi" w:hAnsiTheme="minorHAnsi" w:cstheme="minorHAnsi"/>
        </w:rPr>
        <w:t xml:space="preserve">During </w:t>
      </w:r>
      <w:r w:rsidR="00245DC5">
        <w:rPr>
          <w:rFonts w:asciiTheme="minorHAnsi" w:hAnsiTheme="minorHAnsi" w:cstheme="minorHAnsi"/>
        </w:rPr>
        <w:t>July</w:t>
      </w:r>
      <w:r w:rsidRPr="00636FB2">
        <w:rPr>
          <w:rFonts w:asciiTheme="minorHAnsi" w:hAnsiTheme="minorHAnsi" w:cstheme="minorHAnsi"/>
        </w:rPr>
        <w:t xml:space="preserve"> and </w:t>
      </w:r>
      <w:r w:rsidR="00245DC5">
        <w:rPr>
          <w:rFonts w:asciiTheme="minorHAnsi" w:hAnsiTheme="minorHAnsi" w:cstheme="minorHAnsi"/>
        </w:rPr>
        <w:t>August</w:t>
      </w:r>
      <w:r w:rsidRPr="00636FB2">
        <w:rPr>
          <w:rFonts w:asciiTheme="minorHAnsi" w:hAnsiTheme="minorHAnsi" w:cstheme="minorHAnsi"/>
        </w:rPr>
        <w:t xml:space="preserve"> 2022 there were </w:t>
      </w:r>
      <w:r w:rsidR="00E806D0">
        <w:rPr>
          <w:rFonts w:asciiTheme="minorHAnsi" w:hAnsiTheme="minorHAnsi" w:cstheme="minorHAnsi"/>
        </w:rPr>
        <w:t>five</w:t>
      </w:r>
      <w:r w:rsidRPr="00636FB2">
        <w:rPr>
          <w:rFonts w:asciiTheme="minorHAnsi" w:hAnsiTheme="minorHAnsi" w:cstheme="minorHAnsi"/>
        </w:rPr>
        <w:t xml:space="preserve"> Patient Safety Incidents meeting </w:t>
      </w:r>
      <w:r w:rsidR="00655261" w:rsidRPr="00636FB2">
        <w:rPr>
          <w:rFonts w:asciiTheme="minorHAnsi" w:hAnsiTheme="minorHAnsi" w:cstheme="minorHAnsi"/>
        </w:rPr>
        <w:t xml:space="preserve">national </w:t>
      </w:r>
      <w:r w:rsidRPr="00636FB2">
        <w:rPr>
          <w:rFonts w:asciiTheme="minorHAnsi" w:hAnsiTheme="minorHAnsi" w:cstheme="minorHAnsi"/>
        </w:rPr>
        <w:t xml:space="preserve">criteria to be reported as serious incidents. These </w:t>
      </w:r>
      <w:r w:rsidR="00D858E6">
        <w:rPr>
          <w:rFonts w:asciiTheme="minorHAnsi" w:hAnsiTheme="minorHAnsi" w:cstheme="minorHAnsi"/>
        </w:rPr>
        <w:t>sadly</w:t>
      </w:r>
      <w:r w:rsidR="000409D7">
        <w:rPr>
          <w:rFonts w:asciiTheme="minorHAnsi" w:hAnsiTheme="minorHAnsi" w:cstheme="minorHAnsi"/>
        </w:rPr>
        <w:t xml:space="preserve"> </w:t>
      </w:r>
      <w:r w:rsidRPr="00636FB2">
        <w:rPr>
          <w:rFonts w:asciiTheme="minorHAnsi" w:hAnsiTheme="minorHAnsi" w:cstheme="minorHAnsi"/>
        </w:rPr>
        <w:t xml:space="preserve">included </w:t>
      </w:r>
      <w:r w:rsidR="00733716" w:rsidRPr="00636FB2">
        <w:rPr>
          <w:rFonts w:asciiTheme="minorHAnsi" w:hAnsiTheme="minorHAnsi" w:cstheme="minorHAnsi"/>
        </w:rPr>
        <w:t>t</w:t>
      </w:r>
      <w:r w:rsidR="000454EB">
        <w:rPr>
          <w:rFonts w:asciiTheme="minorHAnsi" w:hAnsiTheme="minorHAnsi" w:cstheme="minorHAnsi"/>
        </w:rPr>
        <w:t>hree</w:t>
      </w:r>
      <w:r w:rsidRPr="00636FB2">
        <w:rPr>
          <w:rFonts w:asciiTheme="minorHAnsi" w:hAnsiTheme="minorHAnsi" w:cstheme="minorHAnsi"/>
        </w:rPr>
        <w:t xml:space="preserve"> suspected suicides</w:t>
      </w:r>
      <w:r w:rsidR="004B2C2E" w:rsidRPr="00636FB2">
        <w:rPr>
          <w:rFonts w:asciiTheme="minorHAnsi" w:hAnsiTheme="minorHAnsi" w:cstheme="minorHAnsi"/>
        </w:rPr>
        <w:t xml:space="preserve"> for patients receiving treatment in the community</w:t>
      </w:r>
      <w:r w:rsidR="00E71813" w:rsidRPr="00636FB2">
        <w:rPr>
          <w:rFonts w:asciiTheme="minorHAnsi" w:hAnsiTheme="minorHAnsi" w:cstheme="minorHAnsi"/>
        </w:rPr>
        <w:t xml:space="preserve"> and</w:t>
      </w:r>
      <w:r w:rsidR="00D95D16" w:rsidRPr="00406095">
        <w:rPr>
          <w:rFonts w:asciiTheme="minorHAnsi" w:eastAsia="Calibri" w:hAnsiTheme="minorHAnsi" w:cstheme="minorHAnsi"/>
          <w:lang w:val="en-GB"/>
        </w:rPr>
        <w:t xml:space="preserve"> </w:t>
      </w:r>
      <w:r w:rsidR="000454EB">
        <w:rPr>
          <w:rFonts w:asciiTheme="minorHAnsi" w:eastAsia="Calibri" w:hAnsiTheme="minorHAnsi" w:cstheme="minorHAnsi"/>
          <w:lang w:val="en-GB"/>
        </w:rPr>
        <w:t>two</w:t>
      </w:r>
      <w:r w:rsidR="00D95D16" w:rsidRPr="00406095">
        <w:rPr>
          <w:rFonts w:asciiTheme="minorHAnsi" w:eastAsia="Calibri" w:hAnsiTheme="minorHAnsi" w:cstheme="minorHAnsi"/>
          <w:lang w:val="en-GB"/>
        </w:rPr>
        <w:t xml:space="preserve"> unexpected death</w:t>
      </w:r>
      <w:r w:rsidR="00E71813" w:rsidRPr="00406095">
        <w:rPr>
          <w:rFonts w:asciiTheme="minorHAnsi" w:eastAsia="Calibri" w:hAnsiTheme="minorHAnsi" w:cstheme="minorHAnsi"/>
          <w:lang w:val="en-GB"/>
        </w:rPr>
        <w:t>s in the community</w:t>
      </w:r>
      <w:r w:rsidR="00D95D16" w:rsidRPr="00406095">
        <w:rPr>
          <w:rFonts w:asciiTheme="minorHAnsi" w:eastAsia="Calibri" w:hAnsiTheme="minorHAnsi" w:cstheme="minorHAnsi"/>
          <w:lang w:val="en-GB"/>
        </w:rPr>
        <w:t xml:space="preserve"> from physical health conditions</w:t>
      </w:r>
      <w:r w:rsidR="00E71813" w:rsidRPr="00406095">
        <w:rPr>
          <w:rFonts w:asciiTheme="minorHAnsi" w:eastAsia="Calibri" w:hAnsiTheme="minorHAnsi" w:cstheme="minorHAnsi"/>
          <w:lang w:val="en-GB"/>
        </w:rPr>
        <w:t>.</w:t>
      </w:r>
    </w:p>
    <w:p w14:paraId="5142BB99" w14:textId="77777777" w:rsidR="00786B0D" w:rsidRPr="00636FB2" w:rsidRDefault="00786B0D" w:rsidP="00E71813">
      <w:pPr>
        <w:jc w:val="both"/>
        <w:rPr>
          <w:rFonts w:asciiTheme="minorHAnsi" w:hAnsiTheme="minorHAnsi" w:cstheme="minorHAnsi"/>
        </w:rPr>
      </w:pPr>
    </w:p>
    <w:p w14:paraId="66BCC2AC" w14:textId="22632112" w:rsidR="00520FF4" w:rsidRPr="00636FB2" w:rsidRDefault="00786B0D" w:rsidP="001A31A1">
      <w:pPr>
        <w:jc w:val="both"/>
        <w:rPr>
          <w:rFonts w:asciiTheme="minorHAnsi" w:hAnsiTheme="minorHAnsi" w:cstheme="minorHAnsi"/>
        </w:rPr>
      </w:pPr>
      <w:r w:rsidRPr="00636FB2">
        <w:rPr>
          <w:rFonts w:asciiTheme="minorHAnsi" w:hAnsiTheme="minorHAnsi" w:cstheme="minorHAnsi"/>
        </w:rPr>
        <w:t xml:space="preserve">There were </w:t>
      </w:r>
      <w:r w:rsidR="00E71813" w:rsidRPr="00636FB2">
        <w:rPr>
          <w:rFonts w:asciiTheme="minorHAnsi" w:hAnsiTheme="minorHAnsi" w:cstheme="minorHAnsi"/>
        </w:rPr>
        <w:t xml:space="preserve">also </w:t>
      </w:r>
      <w:r w:rsidR="000454EB">
        <w:rPr>
          <w:rFonts w:asciiTheme="minorHAnsi" w:hAnsiTheme="minorHAnsi" w:cstheme="minorHAnsi"/>
        </w:rPr>
        <w:t>16</w:t>
      </w:r>
      <w:r w:rsidRPr="00636FB2">
        <w:rPr>
          <w:rFonts w:asciiTheme="minorHAnsi" w:hAnsiTheme="minorHAnsi" w:cstheme="minorHAnsi"/>
        </w:rPr>
        <w:t xml:space="preserve"> Patient Safety Incident Investigations completed in </w:t>
      </w:r>
      <w:r w:rsidR="00245DC5">
        <w:rPr>
          <w:rFonts w:asciiTheme="minorHAnsi" w:hAnsiTheme="minorHAnsi" w:cstheme="minorHAnsi"/>
        </w:rPr>
        <w:t>July</w:t>
      </w:r>
      <w:r w:rsidR="00E71813" w:rsidRPr="00636FB2">
        <w:rPr>
          <w:rFonts w:asciiTheme="minorHAnsi" w:hAnsiTheme="minorHAnsi" w:cstheme="minorHAnsi"/>
        </w:rPr>
        <w:t xml:space="preserve"> and </w:t>
      </w:r>
      <w:r w:rsidR="00245DC5">
        <w:rPr>
          <w:rFonts w:asciiTheme="minorHAnsi" w:hAnsiTheme="minorHAnsi" w:cstheme="minorHAnsi"/>
        </w:rPr>
        <w:t>August</w:t>
      </w:r>
      <w:r w:rsidRPr="00636FB2">
        <w:rPr>
          <w:rFonts w:asciiTheme="minorHAnsi" w:hAnsiTheme="minorHAnsi" w:cstheme="minorHAnsi"/>
        </w:rPr>
        <w:t xml:space="preserve"> 2022. The learning identified from these </w:t>
      </w:r>
      <w:r w:rsidR="00E71813" w:rsidRPr="00636FB2">
        <w:rPr>
          <w:rFonts w:asciiTheme="minorHAnsi" w:hAnsiTheme="minorHAnsi" w:cstheme="minorHAnsi"/>
        </w:rPr>
        <w:t>is</w:t>
      </w:r>
      <w:r w:rsidRPr="00636FB2">
        <w:rPr>
          <w:rFonts w:asciiTheme="minorHAnsi" w:hAnsiTheme="minorHAnsi" w:cstheme="minorHAnsi"/>
        </w:rPr>
        <w:t xml:space="preserve"> captured in action plans to achieve improvement. These are implemented at service level and are monitored with executive oversight. </w:t>
      </w:r>
    </w:p>
    <w:p w14:paraId="788345FC" w14:textId="77777777" w:rsidR="00520FF4" w:rsidRPr="00636FB2" w:rsidRDefault="00520FF4" w:rsidP="001A31A1">
      <w:pPr>
        <w:jc w:val="both"/>
        <w:rPr>
          <w:rFonts w:asciiTheme="minorHAnsi" w:hAnsiTheme="minorHAnsi" w:cstheme="minorHAnsi"/>
        </w:rPr>
      </w:pPr>
    </w:p>
    <w:p w14:paraId="36C3FBB8" w14:textId="2AD8A9F0" w:rsidR="00E71813" w:rsidRDefault="004B2C2E" w:rsidP="001A31A1">
      <w:pPr>
        <w:jc w:val="both"/>
        <w:rPr>
          <w:rFonts w:asciiTheme="minorHAnsi" w:hAnsiTheme="minorHAnsi" w:cstheme="minorHAnsi"/>
        </w:rPr>
      </w:pPr>
      <w:r w:rsidRPr="00636FB2">
        <w:rPr>
          <w:rFonts w:asciiTheme="minorHAnsi" w:hAnsiTheme="minorHAnsi" w:cstheme="minorHAnsi"/>
        </w:rPr>
        <w:t xml:space="preserve">The key themes </w:t>
      </w:r>
      <w:r w:rsidR="00E71813" w:rsidRPr="00636FB2">
        <w:rPr>
          <w:rFonts w:asciiTheme="minorHAnsi" w:hAnsiTheme="minorHAnsi" w:cstheme="minorHAnsi"/>
        </w:rPr>
        <w:t xml:space="preserve">for </w:t>
      </w:r>
      <w:r w:rsidRPr="00636FB2">
        <w:rPr>
          <w:rFonts w:asciiTheme="minorHAnsi" w:hAnsiTheme="minorHAnsi" w:cstheme="minorHAnsi"/>
        </w:rPr>
        <w:t xml:space="preserve">learning </w:t>
      </w:r>
      <w:r w:rsidR="00E71813" w:rsidRPr="00636FB2">
        <w:rPr>
          <w:rFonts w:asciiTheme="minorHAnsi" w:hAnsiTheme="minorHAnsi" w:cstheme="minorHAnsi"/>
        </w:rPr>
        <w:t>were;</w:t>
      </w:r>
    </w:p>
    <w:p w14:paraId="54FC1B47" w14:textId="77777777" w:rsidR="000409D7" w:rsidRPr="00406095" w:rsidRDefault="000409D7" w:rsidP="001A31A1">
      <w:pPr>
        <w:jc w:val="both"/>
        <w:rPr>
          <w:rFonts w:asciiTheme="minorHAnsi" w:hAnsiTheme="minorHAnsi" w:cstheme="minorHAnsi"/>
        </w:rPr>
      </w:pPr>
    </w:p>
    <w:p w14:paraId="456031AD" w14:textId="77777777" w:rsidR="00A768EC" w:rsidRPr="000C4F16" w:rsidRDefault="00A768EC" w:rsidP="00A768EC">
      <w:pPr>
        <w:pStyle w:val="ListParagraph"/>
        <w:numPr>
          <w:ilvl w:val="0"/>
          <w:numId w:val="45"/>
        </w:numPr>
        <w:contextualSpacing/>
        <w:jc w:val="both"/>
        <w:rPr>
          <w:rFonts w:asciiTheme="minorHAnsi" w:hAnsiTheme="minorHAnsi" w:cstheme="minorHAnsi"/>
        </w:rPr>
      </w:pPr>
      <w:r w:rsidRPr="000C4F16">
        <w:rPr>
          <w:rFonts w:asciiTheme="minorHAnsi" w:hAnsiTheme="minorHAnsi" w:cstheme="minorHAnsi"/>
        </w:rPr>
        <w:t>Quality and completeness of initial assessments, risk assessments, safety plans and care plans</w:t>
      </w:r>
    </w:p>
    <w:p w14:paraId="165E9E1B" w14:textId="77777777" w:rsidR="00A768EC" w:rsidRPr="000C4F16" w:rsidRDefault="00A768EC" w:rsidP="00A768EC">
      <w:pPr>
        <w:pStyle w:val="ListParagraph"/>
        <w:numPr>
          <w:ilvl w:val="0"/>
          <w:numId w:val="45"/>
        </w:numPr>
        <w:contextualSpacing/>
        <w:jc w:val="both"/>
        <w:rPr>
          <w:rFonts w:asciiTheme="minorHAnsi" w:hAnsiTheme="minorHAnsi" w:cstheme="minorHAnsi"/>
        </w:rPr>
      </w:pPr>
      <w:r w:rsidRPr="000C4F16">
        <w:rPr>
          <w:rFonts w:asciiTheme="minorHAnsi" w:hAnsiTheme="minorHAnsi" w:cstheme="minorHAnsi"/>
        </w:rPr>
        <w:t>Communication between teams, external organisations/services and with partnership providers</w:t>
      </w:r>
    </w:p>
    <w:p w14:paraId="46E426A2" w14:textId="77777777" w:rsidR="00A768EC" w:rsidRPr="000C4F16" w:rsidRDefault="00A768EC" w:rsidP="00A768EC">
      <w:pPr>
        <w:pStyle w:val="ListParagraph"/>
        <w:numPr>
          <w:ilvl w:val="0"/>
          <w:numId w:val="45"/>
        </w:numPr>
        <w:contextualSpacing/>
        <w:jc w:val="both"/>
        <w:rPr>
          <w:rFonts w:asciiTheme="minorHAnsi" w:hAnsiTheme="minorHAnsi" w:cstheme="minorHAnsi"/>
        </w:rPr>
      </w:pPr>
      <w:r w:rsidRPr="000C4F16">
        <w:rPr>
          <w:rFonts w:asciiTheme="minorHAnsi" w:hAnsiTheme="minorHAnsi" w:cstheme="minorHAnsi"/>
        </w:rPr>
        <w:t>Timeliness of raising safeguarding concerns</w:t>
      </w:r>
    </w:p>
    <w:p w14:paraId="39AAF0DD" w14:textId="77777777" w:rsidR="00A768EC" w:rsidRPr="000C4F16" w:rsidRDefault="00A768EC" w:rsidP="00A768EC">
      <w:pPr>
        <w:pStyle w:val="ListParagraph"/>
        <w:numPr>
          <w:ilvl w:val="0"/>
          <w:numId w:val="45"/>
        </w:numPr>
        <w:contextualSpacing/>
        <w:jc w:val="both"/>
        <w:rPr>
          <w:rFonts w:asciiTheme="minorHAnsi" w:hAnsiTheme="minorHAnsi" w:cstheme="minorHAnsi"/>
        </w:rPr>
      </w:pPr>
      <w:r w:rsidRPr="000C4F16">
        <w:rPr>
          <w:rFonts w:asciiTheme="minorHAnsi" w:hAnsiTheme="minorHAnsi" w:cstheme="minorHAnsi"/>
        </w:rPr>
        <w:t>Lack of physical health care plan</w:t>
      </w:r>
    </w:p>
    <w:p w14:paraId="6DE72A38" w14:textId="77777777" w:rsidR="00A768EC" w:rsidRPr="000C4F16" w:rsidRDefault="00A768EC" w:rsidP="00A768EC">
      <w:pPr>
        <w:pStyle w:val="ListParagraph"/>
        <w:numPr>
          <w:ilvl w:val="0"/>
          <w:numId w:val="45"/>
        </w:numPr>
        <w:contextualSpacing/>
        <w:jc w:val="both"/>
        <w:rPr>
          <w:rFonts w:asciiTheme="minorHAnsi" w:hAnsiTheme="minorHAnsi" w:cstheme="minorHAnsi"/>
        </w:rPr>
      </w:pPr>
      <w:r w:rsidRPr="000C4F16">
        <w:rPr>
          <w:rFonts w:asciiTheme="minorHAnsi" w:hAnsiTheme="minorHAnsi" w:cstheme="minorHAnsi"/>
        </w:rPr>
        <w:t>Estates/building issues, enabling AWOL from ward</w:t>
      </w:r>
    </w:p>
    <w:p w14:paraId="584BA1AD" w14:textId="77777777" w:rsidR="00A768EC" w:rsidRPr="000C4F16" w:rsidRDefault="00A768EC" w:rsidP="00A768EC">
      <w:pPr>
        <w:pStyle w:val="ListParagraph"/>
        <w:numPr>
          <w:ilvl w:val="0"/>
          <w:numId w:val="45"/>
        </w:numPr>
        <w:contextualSpacing/>
        <w:jc w:val="both"/>
        <w:rPr>
          <w:rFonts w:asciiTheme="minorHAnsi" w:hAnsiTheme="minorHAnsi" w:cstheme="minorHAnsi"/>
        </w:rPr>
      </w:pPr>
      <w:r w:rsidRPr="000C4F16">
        <w:rPr>
          <w:rFonts w:asciiTheme="minorHAnsi" w:hAnsiTheme="minorHAnsi" w:cstheme="minorHAnsi"/>
        </w:rPr>
        <w:t>Observations not being completed or documented as expected</w:t>
      </w:r>
    </w:p>
    <w:p w14:paraId="625C8AD5" w14:textId="6162C660" w:rsidR="00E71813" w:rsidRPr="00406095" w:rsidRDefault="00E71813" w:rsidP="00E71813">
      <w:pPr>
        <w:contextualSpacing/>
        <w:jc w:val="both"/>
        <w:rPr>
          <w:rFonts w:asciiTheme="minorHAnsi" w:hAnsiTheme="minorHAnsi" w:cstheme="minorHAnsi"/>
        </w:rPr>
      </w:pPr>
    </w:p>
    <w:p w14:paraId="256132F5" w14:textId="057BC7A1" w:rsidR="00E71813" w:rsidRDefault="00E71813" w:rsidP="001A31A1">
      <w:pPr>
        <w:contextualSpacing/>
        <w:jc w:val="both"/>
        <w:rPr>
          <w:rFonts w:asciiTheme="minorHAnsi" w:hAnsiTheme="minorHAnsi" w:cstheme="minorHAnsi"/>
        </w:rPr>
      </w:pPr>
      <w:r w:rsidRPr="00406095">
        <w:rPr>
          <w:rFonts w:asciiTheme="minorHAnsi" w:hAnsiTheme="minorHAnsi" w:cstheme="minorHAnsi"/>
        </w:rPr>
        <w:t>The actions being taken are detailed in the report.</w:t>
      </w:r>
    </w:p>
    <w:p w14:paraId="78A61E36" w14:textId="17E1FCB3" w:rsidR="001F2625" w:rsidRDefault="001F2625" w:rsidP="001A31A1">
      <w:pPr>
        <w:contextualSpacing/>
        <w:jc w:val="both"/>
        <w:rPr>
          <w:rFonts w:asciiTheme="minorHAnsi" w:hAnsiTheme="minorHAnsi" w:cstheme="minorHAnsi"/>
        </w:rPr>
      </w:pPr>
    </w:p>
    <w:p w14:paraId="73420047" w14:textId="62F2C2D2" w:rsidR="00A768EC" w:rsidRPr="000C4F16" w:rsidRDefault="00A768EC" w:rsidP="00A768EC">
      <w:pPr>
        <w:jc w:val="both"/>
        <w:rPr>
          <w:rFonts w:asciiTheme="minorHAnsi" w:eastAsia="Calibri" w:hAnsiTheme="minorHAnsi" w:cstheme="minorHAnsi"/>
          <w:lang w:val="en-GB"/>
        </w:rPr>
      </w:pPr>
      <w:r w:rsidRPr="000C4F16">
        <w:rPr>
          <w:rFonts w:asciiTheme="minorHAnsi" w:eastAsia="Calibri" w:hAnsiTheme="minorHAnsi" w:cstheme="minorHAnsi"/>
          <w:lang w:val="en-GB"/>
        </w:rPr>
        <w:t xml:space="preserve">We have seen a decrease in </w:t>
      </w:r>
      <w:r>
        <w:rPr>
          <w:rFonts w:asciiTheme="minorHAnsi" w:eastAsia="Calibri" w:hAnsiTheme="minorHAnsi" w:cstheme="minorHAnsi"/>
          <w:lang w:val="en-GB"/>
        </w:rPr>
        <w:t>Patient Safety Incidents</w:t>
      </w:r>
      <w:r w:rsidRPr="000C4F16">
        <w:rPr>
          <w:rFonts w:asciiTheme="minorHAnsi" w:eastAsia="Calibri" w:hAnsiTheme="minorHAnsi" w:cstheme="minorHAnsi"/>
          <w:lang w:val="en-GB"/>
        </w:rPr>
        <w:t xml:space="preserve"> in June, July and August 2022 compared to previous years, which we have explored and found no difference in incident reporting levels by harm or cause</w:t>
      </w:r>
      <w:r w:rsidR="00D858E6">
        <w:rPr>
          <w:rFonts w:asciiTheme="minorHAnsi" w:eastAsia="Calibri" w:hAnsiTheme="minorHAnsi" w:cstheme="minorHAnsi"/>
          <w:lang w:val="en-GB"/>
        </w:rPr>
        <w:t>.</w:t>
      </w:r>
      <w:r w:rsidRPr="000C4F16">
        <w:rPr>
          <w:rFonts w:asciiTheme="minorHAnsi" w:eastAsia="Calibri" w:hAnsiTheme="minorHAnsi" w:cstheme="minorHAnsi"/>
          <w:lang w:val="en-GB"/>
        </w:rPr>
        <w:t xml:space="preserve"> </w:t>
      </w:r>
      <w:r w:rsidR="00D858E6">
        <w:rPr>
          <w:rFonts w:asciiTheme="minorHAnsi" w:eastAsia="Calibri" w:hAnsiTheme="minorHAnsi" w:cstheme="minorHAnsi"/>
          <w:lang w:val="en-GB"/>
        </w:rPr>
        <w:t>W</w:t>
      </w:r>
      <w:r w:rsidRPr="000C4F16">
        <w:rPr>
          <w:rFonts w:asciiTheme="minorHAnsi" w:eastAsia="Calibri" w:hAnsiTheme="minorHAnsi" w:cstheme="minorHAnsi"/>
          <w:lang w:val="en-GB"/>
        </w:rPr>
        <w:t>e have also reviewed all decision making for moderate harm and above incidents and found no concerns. However, we have seen a reduction in the number of reported suspected suicides in May and August 2022, therefore we have strengthened our processes</w:t>
      </w:r>
      <w:r>
        <w:rPr>
          <w:rFonts w:asciiTheme="minorHAnsi" w:eastAsia="Calibri" w:hAnsiTheme="minorHAnsi" w:cstheme="minorHAnsi"/>
          <w:lang w:val="en-GB"/>
        </w:rPr>
        <w:t xml:space="preserve"> to ensure </w:t>
      </w:r>
      <w:r w:rsidRPr="000C4F16">
        <w:rPr>
          <w:rFonts w:asciiTheme="minorHAnsi" w:hAnsiTheme="minorHAnsi" w:cstheme="minorHAnsi"/>
        </w:rPr>
        <w:t xml:space="preserve">we do not miss </w:t>
      </w:r>
      <w:r w:rsidR="00D858E6">
        <w:rPr>
          <w:rFonts w:asciiTheme="minorHAnsi" w:hAnsiTheme="minorHAnsi" w:cstheme="minorHAnsi"/>
        </w:rPr>
        <w:t>any incident of suspected suicide.</w:t>
      </w:r>
    </w:p>
    <w:p w14:paraId="4DA4F8ED" w14:textId="20E7A1F2" w:rsidR="00520FF4" w:rsidRDefault="00520FF4" w:rsidP="00265850">
      <w:pPr>
        <w:jc w:val="both"/>
        <w:rPr>
          <w:rFonts w:asciiTheme="minorHAnsi" w:eastAsia="Calibri" w:hAnsiTheme="minorHAnsi" w:cstheme="minorHAnsi"/>
          <w:lang w:val="en-GB"/>
        </w:rPr>
      </w:pPr>
    </w:p>
    <w:p w14:paraId="713C7F54" w14:textId="2DD61E39" w:rsidR="00A768EC" w:rsidRDefault="00A768EC" w:rsidP="00265850">
      <w:pPr>
        <w:jc w:val="both"/>
        <w:rPr>
          <w:rFonts w:asciiTheme="minorHAnsi" w:eastAsia="Calibri" w:hAnsiTheme="minorHAnsi" w:cstheme="minorHAnsi"/>
          <w:lang w:val="en-GB"/>
        </w:rPr>
      </w:pPr>
      <w:r>
        <w:rPr>
          <w:rFonts w:asciiTheme="minorHAnsi" w:eastAsiaTheme="minorHAnsi" w:hAnsiTheme="minorHAnsi" w:cstheme="minorHAnsi"/>
        </w:rPr>
        <w:t xml:space="preserve">The report shares the details of the new national </w:t>
      </w:r>
      <w:r w:rsidRPr="000C4F16">
        <w:rPr>
          <w:rFonts w:asciiTheme="minorHAnsi" w:eastAsiaTheme="minorHAnsi" w:hAnsiTheme="minorHAnsi" w:cstheme="minorHAnsi"/>
        </w:rPr>
        <w:t>Patient Safety Incident Response Framework</w:t>
      </w:r>
      <w:r w:rsidRPr="00A768EC">
        <w:rPr>
          <w:rFonts w:asciiTheme="minorHAnsi" w:hAnsiTheme="minorHAnsi" w:cstheme="minorHAnsi"/>
        </w:rPr>
        <w:t xml:space="preserve"> </w:t>
      </w:r>
      <w:r w:rsidR="00D858E6">
        <w:rPr>
          <w:rFonts w:asciiTheme="minorHAnsi" w:hAnsiTheme="minorHAnsi" w:cstheme="minorHAnsi"/>
        </w:rPr>
        <w:t xml:space="preserve">(PSIRF) </w:t>
      </w:r>
      <w:r>
        <w:rPr>
          <w:rFonts w:asciiTheme="minorHAnsi" w:hAnsiTheme="minorHAnsi" w:cstheme="minorHAnsi"/>
        </w:rPr>
        <w:t xml:space="preserve">published in August 2022. </w:t>
      </w:r>
      <w:r w:rsidRPr="000C4F16">
        <w:rPr>
          <w:rFonts w:asciiTheme="minorHAnsi" w:hAnsiTheme="minorHAnsi" w:cstheme="minorHAnsi"/>
        </w:rPr>
        <w:t xml:space="preserve">The framework represents a significant shift in the way the NHS </w:t>
      </w:r>
      <w:r>
        <w:rPr>
          <w:rFonts w:asciiTheme="minorHAnsi" w:hAnsiTheme="minorHAnsi" w:cstheme="minorHAnsi"/>
        </w:rPr>
        <w:t>will</w:t>
      </w:r>
      <w:r w:rsidRPr="000C4F16">
        <w:rPr>
          <w:rFonts w:asciiTheme="minorHAnsi" w:hAnsiTheme="minorHAnsi" w:cstheme="minorHAnsi"/>
        </w:rPr>
        <w:t xml:space="preserve"> approach and respond to Patient Safety Incidents</w:t>
      </w:r>
      <w:r w:rsidRPr="000C4F16">
        <w:rPr>
          <w:rFonts w:asciiTheme="minorHAnsi" w:eastAsiaTheme="minorHAnsi" w:hAnsiTheme="minorHAnsi" w:cstheme="minorHAnsi"/>
        </w:rPr>
        <w:t xml:space="preserve"> with the sole purpose to learn and improve the safety of care</w:t>
      </w:r>
      <w:r>
        <w:rPr>
          <w:rFonts w:asciiTheme="minorHAnsi" w:eastAsiaTheme="minorHAnsi" w:hAnsiTheme="minorHAnsi" w:cstheme="minorHAnsi"/>
        </w:rPr>
        <w:t xml:space="preserve">. </w:t>
      </w:r>
      <w:r w:rsidR="00685D1A" w:rsidRPr="000C4F16">
        <w:rPr>
          <w:rFonts w:asciiTheme="minorHAnsi" w:eastAsiaTheme="minorHAnsi" w:hAnsiTheme="minorHAnsi" w:cstheme="minorHAnsi"/>
        </w:rPr>
        <w:lastRenderedPageBreak/>
        <w:t xml:space="preserve">NHS providers have 12 months to implement the changes, with transition to </w:t>
      </w:r>
      <w:r w:rsidR="00D858E6">
        <w:rPr>
          <w:rFonts w:asciiTheme="minorHAnsi" w:eastAsiaTheme="minorHAnsi" w:hAnsiTheme="minorHAnsi" w:cstheme="minorHAnsi"/>
        </w:rPr>
        <w:t xml:space="preserve">be </w:t>
      </w:r>
      <w:r w:rsidR="00685D1A" w:rsidRPr="000C4F16">
        <w:rPr>
          <w:rFonts w:asciiTheme="minorHAnsi" w:eastAsiaTheme="minorHAnsi" w:hAnsiTheme="minorHAnsi" w:cstheme="minorHAnsi"/>
        </w:rPr>
        <w:t>complete by autumn 2023</w:t>
      </w:r>
      <w:r w:rsidR="00685D1A">
        <w:rPr>
          <w:rFonts w:asciiTheme="minorHAnsi" w:eastAsiaTheme="minorHAnsi" w:hAnsiTheme="minorHAnsi" w:cstheme="minorHAnsi"/>
        </w:rPr>
        <w:t xml:space="preserve">. The Trust is in a good position </w:t>
      </w:r>
      <w:r w:rsidR="00D858E6">
        <w:rPr>
          <w:rFonts w:asciiTheme="minorHAnsi" w:eastAsiaTheme="minorHAnsi" w:hAnsiTheme="minorHAnsi" w:cstheme="minorHAnsi"/>
        </w:rPr>
        <w:t>as</w:t>
      </w:r>
      <w:r w:rsidR="00685D1A">
        <w:rPr>
          <w:rFonts w:asciiTheme="minorHAnsi" w:eastAsiaTheme="minorHAnsi" w:hAnsiTheme="minorHAnsi" w:cstheme="minorHAnsi"/>
        </w:rPr>
        <w:t xml:space="preserve"> had started making some of the changes in </w:t>
      </w:r>
      <w:r w:rsidR="00D858E6">
        <w:rPr>
          <w:rFonts w:asciiTheme="minorHAnsi" w:eastAsiaTheme="minorHAnsi" w:hAnsiTheme="minorHAnsi" w:cstheme="minorHAnsi"/>
        </w:rPr>
        <w:t xml:space="preserve">our </w:t>
      </w:r>
      <w:r w:rsidR="00685D1A">
        <w:rPr>
          <w:rFonts w:asciiTheme="minorHAnsi" w:eastAsiaTheme="minorHAnsi" w:hAnsiTheme="minorHAnsi" w:cstheme="minorHAnsi"/>
        </w:rPr>
        <w:t>approach over the last year</w:t>
      </w:r>
      <w:r w:rsidR="00D858E6">
        <w:rPr>
          <w:rFonts w:asciiTheme="minorHAnsi" w:eastAsiaTheme="minorHAnsi" w:hAnsiTheme="minorHAnsi" w:cstheme="minorHAnsi"/>
        </w:rPr>
        <w:t>.</w:t>
      </w:r>
    </w:p>
    <w:p w14:paraId="235C87BF" w14:textId="77777777" w:rsidR="00A768EC" w:rsidRPr="00DC215F" w:rsidRDefault="00A768EC" w:rsidP="00265850">
      <w:pPr>
        <w:jc w:val="both"/>
        <w:rPr>
          <w:rFonts w:asciiTheme="minorHAnsi" w:hAnsiTheme="minorHAnsi" w:cstheme="minorHAnsi"/>
          <w:i/>
        </w:rPr>
      </w:pPr>
    </w:p>
    <w:p w14:paraId="7264DAC3" w14:textId="77777777" w:rsidR="00FA3993" w:rsidRPr="00DC215F" w:rsidRDefault="00FA3993" w:rsidP="009767D0">
      <w:pPr>
        <w:jc w:val="both"/>
        <w:rPr>
          <w:rFonts w:asciiTheme="minorHAnsi" w:hAnsiTheme="minorHAnsi" w:cstheme="minorHAnsi"/>
          <w:b/>
        </w:rPr>
      </w:pPr>
      <w:r w:rsidRPr="00DC215F">
        <w:rPr>
          <w:rFonts w:asciiTheme="minorHAnsi" w:hAnsiTheme="minorHAnsi" w:cstheme="minorHAnsi"/>
          <w:b/>
        </w:rPr>
        <w:t>Governance Route/</w:t>
      </w:r>
      <w:r w:rsidR="00745B27" w:rsidRPr="00DC215F">
        <w:rPr>
          <w:rFonts w:asciiTheme="minorHAnsi" w:hAnsiTheme="minorHAnsi" w:cstheme="minorHAnsi"/>
          <w:b/>
        </w:rPr>
        <w:t>Escalation</w:t>
      </w:r>
      <w:r w:rsidRPr="00DC215F">
        <w:rPr>
          <w:rFonts w:asciiTheme="minorHAnsi" w:hAnsiTheme="minorHAnsi" w:cstheme="minorHAnsi"/>
          <w:b/>
        </w:rPr>
        <w:t xml:space="preserve"> Process</w:t>
      </w:r>
    </w:p>
    <w:p w14:paraId="35AFD609" w14:textId="158EC5C6" w:rsidR="00406095" w:rsidRDefault="00984700" w:rsidP="009767D0">
      <w:pPr>
        <w:jc w:val="both"/>
        <w:rPr>
          <w:rFonts w:asciiTheme="minorHAnsi" w:hAnsiTheme="minorHAnsi" w:cstheme="minorHAnsi"/>
          <w:iCs/>
        </w:rPr>
      </w:pPr>
      <w:r w:rsidRPr="00DC215F">
        <w:rPr>
          <w:rFonts w:asciiTheme="minorHAnsi" w:hAnsiTheme="minorHAnsi" w:cstheme="minorHAnsi"/>
          <w:iCs/>
        </w:rPr>
        <w:t xml:space="preserve">Every Patient Safety Incident (PSI) is investigated which includes the involvement of patients/ families and those staff involved in the incident. A report is then scrutinised at an internal PSI panel by senior clinicians which is shared with clinical teams for learning and the patient/ family members involved. The report is then presented to the relevant </w:t>
      </w:r>
      <w:r w:rsidR="00685D1A">
        <w:rPr>
          <w:rFonts w:asciiTheme="minorHAnsi" w:hAnsiTheme="minorHAnsi" w:cstheme="minorHAnsi"/>
          <w:iCs/>
        </w:rPr>
        <w:t>commissioner</w:t>
      </w:r>
      <w:r w:rsidRPr="00DC215F">
        <w:rPr>
          <w:rFonts w:asciiTheme="minorHAnsi" w:hAnsiTheme="minorHAnsi" w:cstheme="minorHAnsi"/>
          <w:iCs/>
        </w:rPr>
        <w:t xml:space="preserve"> </w:t>
      </w:r>
      <w:r w:rsidR="002838DD">
        <w:rPr>
          <w:rFonts w:asciiTheme="minorHAnsi" w:hAnsiTheme="minorHAnsi" w:cstheme="minorHAnsi"/>
          <w:iCs/>
        </w:rPr>
        <w:t xml:space="preserve">(now the ICB) </w:t>
      </w:r>
      <w:r w:rsidRPr="00DC215F">
        <w:rPr>
          <w:rFonts w:asciiTheme="minorHAnsi" w:hAnsiTheme="minorHAnsi" w:cstheme="minorHAnsi"/>
          <w:iCs/>
        </w:rPr>
        <w:t xml:space="preserve">for review and closure. </w:t>
      </w:r>
      <w:r w:rsidR="002838DD">
        <w:rPr>
          <w:rFonts w:asciiTheme="minorHAnsi" w:hAnsiTheme="minorHAnsi" w:cstheme="minorHAnsi"/>
          <w:iCs/>
        </w:rPr>
        <w:t>This process has executive director oversight via the CMO and the CNO.</w:t>
      </w:r>
    </w:p>
    <w:p w14:paraId="2C1519A4" w14:textId="77777777" w:rsidR="00406095" w:rsidRPr="00445177" w:rsidRDefault="00406095" w:rsidP="009767D0">
      <w:pPr>
        <w:jc w:val="both"/>
        <w:rPr>
          <w:rFonts w:asciiTheme="minorHAnsi" w:hAnsiTheme="minorHAnsi" w:cstheme="minorHAnsi"/>
          <w:iCs/>
        </w:rPr>
      </w:pPr>
    </w:p>
    <w:p w14:paraId="30941F8A" w14:textId="280073F0" w:rsidR="00984700" w:rsidRPr="00445177" w:rsidRDefault="00984700" w:rsidP="009767D0">
      <w:pPr>
        <w:jc w:val="both"/>
        <w:rPr>
          <w:rFonts w:asciiTheme="minorHAnsi" w:hAnsiTheme="minorHAnsi" w:cstheme="minorHAnsi"/>
          <w:iCs/>
        </w:rPr>
      </w:pPr>
      <w:r w:rsidRPr="00445177">
        <w:rPr>
          <w:rFonts w:asciiTheme="minorHAnsi" w:hAnsiTheme="minorHAnsi" w:cstheme="minorHAnsi"/>
          <w:iCs/>
        </w:rPr>
        <w:t>PSIs are</w:t>
      </w:r>
      <w:r w:rsidR="00655261">
        <w:rPr>
          <w:rFonts w:asciiTheme="minorHAnsi" w:hAnsiTheme="minorHAnsi" w:cstheme="minorHAnsi"/>
          <w:iCs/>
        </w:rPr>
        <w:t xml:space="preserve"> also</w:t>
      </w:r>
      <w:r w:rsidRPr="00445177">
        <w:rPr>
          <w:rFonts w:asciiTheme="minorHAnsi" w:hAnsiTheme="minorHAnsi" w:cstheme="minorHAnsi"/>
          <w:iCs/>
        </w:rPr>
        <w:t xml:space="preserve"> reported</w:t>
      </w:r>
      <w:r w:rsidR="00655261">
        <w:rPr>
          <w:rFonts w:asciiTheme="minorHAnsi" w:hAnsiTheme="minorHAnsi" w:cstheme="minorHAnsi"/>
          <w:iCs/>
        </w:rPr>
        <w:t xml:space="preserve"> and discussed</w:t>
      </w:r>
      <w:r w:rsidRPr="00445177">
        <w:rPr>
          <w:rFonts w:asciiTheme="minorHAnsi" w:hAnsiTheme="minorHAnsi" w:cstheme="minorHAnsi"/>
          <w:iCs/>
        </w:rPr>
        <w:t>:</w:t>
      </w:r>
    </w:p>
    <w:p w14:paraId="3D8AD131" w14:textId="346C7D94" w:rsidR="00984700" w:rsidRPr="00445177" w:rsidRDefault="00984700" w:rsidP="009767D0">
      <w:pPr>
        <w:pStyle w:val="ListParagraph"/>
        <w:numPr>
          <w:ilvl w:val="0"/>
          <w:numId w:val="9"/>
        </w:numPr>
        <w:jc w:val="both"/>
        <w:rPr>
          <w:rFonts w:asciiTheme="minorHAnsi" w:hAnsiTheme="minorHAnsi" w:cstheme="minorHAnsi"/>
          <w:iCs/>
        </w:rPr>
      </w:pPr>
      <w:r w:rsidRPr="00445177">
        <w:rPr>
          <w:rFonts w:asciiTheme="minorHAnsi" w:hAnsiTheme="minorHAnsi" w:cstheme="minorHAnsi"/>
          <w:iCs/>
        </w:rPr>
        <w:t xml:space="preserve">weekly </w:t>
      </w:r>
      <w:r w:rsidR="001A456B">
        <w:rPr>
          <w:rFonts w:asciiTheme="minorHAnsi" w:hAnsiTheme="minorHAnsi" w:cstheme="minorHAnsi"/>
          <w:iCs/>
        </w:rPr>
        <w:t>at</w:t>
      </w:r>
      <w:r w:rsidRPr="00445177">
        <w:rPr>
          <w:rFonts w:asciiTheme="minorHAnsi" w:hAnsiTheme="minorHAnsi" w:cstheme="minorHAnsi"/>
          <w:iCs/>
        </w:rPr>
        <w:t xml:space="preserve"> the Weekly Review Meeting, </w:t>
      </w:r>
    </w:p>
    <w:p w14:paraId="151DCAA2" w14:textId="7BB3401A" w:rsidR="00551AD9" w:rsidRPr="00685D1A" w:rsidRDefault="00984700" w:rsidP="00685D1A">
      <w:pPr>
        <w:pStyle w:val="ListParagraph"/>
        <w:numPr>
          <w:ilvl w:val="0"/>
          <w:numId w:val="9"/>
        </w:numPr>
        <w:jc w:val="both"/>
        <w:rPr>
          <w:rFonts w:asciiTheme="minorHAnsi" w:hAnsiTheme="minorHAnsi" w:cstheme="minorHAnsi"/>
          <w:b/>
        </w:rPr>
      </w:pPr>
      <w:r w:rsidRPr="00445177">
        <w:rPr>
          <w:rFonts w:asciiTheme="minorHAnsi" w:hAnsiTheme="minorHAnsi" w:cstheme="minorHAnsi"/>
          <w:iCs/>
        </w:rPr>
        <w:t xml:space="preserve">monthly </w:t>
      </w:r>
      <w:r w:rsidR="001A456B">
        <w:rPr>
          <w:rFonts w:asciiTheme="minorHAnsi" w:hAnsiTheme="minorHAnsi" w:cstheme="minorHAnsi"/>
          <w:iCs/>
        </w:rPr>
        <w:t>at</w:t>
      </w:r>
      <w:r w:rsidRPr="00445177">
        <w:rPr>
          <w:rFonts w:asciiTheme="minorHAnsi" w:hAnsiTheme="minorHAnsi" w:cstheme="minorHAnsi"/>
          <w:iCs/>
        </w:rPr>
        <w:t xml:space="preserve"> the Quality and Clinical Governance Sub-Committee</w:t>
      </w:r>
    </w:p>
    <w:p w14:paraId="26AF10AB" w14:textId="77777777" w:rsidR="00685D1A" w:rsidRPr="00445177" w:rsidRDefault="00685D1A" w:rsidP="00685D1A">
      <w:pPr>
        <w:pStyle w:val="ListParagraph"/>
        <w:jc w:val="both"/>
        <w:rPr>
          <w:rFonts w:asciiTheme="minorHAnsi" w:hAnsiTheme="minorHAnsi" w:cstheme="minorHAnsi"/>
          <w:b/>
        </w:rPr>
      </w:pPr>
    </w:p>
    <w:p w14:paraId="32F36C83" w14:textId="77777777" w:rsidR="0073522A" w:rsidRPr="00445177" w:rsidRDefault="0073522A" w:rsidP="0073522A">
      <w:pPr>
        <w:jc w:val="both"/>
        <w:rPr>
          <w:rFonts w:asciiTheme="minorHAnsi" w:hAnsiTheme="minorHAnsi" w:cstheme="minorHAnsi"/>
          <w:b/>
        </w:rPr>
      </w:pPr>
      <w:r w:rsidRPr="00445177">
        <w:rPr>
          <w:rFonts w:asciiTheme="minorHAnsi" w:hAnsiTheme="minorHAnsi" w:cstheme="minorHAnsi"/>
          <w:b/>
        </w:rPr>
        <w:t>Recommendation</w:t>
      </w:r>
    </w:p>
    <w:p w14:paraId="27CB3E9A" w14:textId="5EE7EB76" w:rsidR="00984700" w:rsidRPr="00445177" w:rsidRDefault="00984700" w:rsidP="00445177">
      <w:pPr>
        <w:jc w:val="both"/>
        <w:rPr>
          <w:rFonts w:asciiTheme="minorHAnsi" w:hAnsiTheme="minorHAnsi" w:cstheme="minorHAnsi"/>
        </w:rPr>
      </w:pPr>
      <w:r w:rsidRPr="00445177">
        <w:rPr>
          <w:rFonts w:asciiTheme="minorHAnsi" w:hAnsiTheme="minorHAnsi" w:cstheme="minorHAnsi"/>
        </w:rPr>
        <w:t>For</w:t>
      </w:r>
      <w:r w:rsidR="002838DD">
        <w:rPr>
          <w:rFonts w:asciiTheme="minorHAnsi" w:hAnsiTheme="minorHAnsi" w:cstheme="minorHAnsi"/>
        </w:rPr>
        <w:t xml:space="preserve"> the Board to be</w:t>
      </w:r>
      <w:r w:rsidRPr="00445177">
        <w:rPr>
          <w:rFonts w:asciiTheme="minorHAnsi" w:hAnsiTheme="minorHAnsi" w:cstheme="minorHAnsi"/>
        </w:rPr>
        <w:t xml:space="preserve"> assur</w:t>
      </w:r>
      <w:r w:rsidR="002838DD">
        <w:rPr>
          <w:rFonts w:asciiTheme="minorHAnsi" w:hAnsiTheme="minorHAnsi" w:cstheme="minorHAnsi"/>
        </w:rPr>
        <w:t>ed</w:t>
      </w:r>
      <w:r w:rsidR="00445177" w:rsidRPr="00445177">
        <w:rPr>
          <w:rFonts w:asciiTheme="minorHAnsi" w:hAnsiTheme="minorHAnsi" w:cstheme="minorHAnsi"/>
        </w:rPr>
        <w:t xml:space="preserve"> r</w:t>
      </w:r>
      <w:r w:rsidRPr="00445177">
        <w:rPr>
          <w:rFonts w:asciiTheme="minorHAnsi" w:hAnsiTheme="minorHAnsi" w:cstheme="minorHAnsi"/>
        </w:rPr>
        <w:t xml:space="preserve">egarding </w:t>
      </w:r>
      <w:r w:rsidR="00445177" w:rsidRPr="00445177">
        <w:rPr>
          <w:rFonts w:asciiTheme="minorHAnsi" w:hAnsiTheme="minorHAnsi" w:cstheme="minorHAnsi"/>
        </w:rPr>
        <w:t xml:space="preserve">the </w:t>
      </w:r>
      <w:r w:rsidRPr="00445177">
        <w:rPr>
          <w:rFonts w:asciiTheme="minorHAnsi" w:hAnsiTheme="minorHAnsi" w:cstheme="minorHAnsi"/>
        </w:rPr>
        <w:t xml:space="preserve">current management </w:t>
      </w:r>
      <w:r w:rsidR="00445177" w:rsidRPr="00445177">
        <w:rPr>
          <w:rFonts w:asciiTheme="minorHAnsi" w:hAnsiTheme="minorHAnsi" w:cstheme="minorHAnsi"/>
        </w:rPr>
        <w:t xml:space="preserve">and learning from </w:t>
      </w:r>
      <w:r w:rsidRPr="00445177">
        <w:rPr>
          <w:rFonts w:asciiTheme="minorHAnsi" w:hAnsiTheme="minorHAnsi" w:cstheme="minorHAnsi"/>
        </w:rPr>
        <w:t>PSI’s</w:t>
      </w:r>
      <w:r w:rsidR="00445177" w:rsidRPr="00445177">
        <w:rPr>
          <w:rFonts w:asciiTheme="minorHAnsi" w:hAnsiTheme="minorHAnsi" w:cstheme="minorHAnsi"/>
        </w:rPr>
        <w:t>.</w:t>
      </w:r>
    </w:p>
    <w:p w14:paraId="4F5E32FA" w14:textId="77777777" w:rsidR="005D3499" w:rsidRPr="00445177" w:rsidRDefault="005D3499">
      <w:pPr>
        <w:jc w:val="both"/>
        <w:rPr>
          <w:rFonts w:asciiTheme="minorHAnsi" w:hAnsiTheme="minorHAnsi" w:cstheme="minorHAnsi"/>
          <w:b/>
        </w:rPr>
      </w:pPr>
    </w:p>
    <w:p w14:paraId="6B157380" w14:textId="415FD2D5" w:rsidR="00984700" w:rsidRPr="00445177" w:rsidRDefault="002619EF" w:rsidP="006E658A">
      <w:pPr>
        <w:ind w:left="1440" w:hanging="1440"/>
        <w:jc w:val="both"/>
        <w:rPr>
          <w:rFonts w:asciiTheme="minorHAnsi" w:hAnsiTheme="minorHAnsi" w:cstheme="minorHAnsi"/>
          <w:b/>
        </w:rPr>
      </w:pPr>
      <w:r w:rsidRPr="00445177">
        <w:rPr>
          <w:rFonts w:asciiTheme="minorHAnsi" w:hAnsiTheme="minorHAnsi" w:cstheme="minorHAnsi"/>
          <w:b/>
        </w:rPr>
        <w:t>Author and T</w:t>
      </w:r>
      <w:r w:rsidR="0073522A" w:rsidRPr="00445177">
        <w:rPr>
          <w:rFonts w:asciiTheme="minorHAnsi" w:hAnsiTheme="minorHAnsi" w:cstheme="minorHAnsi"/>
          <w:b/>
        </w:rPr>
        <w:t>itle:</w:t>
      </w:r>
      <w:r w:rsidR="007B02FB" w:rsidRPr="00445177">
        <w:rPr>
          <w:rFonts w:asciiTheme="minorHAnsi" w:hAnsiTheme="minorHAnsi" w:cstheme="minorHAnsi"/>
          <w:b/>
        </w:rPr>
        <w:t xml:space="preserve"> </w:t>
      </w:r>
      <w:r w:rsidR="0073522A" w:rsidRPr="00445177">
        <w:rPr>
          <w:rFonts w:asciiTheme="minorHAnsi" w:hAnsiTheme="minorHAnsi" w:cstheme="minorHAnsi"/>
        </w:rPr>
        <w:t xml:space="preserve"> </w:t>
      </w:r>
      <w:r w:rsidR="00984700" w:rsidRPr="00445177">
        <w:rPr>
          <w:rFonts w:asciiTheme="minorHAnsi" w:hAnsiTheme="minorHAnsi" w:cstheme="minorHAnsi"/>
        </w:rPr>
        <w:tab/>
      </w:r>
      <w:r w:rsidR="006E658A" w:rsidRPr="00445177">
        <w:rPr>
          <w:rFonts w:asciiTheme="minorHAnsi" w:hAnsiTheme="minorHAnsi" w:cstheme="minorHAnsi"/>
        </w:rPr>
        <w:tab/>
      </w:r>
      <w:r w:rsidR="00984700" w:rsidRPr="00445177">
        <w:rPr>
          <w:rFonts w:asciiTheme="minorHAnsi" w:hAnsiTheme="minorHAnsi" w:cstheme="minorHAnsi"/>
          <w:b/>
        </w:rPr>
        <w:t>Victoria Harte, Patient Safety Service Manager</w:t>
      </w:r>
    </w:p>
    <w:p w14:paraId="142811FE" w14:textId="6DDE9D82" w:rsidR="006E658A" w:rsidRPr="00445177" w:rsidRDefault="006E658A" w:rsidP="006E658A">
      <w:pPr>
        <w:ind w:left="1440" w:hanging="1440"/>
        <w:jc w:val="both"/>
        <w:rPr>
          <w:rFonts w:asciiTheme="minorHAnsi" w:hAnsiTheme="minorHAnsi" w:cstheme="minorHAnsi"/>
        </w:rPr>
      </w:pPr>
      <w:r w:rsidRPr="00445177">
        <w:rPr>
          <w:rFonts w:asciiTheme="minorHAnsi" w:hAnsiTheme="minorHAnsi" w:cstheme="minorHAnsi"/>
          <w:b/>
        </w:rPr>
        <w:tab/>
      </w:r>
      <w:r w:rsidRPr="00445177">
        <w:rPr>
          <w:rFonts w:asciiTheme="minorHAnsi" w:hAnsiTheme="minorHAnsi" w:cstheme="minorHAnsi"/>
          <w:b/>
        </w:rPr>
        <w:tab/>
      </w:r>
      <w:r w:rsidRPr="00445177">
        <w:rPr>
          <w:rFonts w:asciiTheme="minorHAnsi" w:hAnsiTheme="minorHAnsi" w:cstheme="minorHAnsi"/>
          <w:b/>
        </w:rPr>
        <w:tab/>
        <w:t>Jane Kershaw, Head of Quality Governance</w:t>
      </w:r>
    </w:p>
    <w:p w14:paraId="6BD6928F" w14:textId="570891B9" w:rsidR="003F7366" w:rsidRPr="00445177" w:rsidRDefault="00984700" w:rsidP="006E658A">
      <w:pPr>
        <w:ind w:left="1440" w:hanging="1440"/>
        <w:jc w:val="both"/>
        <w:rPr>
          <w:rFonts w:asciiTheme="minorHAnsi" w:hAnsiTheme="minorHAnsi" w:cstheme="minorHAnsi"/>
          <w:b/>
        </w:rPr>
      </w:pPr>
      <w:r w:rsidRPr="00445177">
        <w:rPr>
          <w:rFonts w:asciiTheme="minorHAnsi" w:hAnsiTheme="minorHAnsi" w:cstheme="minorHAnsi"/>
          <w:b/>
        </w:rPr>
        <w:tab/>
      </w:r>
      <w:r w:rsidRPr="00445177">
        <w:rPr>
          <w:rFonts w:asciiTheme="minorHAnsi" w:hAnsiTheme="minorHAnsi" w:cstheme="minorHAnsi"/>
          <w:b/>
        </w:rPr>
        <w:tab/>
      </w:r>
    </w:p>
    <w:p w14:paraId="21C16DD0" w14:textId="7ECB3BC6" w:rsidR="00FA3993" w:rsidRPr="00445177" w:rsidRDefault="0073522A" w:rsidP="00FA3993">
      <w:pPr>
        <w:jc w:val="both"/>
        <w:rPr>
          <w:rFonts w:asciiTheme="minorHAnsi" w:hAnsiTheme="minorHAnsi" w:cstheme="minorHAnsi"/>
          <w:b/>
        </w:rPr>
      </w:pPr>
      <w:r w:rsidRPr="00445177">
        <w:rPr>
          <w:rFonts w:asciiTheme="minorHAnsi" w:hAnsiTheme="minorHAnsi" w:cstheme="minorHAnsi"/>
          <w:b/>
        </w:rPr>
        <w:t>Lead Executive Director:</w:t>
      </w:r>
      <w:r w:rsidR="007B02FB" w:rsidRPr="00445177">
        <w:rPr>
          <w:rFonts w:asciiTheme="minorHAnsi" w:hAnsiTheme="minorHAnsi" w:cstheme="minorHAnsi"/>
          <w:b/>
        </w:rPr>
        <w:t xml:space="preserve"> </w:t>
      </w:r>
      <w:r w:rsidR="006E658A" w:rsidRPr="00445177">
        <w:rPr>
          <w:rFonts w:asciiTheme="minorHAnsi" w:hAnsiTheme="minorHAnsi" w:cstheme="minorHAnsi"/>
          <w:b/>
        </w:rPr>
        <w:tab/>
      </w:r>
      <w:r w:rsidR="00984700" w:rsidRPr="00445177">
        <w:rPr>
          <w:rFonts w:asciiTheme="minorHAnsi" w:hAnsiTheme="minorHAnsi" w:cstheme="minorHAnsi"/>
          <w:b/>
        </w:rPr>
        <w:t xml:space="preserve">Marie Crofts, Chief Nurse </w:t>
      </w:r>
    </w:p>
    <w:p w14:paraId="149E93C4" w14:textId="77777777" w:rsidR="00FA3993" w:rsidRPr="00445177" w:rsidRDefault="00FA3993" w:rsidP="00FA3993">
      <w:pPr>
        <w:jc w:val="both"/>
        <w:rPr>
          <w:rFonts w:asciiTheme="minorHAnsi" w:hAnsiTheme="minorHAnsi" w:cstheme="minorHAnsi"/>
        </w:rPr>
      </w:pPr>
    </w:p>
    <w:p w14:paraId="7DF1B2E9" w14:textId="77777777" w:rsidR="00984700" w:rsidRPr="00EC4716" w:rsidRDefault="00984700" w:rsidP="00984700">
      <w:pPr>
        <w:numPr>
          <w:ilvl w:val="0"/>
          <w:numId w:val="4"/>
        </w:numPr>
        <w:jc w:val="both"/>
        <w:rPr>
          <w:rFonts w:asciiTheme="minorHAnsi" w:hAnsiTheme="minorHAnsi" w:cstheme="minorHAnsi"/>
          <w:i/>
          <w:sz w:val="18"/>
          <w:szCs w:val="18"/>
        </w:rPr>
      </w:pPr>
      <w:r w:rsidRPr="00EC4716">
        <w:rPr>
          <w:rFonts w:asciiTheme="minorHAnsi" w:hAnsiTheme="minorHAnsi" w:cstheme="minorHAnsi"/>
          <w:i/>
          <w:sz w:val="18"/>
          <w:szCs w:val="18"/>
        </w:rPr>
        <w:t xml:space="preserve">A risk assessment has been undertaken around the legal issues that this report presents and [there are no issues that need to be referred to the Trust Solicitors] </w:t>
      </w:r>
    </w:p>
    <w:p w14:paraId="3C698CE8" w14:textId="77777777" w:rsidR="00984700" w:rsidRPr="00EC4716" w:rsidRDefault="00984700" w:rsidP="00984700">
      <w:pPr>
        <w:numPr>
          <w:ilvl w:val="0"/>
          <w:numId w:val="4"/>
        </w:numPr>
        <w:jc w:val="both"/>
        <w:rPr>
          <w:rFonts w:asciiTheme="minorHAnsi" w:hAnsiTheme="minorHAnsi" w:cstheme="minorHAnsi"/>
          <w:i/>
          <w:sz w:val="18"/>
          <w:szCs w:val="18"/>
        </w:rPr>
      </w:pPr>
      <w:r w:rsidRPr="00EC4716">
        <w:rPr>
          <w:rFonts w:asciiTheme="minorHAnsi" w:hAnsiTheme="minorHAnsi" w:cstheme="minorHAnsi"/>
          <w:bCs/>
          <w:i/>
          <w:sz w:val="18"/>
          <w:szCs w:val="18"/>
        </w:rPr>
        <w:t>Strategic Objectives/Priorities</w:t>
      </w:r>
      <w:r w:rsidRPr="00EC4716">
        <w:rPr>
          <w:rFonts w:asciiTheme="minorHAnsi" w:hAnsiTheme="minorHAnsi" w:cstheme="minorHAnsi"/>
          <w:i/>
          <w:sz w:val="18"/>
          <w:szCs w:val="18"/>
        </w:rPr>
        <w:t xml:space="preserve"> – this report relates to or provides assurance and evidence against the following Strategic Objective(s)/Priority(ies) of the Trust):</w:t>
      </w:r>
    </w:p>
    <w:p w14:paraId="38C6C8BE" w14:textId="5DF99A68" w:rsidR="00DC215F" w:rsidRDefault="00984700" w:rsidP="00EC4716">
      <w:pPr>
        <w:ind w:left="720"/>
        <w:jc w:val="both"/>
        <w:rPr>
          <w:rFonts w:asciiTheme="minorHAnsi" w:hAnsiTheme="minorHAnsi" w:cstheme="minorHAnsi"/>
          <w:b/>
          <w:iCs/>
        </w:rPr>
      </w:pPr>
      <w:r w:rsidRPr="00EC4716">
        <w:rPr>
          <w:rFonts w:asciiTheme="minorHAnsi" w:hAnsiTheme="minorHAnsi" w:cstheme="minorHAnsi"/>
          <w:i/>
          <w:sz w:val="18"/>
          <w:szCs w:val="18"/>
        </w:rPr>
        <w:t>1) Quality - Deliver the best possible clinical care and health outcomes</w:t>
      </w:r>
      <w:r w:rsidR="00DC215F">
        <w:rPr>
          <w:rFonts w:asciiTheme="minorHAnsi" w:hAnsiTheme="minorHAnsi" w:cstheme="minorHAnsi"/>
          <w:b/>
          <w:iCs/>
        </w:rPr>
        <w:br w:type="page"/>
      </w:r>
    </w:p>
    <w:p w14:paraId="04695D1C" w14:textId="77777777" w:rsidR="00786B0D" w:rsidRPr="000C4F16" w:rsidRDefault="00786B0D" w:rsidP="000C4F16">
      <w:pPr>
        <w:jc w:val="both"/>
        <w:rPr>
          <w:rFonts w:asciiTheme="minorHAnsi" w:eastAsia="Calibri" w:hAnsiTheme="minorHAnsi" w:cstheme="minorHAnsi"/>
          <w:b/>
          <w:bCs/>
          <w:lang w:val="en-GB"/>
        </w:rPr>
      </w:pPr>
      <w:r w:rsidRPr="000C4F16">
        <w:rPr>
          <w:rFonts w:asciiTheme="minorHAnsi" w:eastAsia="Calibri" w:hAnsiTheme="minorHAnsi" w:cstheme="minorHAnsi"/>
          <w:b/>
          <w:bCs/>
          <w:lang w:val="en-GB"/>
        </w:rPr>
        <w:t xml:space="preserve">1.0 Introduction </w:t>
      </w:r>
    </w:p>
    <w:p w14:paraId="791E2A72" w14:textId="782A5518" w:rsidR="003070AD" w:rsidRPr="000C4F16" w:rsidRDefault="003070AD" w:rsidP="000C4F16">
      <w:pPr>
        <w:jc w:val="both"/>
        <w:rPr>
          <w:rFonts w:asciiTheme="minorHAnsi" w:hAnsiTheme="minorHAnsi" w:cstheme="minorHAnsi"/>
        </w:rPr>
      </w:pPr>
      <w:r w:rsidRPr="000C4F16">
        <w:rPr>
          <w:rFonts w:asciiTheme="minorHAnsi" w:hAnsiTheme="minorHAnsi" w:cstheme="minorHAnsi"/>
        </w:rPr>
        <w:t>It is crucial that we learn from every incident and near miss that happens to address concerns and continually</w:t>
      </w:r>
      <w:r w:rsidR="00E806D0" w:rsidRPr="000C4F16">
        <w:rPr>
          <w:rFonts w:asciiTheme="minorHAnsi" w:hAnsiTheme="minorHAnsi" w:cstheme="minorHAnsi"/>
        </w:rPr>
        <w:t xml:space="preserve"> improve the safety of care</w:t>
      </w:r>
      <w:r w:rsidRPr="000C4F16">
        <w:rPr>
          <w:rFonts w:asciiTheme="minorHAnsi" w:hAnsiTheme="minorHAnsi" w:cstheme="minorHAnsi"/>
        </w:rPr>
        <w:t>. The Trust reviews all incidents to take</w:t>
      </w:r>
      <w:r w:rsidR="00D95D16" w:rsidRPr="000C4F16">
        <w:rPr>
          <w:rFonts w:asciiTheme="minorHAnsi" w:hAnsiTheme="minorHAnsi" w:cstheme="minorHAnsi"/>
        </w:rPr>
        <w:t xml:space="preserve"> any</w:t>
      </w:r>
      <w:r w:rsidRPr="000C4F16">
        <w:rPr>
          <w:rFonts w:asciiTheme="minorHAnsi" w:hAnsiTheme="minorHAnsi" w:cstheme="minorHAnsi"/>
        </w:rPr>
        <w:t xml:space="preserve"> immediate actions identified and consider safeguards for patients</w:t>
      </w:r>
      <w:r w:rsidR="00481B0D" w:rsidRPr="000C4F16">
        <w:rPr>
          <w:rFonts w:asciiTheme="minorHAnsi" w:hAnsiTheme="minorHAnsi" w:cstheme="minorHAnsi"/>
        </w:rPr>
        <w:t>. A</w:t>
      </w:r>
      <w:r w:rsidRPr="000C4F16">
        <w:rPr>
          <w:rFonts w:asciiTheme="minorHAnsi" w:hAnsiTheme="minorHAnsi" w:cstheme="minorHAnsi"/>
        </w:rPr>
        <w:t xml:space="preserve">longside </w:t>
      </w:r>
      <w:r w:rsidR="00D95D16" w:rsidRPr="000C4F16">
        <w:rPr>
          <w:rFonts w:asciiTheme="minorHAnsi" w:hAnsiTheme="minorHAnsi" w:cstheme="minorHAnsi"/>
        </w:rPr>
        <w:t xml:space="preserve">this </w:t>
      </w:r>
      <w:r w:rsidRPr="000C4F16">
        <w:rPr>
          <w:rFonts w:asciiTheme="minorHAnsi" w:hAnsiTheme="minorHAnsi" w:cstheme="minorHAnsi"/>
        </w:rPr>
        <w:t xml:space="preserve">senior </w:t>
      </w:r>
      <w:r w:rsidR="000409D7" w:rsidRPr="000C4F16">
        <w:rPr>
          <w:rFonts w:asciiTheme="minorHAnsi" w:hAnsiTheme="minorHAnsi" w:cstheme="minorHAnsi"/>
        </w:rPr>
        <w:t>clinician’s</w:t>
      </w:r>
      <w:r w:rsidRPr="000C4F16">
        <w:rPr>
          <w:rFonts w:asciiTheme="minorHAnsi" w:hAnsiTheme="minorHAnsi" w:cstheme="minorHAnsi"/>
        </w:rPr>
        <w:t xml:space="preserve"> review incidents on a weekly basis</w:t>
      </w:r>
      <w:r w:rsidR="00481B0D" w:rsidRPr="000C4F16">
        <w:rPr>
          <w:rFonts w:asciiTheme="minorHAnsi" w:hAnsiTheme="minorHAnsi" w:cstheme="minorHAnsi"/>
        </w:rPr>
        <w:t xml:space="preserve">, </w:t>
      </w:r>
      <w:r w:rsidR="00D95D16" w:rsidRPr="000C4F16">
        <w:rPr>
          <w:rFonts w:asciiTheme="minorHAnsi" w:hAnsiTheme="minorHAnsi" w:cstheme="minorHAnsi"/>
        </w:rPr>
        <w:t xml:space="preserve">and </w:t>
      </w:r>
      <w:r w:rsidR="00481B0D" w:rsidRPr="000C4F16">
        <w:rPr>
          <w:rFonts w:asciiTheme="minorHAnsi" w:hAnsiTheme="minorHAnsi" w:cstheme="minorHAnsi"/>
        </w:rPr>
        <w:t>on a q</w:t>
      </w:r>
      <w:r w:rsidRPr="000C4F16">
        <w:rPr>
          <w:rFonts w:asciiTheme="minorHAnsi" w:hAnsiTheme="minorHAnsi" w:cstheme="minorHAnsi"/>
        </w:rPr>
        <w:t xml:space="preserve">uarterly </w:t>
      </w:r>
      <w:r w:rsidR="00481B0D" w:rsidRPr="000C4F16">
        <w:rPr>
          <w:rFonts w:asciiTheme="minorHAnsi" w:hAnsiTheme="minorHAnsi" w:cstheme="minorHAnsi"/>
        </w:rPr>
        <w:t xml:space="preserve">basis </w:t>
      </w:r>
      <w:r w:rsidRPr="000C4F16">
        <w:rPr>
          <w:rFonts w:asciiTheme="minorHAnsi" w:hAnsiTheme="minorHAnsi" w:cstheme="minorHAnsi"/>
        </w:rPr>
        <w:t>we identify learning and more thematic areas for improvement.</w:t>
      </w:r>
    </w:p>
    <w:p w14:paraId="33129CA4" w14:textId="6C100808" w:rsidR="0085069B" w:rsidRPr="000C4F16" w:rsidRDefault="0085069B" w:rsidP="000C4F16">
      <w:pPr>
        <w:jc w:val="both"/>
        <w:rPr>
          <w:rFonts w:asciiTheme="minorHAnsi" w:hAnsiTheme="minorHAnsi" w:cstheme="minorHAnsi"/>
        </w:rPr>
      </w:pPr>
    </w:p>
    <w:p w14:paraId="3E110D8C" w14:textId="33999F59" w:rsidR="0085069B" w:rsidRPr="000C4F16" w:rsidRDefault="0085069B" w:rsidP="000C4F16">
      <w:pPr>
        <w:jc w:val="both"/>
        <w:rPr>
          <w:rFonts w:asciiTheme="minorHAnsi" w:hAnsiTheme="minorHAnsi" w:cstheme="minorHAnsi"/>
          <w:bCs/>
        </w:rPr>
      </w:pPr>
      <w:r w:rsidRPr="000C4F16">
        <w:rPr>
          <w:rFonts w:asciiTheme="minorHAnsi" w:hAnsiTheme="minorHAnsi" w:cstheme="minorHAnsi"/>
          <w:bCs/>
        </w:rPr>
        <w:t>The Trust reports externally all unintended or unexpected incidents which could or did lead to harm via the NHS National Reporting and Learning Service</w:t>
      </w:r>
      <w:r w:rsidR="003257B0" w:rsidRPr="000C4F16">
        <w:rPr>
          <w:rFonts w:asciiTheme="minorHAnsi" w:hAnsiTheme="minorHAnsi" w:cstheme="minorHAnsi"/>
          <w:bCs/>
        </w:rPr>
        <w:t>.</w:t>
      </w:r>
    </w:p>
    <w:p w14:paraId="2782DC52" w14:textId="624AF819" w:rsidR="00085A7D" w:rsidRPr="000C4F16" w:rsidRDefault="00085A7D" w:rsidP="000C4F16">
      <w:pPr>
        <w:jc w:val="both"/>
        <w:rPr>
          <w:rFonts w:asciiTheme="minorHAnsi" w:hAnsiTheme="minorHAnsi" w:cstheme="minorHAnsi"/>
          <w:bCs/>
        </w:rPr>
      </w:pPr>
    </w:p>
    <w:p w14:paraId="5925BA1C" w14:textId="0DBD1026" w:rsidR="00786B0D" w:rsidRPr="000C4F16" w:rsidRDefault="00085A7D" w:rsidP="000C4F16">
      <w:pPr>
        <w:pStyle w:val="Body"/>
        <w:spacing w:after="0"/>
        <w:rPr>
          <w:rFonts w:asciiTheme="minorHAnsi" w:hAnsiTheme="minorHAnsi" w:cstheme="minorHAnsi"/>
          <w:szCs w:val="24"/>
        </w:rPr>
      </w:pPr>
      <w:r w:rsidRPr="000C4F16">
        <w:rPr>
          <w:rFonts w:asciiTheme="minorHAnsi" w:hAnsiTheme="minorHAnsi" w:cstheme="minorHAnsi"/>
          <w:szCs w:val="24"/>
        </w:rPr>
        <w:t>In line with national guidance Patient Safety Incidents (PSI’s) are reported and an in-depth investigation</w:t>
      </w:r>
      <w:r w:rsidR="00C21148" w:rsidRPr="000C4F16">
        <w:rPr>
          <w:rFonts w:asciiTheme="minorHAnsi" w:hAnsiTheme="minorHAnsi" w:cstheme="minorHAnsi"/>
          <w:szCs w:val="24"/>
        </w:rPr>
        <w:t>s</w:t>
      </w:r>
      <w:r w:rsidRPr="000C4F16">
        <w:rPr>
          <w:rFonts w:asciiTheme="minorHAnsi" w:hAnsiTheme="minorHAnsi" w:cstheme="minorHAnsi"/>
          <w:szCs w:val="24"/>
        </w:rPr>
        <w:t xml:space="preserve"> completed to identify our learning and any actions. </w:t>
      </w:r>
      <w:r w:rsidR="00786B0D" w:rsidRPr="000C4F16">
        <w:rPr>
          <w:rFonts w:asciiTheme="minorHAnsi" w:hAnsiTheme="minorHAnsi" w:cstheme="minorHAnsi"/>
          <w:szCs w:val="24"/>
        </w:rPr>
        <w:t xml:space="preserve">This report gives high level detail of </w:t>
      </w:r>
      <w:r w:rsidR="0094285B" w:rsidRPr="000C4F16">
        <w:rPr>
          <w:rFonts w:asciiTheme="minorHAnsi" w:hAnsiTheme="minorHAnsi" w:cstheme="minorHAnsi"/>
          <w:szCs w:val="24"/>
        </w:rPr>
        <w:t>PSIs</w:t>
      </w:r>
      <w:r w:rsidR="00786B0D" w:rsidRPr="000C4F16">
        <w:rPr>
          <w:rFonts w:asciiTheme="minorHAnsi" w:hAnsiTheme="minorHAnsi" w:cstheme="minorHAnsi"/>
          <w:szCs w:val="24"/>
        </w:rPr>
        <w:t xml:space="preserve"> that have been reported in </w:t>
      </w:r>
      <w:r w:rsidR="001F2625" w:rsidRPr="000C4F16">
        <w:rPr>
          <w:rFonts w:asciiTheme="minorHAnsi" w:hAnsiTheme="minorHAnsi" w:cstheme="minorHAnsi"/>
          <w:szCs w:val="24"/>
        </w:rPr>
        <w:t>July</w:t>
      </w:r>
      <w:r w:rsidR="00786B0D" w:rsidRPr="000C4F16">
        <w:rPr>
          <w:rFonts w:asciiTheme="minorHAnsi" w:hAnsiTheme="minorHAnsi" w:cstheme="minorHAnsi"/>
          <w:szCs w:val="24"/>
        </w:rPr>
        <w:t xml:space="preserve"> and </w:t>
      </w:r>
      <w:r w:rsidR="001F2625" w:rsidRPr="000C4F16">
        <w:rPr>
          <w:rFonts w:asciiTheme="minorHAnsi" w:hAnsiTheme="minorHAnsi" w:cstheme="minorHAnsi"/>
          <w:szCs w:val="24"/>
        </w:rPr>
        <w:t>August</w:t>
      </w:r>
      <w:r w:rsidR="00786B0D" w:rsidRPr="000C4F16">
        <w:rPr>
          <w:rFonts w:asciiTheme="minorHAnsi" w:hAnsiTheme="minorHAnsi" w:cstheme="minorHAnsi"/>
          <w:szCs w:val="24"/>
        </w:rPr>
        <w:t xml:space="preserve"> 2022</w:t>
      </w:r>
      <w:r w:rsidR="00E806D0" w:rsidRPr="000C4F16">
        <w:rPr>
          <w:rFonts w:asciiTheme="minorHAnsi" w:hAnsiTheme="minorHAnsi" w:cstheme="minorHAnsi"/>
          <w:szCs w:val="24"/>
        </w:rPr>
        <w:t xml:space="preserve"> and the learning we have identified</w:t>
      </w:r>
      <w:r w:rsidR="00786B0D" w:rsidRPr="000C4F16">
        <w:rPr>
          <w:rFonts w:asciiTheme="minorHAnsi" w:hAnsiTheme="minorHAnsi" w:cstheme="minorHAnsi"/>
          <w:szCs w:val="24"/>
        </w:rPr>
        <w:t xml:space="preserve">.  It then gives an overview of the Patient Safety Incidents </w:t>
      </w:r>
      <w:r w:rsidR="00E806D0" w:rsidRPr="000C4F16">
        <w:rPr>
          <w:rFonts w:asciiTheme="minorHAnsi" w:hAnsiTheme="minorHAnsi" w:cstheme="minorHAnsi"/>
          <w:szCs w:val="24"/>
        </w:rPr>
        <w:t>reported this</w:t>
      </w:r>
      <w:r w:rsidR="00786B0D" w:rsidRPr="000C4F16">
        <w:rPr>
          <w:rFonts w:asciiTheme="minorHAnsi" w:hAnsiTheme="minorHAnsi" w:cstheme="minorHAnsi"/>
          <w:szCs w:val="24"/>
        </w:rPr>
        <w:t xml:space="preserve"> year to date.</w:t>
      </w:r>
    </w:p>
    <w:p w14:paraId="7170FD07" w14:textId="77777777" w:rsidR="003070AD" w:rsidRPr="000C4F16" w:rsidRDefault="003070AD" w:rsidP="000C4F16">
      <w:pPr>
        <w:jc w:val="both"/>
        <w:rPr>
          <w:rFonts w:asciiTheme="minorHAnsi" w:eastAsia="Calibri" w:hAnsiTheme="minorHAnsi" w:cstheme="minorHAnsi"/>
          <w:b/>
          <w:bCs/>
          <w:lang w:val="en-GB"/>
        </w:rPr>
      </w:pPr>
    </w:p>
    <w:p w14:paraId="1761B431" w14:textId="74440B43" w:rsidR="00786B0D" w:rsidRPr="000C4F16" w:rsidRDefault="00786B0D" w:rsidP="000C4F16">
      <w:pPr>
        <w:jc w:val="both"/>
        <w:rPr>
          <w:rFonts w:asciiTheme="minorHAnsi" w:eastAsia="Calibri" w:hAnsiTheme="minorHAnsi" w:cstheme="minorHAnsi"/>
          <w:b/>
          <w:bCs/>
          <w:lang w:val="en-GB"/>
        </w:rPr>
      </w:pPr>
      <w:r w:rsidRPr="000C4F16">
        <w:rPr>
          <w:rFonts w:asciiTheme="minorHAnsi" w:eastAsia="Calibri" w:hAnsiTheme="minorHAnsi" w:cstheme="minorHAnsi"/>
          <w:b/>
          <w:bCs/>
          <w:lang w:val="en-GB"/>
        </w:rPr>
        <w:t>2.0 Patient Safety Incident Reporting</w:t>
      </w:r>
    </w:p>
    <w:p w14:paraId="1A4A847C" w14:textId="0B0F6000" w:rsidR="00786B0D" w:rsidRPr="000C4F16" w:rsidRDefault="00786B0D" w:rsidP="000C4F16">
      <w:pPr>
        <w:jc w:val="both"/>
        <w:rPr>
          <w:rFonts w:asciiTheme="minorHAnsi" w:eastAsia="Calibri" w:hAnsiTheme="minorHAnsi" w:cstheme="minorHAnsi"/>
          <w:lang w:val="en-GB"/>
        </w:rPr>
      </w:pPr>
      <w:r w:rsidRPr="000C4F16">
        <w:rPr>
          <w:rFonts w:asciiTheme="minorHAnsi" w:eastAsia="Calibri" w:hAnsiTheme="minorHAnsi" w:cstheme="minorHAnsi"/>
          <w:lang w:val="en-GB"/>
        </w:rPr>
        <w:t xml:space="preserve">The outcome of all </w:t>
      </w:r>
      <w:r w:rsidR="0050405A" w:rsidRPr="000C4F16">
        <w:rPr>
          <w:rFonts w:asciiTheme="minorHAnsi" w:eastAsia="Calibri" w:hAnsiTheme="minorHAnsi" w:cstheme="minorHAnsi"/>
          <w:lang w:val="en-GB"/>
        </w:rPr>
        <w:t>PSI</w:t>
      </w:r>
      <w:r w:rsidRPr="000C4F16">
        <w:rPr>
          <w:rFonts w:asciiTheme="minorHAnsi" w:eastAsia="Calibri" w:hAnsiTheme="minorHAnsi" w:cstheme="minorHAnsi"/>
          <w:lang w:val="en-GB"/>
        </w:rPr>
        <w:t xml:space="preserve"> Investigations are scrutinised at </w:t>
      </w:r>
      <w:r w:rsidR="00655261" w:rsidRPr="000C4F16">
        <w:rPr>
          <w:rFonts w:asciiTheme="minorHAnsi" w:eastAsia="Calibri" w:hAnsiTheme="minorHAnsi" w:cstheme="minorHAnsi"/>
          <w:lang w:val="en-GB"/>
        </w:rPr>
        <w:t xml:space="preserve">an </w:t>
      </w:r>
      <w:r w:rsidRPr="000C4F16">
        <w:rPr>
          <w:rFonts w:asciiTheme="minorHAnsi" w:eastAsia="Calibri" w:hAnsiTheme="minorHAnsi" w:cstheme="minorHAnsi"/>
          <w:lang w:val="en-GB"/>
        </w:rPr>
        <w:t xml:space="preserve">internal panel before finalising </w:t>
      </w:r>
      <w:r w:rsidR="00655261" w:rsidRPr="000C4F16">
        <w:rPr>
          <w:rFonts w:asciiTheme="minorHAnsi" w:eastAsia="Calibri" w:hAnsiTheme="minorHAnsi" w:cstheme="minorHAnsi"/>
          <w:lang w:val="en-GB"/>
        </w:rPr>
        <w:t xml:space="preserve">a </w:t>
      </w:r>
      <w:r w:rsidRPr="000C4F16">
        <w:rPr>
          <w:rFonts w:asciiTheme="minorHAnsi" w:eastAsia="Calibri" w:hAnsiTheme="minorHAnsi" w:cstheme="minorHAnsi"/>
          <w:lang w:val="en-GB"/>
        </w:rPr>
        <w:t xml:space="preserve">report, which has executive </w:t>
      </w:r>
      <w:r w:rsidR="00752A16" w:rsidRPr="000C4F16">
        <w:rPr>
          <w:rFonts w:asciiTheme="minorHAnsi" w:eastAsia="Calibri" w:hAnsiTheme="minorHAnsi" w:cstheme="minorHAnsi"/>
          <w:lang w:val="en-GB"/>
        </w:rPr>
        <w:t xml:space="preserve">director </w:t>
      </w:r>
      <w:r w:rsidRPr="000C4F16">
        <w:rPr>
          <w:rFonts w:asciiTheme="minorHAnsi" w:eastAsia="Calibri" w:hAnsiTheme="minorHAnsi" w:cstheme="minorHAnsi"/>
          <w:lang w:val="en-GB"/>
        </w:rPr>
        <w:t>attendance. These reports are shared with patient/family and also submitted to our commissioners</w:t>
      </w:r>
      <w:r w:rsidR="002838DD">
        <w:rPr>
          <w:rFonts w:asciiTheme="minorHAnsi" w:eastAsia="Calibri" w:hAnsiTheme="minorHAnsi" w:cstheme="minorHAnsi"/>
          <w:lang w:val="en-GB"/>
        </w:rPr>
        <w:t xml:space="preserve"> (now the ICB)</w:t>
      </w:r>
      <w:r w:rsidRPr="000C4F16">
        <w:rPr>
          <w:rFonts w:asciiTheme="minorHAnsi" w:eastAsia="Calibri" w:hAnsiTheme="minorHAnsi" w:cstheme="minorHAnsi"/>
          <w:lang w:val="en-GB"/>
        </w:rPr>
        <w:t xml:space="preserve"> for review and closure. </w:t>
      </w:r>
    </w:p>
    <w:p w14:paraId="1B3F6F1D" w14:textId="77777777" w:rsidR="00A470FC" w:rsidRPr="000C4F16" w:rsidRDefault="00A470FC" w:rsidP="000C4F16">
      <w:pPr>
        <w:jc w:val="both"/>
        <w:rPr>
          <w:rFonts w:asciiTheme="minorHAnsi" w:eastAsia="Calibri" w:hAnsiTheme="minorHAnsi" w:cstheme="minorHAnsi"/>
          <w:lang w:val="en-GB"/>
        </w:rPr>
      </w:pPr>
    </w:p>
    <w:p w14:paraId="37C943DE" w14:textId="2D9E0341" w:rsidR="00786B0D" w:rsidRPr="000C4F16" w:rsidRDefault="00786B0D" w:rsidP="000C4F16">
      <w:pPr>
        <w:jc w:val="both"/>
        <w:rPr>
          <w:rFonts w:asciiTheme="minorHAnsi" w:eastAsia="Calibri" w:hAnsiTheme="minorHAnsi" w:cstheme="minorHAnsi"/>
          <w:lang w:val="en-GB"/>
        </w:rPr>
      </w:pPr>
      <w:r w:rsidRPr="000C4F16">
        <w:rPr>
          <w:rFonts w:asciiTheme="minorHAnsi" w:eastAsia="Calibri" w:hAnsiTheme="minorHAnsi" w:cstheme="minorHAnsi"/>
          <w:lang w:val="en-GB"/>
        </w:rPr>
        <w:t xml:space="preserve">Areas of learning and themes are presented at various forums including clinical team meetings, directorate governance meetings, learning events and </w:t>
      </w:r>
      <w:r w:rsidR="00655261" w:rsidRPr="000C4F16">
        <w:rPr>
          <w:rFonts w:asciiTheme="minorHAnsi" w:eastAsia="Calibri" w:hAnsiTheme="minorHAnsi" w:cstheme="minorHAnsi"/>
          <w:lang w:val="en-GB"/>
        </w:rPr>
        <w:t xml:space="preserve">the Trust’s </w:t>
      </w:r>
      <w:r w:rsidRPr="000C4F16">
        <w:rPr>
          <w:rFonts w:asciiTheme="minorHAnsi" w:eastAsia="Calibri" w:hAnsiTheme="minorHAnsi" w:cstheme="minorHAnsi"/>
          <w:lang w:val="en-GB"/>
        </w:rPr>
        <w:t xml:space="preserve">Quality and </w:t>
      </w:r>
      <w:r w:rsidR="00655261" w:rsidRPr="000C4F16">
        <w:rPr>
          <w:rFonts w:asciiTheme="minorHAnsi" w:eastAsia="Calibri" w:hAnsiTheme="minorHAnsi" w:cstheme="minorHAnsi"/>
          <w:lang w:val="en-GB"/>
        </w:rPr>
        <w:t xml:space="preserve">Clinical </w:t>
      </w:r>
      <w:r w:rsidRPr="000C4F16">
        <w:rPr>
          <w:rFonts w:asciiTheme="minorHAnsi" w:eastAsia="Calibri" w:hAnsiTheme="minorHAnsi" w:cstheme="minorHAnsi"/>
          <w:lang w:val="en-GB"/>
        </w:rPr>
        <w:t>Governance Sub-</w:t>
      </w:r>
      <w:r w:rsidR="00D95D16" w:rsidRPr="000C4F16">
        <w:rPr>
          <w:rFonts w:asciiTheme="minorHAnsi" w:eastAsia="Calibri" w:hAnsiTheme="minorHAnsi" w:cstheme="minorHAnsi"/>
          <w:lang w:val="en-GB"/>
        </w:rPr>
        <w:t>C</w:t>
      </w:r>
      <w:r w:rsidRPr="000C4F16">
        <w:rPr>
          <w:rFonts w:asciiTheme="minorHAnsi" w:eastAsia="Calibri" w:hAnsiTheme="minorHAnsi" w:cstheme="minorHAnsi"/>
          <w:lang w:val="en-GB"/>
        </w:rPr>
        <w:t>ommittee.  The areas of learning are act</w:t>
      </w:r>
      <w:r w:rsidR="00655261" w:rsidRPr="000C4F16">
        <w:rPr>
          <w:rFonts w:asciiTheme="minorHAnsi" w:eastAsia="Calibri" w:hAnsiTheme="minorHAnsi" w:cstheme="minorHAnsi"/>
          <w:lang w:val="en-GB"/>
        </w:rPr>
        <w:t>ed</w:t>
      </w:r>
      <w:r w:rsidRPr="000C4F16">
        <w:rPr>
          <w:rFonts w:asciiTheme="minorHAnsi" w:eastAsia="Calibri" w:hAnsiTheme="minorHAnsi" w:cstheme="minorHAnsi"/>
          <w:lang w:val="en-GB"/>
        </w:rPr>
        <w:t xml:space="preserve"> upon with recommendations and action plans implemented. Progress against </w:t>
      </w:r>
      <w:r w:rsidR="00655261" w:rsidRPr="000C4F16">
        <w:rPr>
          <w:rFonts w:asciiTheme="minorHAnsi" w:eastAsia="Calibri" w:hAnsiTheme="minorHAnsi" w:cstheme="minorHAnsi"/>
          <w:lang w:val="en-GB"/>
        </w:rPr>
        <w:t xml:space="preserve">actions </w:t>
      </w:r>
      <w:r w:rsidRPr="000C4F16">
        <w:rPr>
          <w:rFonts w:asciiTheme="minorHAnsi" w:eastAsia="Calibri" w:hAnsiTheme="minorHAnsi" w:cstheme="minorHAnsi"/>
          <w:lang w:val="en-GB"/>
        </w:rPr>
        <w:t xml:space="preserve">are monitored at </w:t>
      </w:r>
      <w:r w:rsidR="00655261" w:rsidRPr="000C4F16">
        <w:rPr>
          <w:rFonts w:asciiTheme="minorHAnsi" w:eastAsia="Calibri" w:hAnsiTheme="minorHAnsi" w:cstheme="minorHAnsi"/>
          <w:lang w:val="en-GB"/>
        </w:rPr>
        <w:t>the Trust’s</w:t>
      </w:r>
      <w:r w:rsidRPr="000C4F16">
        <w:rPr>
          <w:rFonts w:asciiTheme="minorHAnsi" w:eastAsia="Calibri" w:hAnsiTheme="minorHAnsi" w:cstheme="minorHAnsi"/>
          <w:lang w:val="en-GB"/>
        </w:rPr>
        <w:t xml:space="preserve"> Regulatory Action Monitoring Group. </w:t>
      </w:r>
    </w:p>
    <w:p w14:paraId="11F45948" w14:textId="77777777" w:rsidR="00D10BED" w:rsidRPr="000C4F16" w:rsidRDefault="00D10BED" w:rsidP="000C4F16">
      <w:pPr>
        <w:jc w:val="both"/>
        <w:rPr>
          <w:rFonts w:asciiTheme="minorHAnsi" w:eastAsia="Calibri" w:hAnsiTheme="minorHAnsi" w:cstheme="minorHAnsi"/>
          <w:lang w:val="en-GB"/>
        </w:rPr>
      </w:pPr>
    </w:p>
    <w:p w14:paraId="3F3D65AE" w14:textId="2094735D" w:rsidR="00786B0D" w:rsidRPr="000C4F16" w:rsidRDefault="00786B0D" w:rsidP="000C4F16">
      <w:pPr>
        <w:jc w:val="both"/>
        <w:rPr>
          <w:rFonts w:asciiTheme="minorHAnsi" w:eastAsia="Calibri" w:hAnsiTheme="minorHAnsi" w:cstheme="minorHAnsi"/>
          <w:b/>
          <w:bCs/>
          <w:lang w:val="en-GB"/>
        </w:rPr>
      </w:pPr>
      <w:r w:rsidRPr="000C4F16">
        <w:rPr>
          <w:rFonts w:asciiTheme="minorHAnsi" w:eastAsia="Calibri" w:hAnsiTheme="minorHAnsi" w:cstheme="minorHAnsi"/>
          <w:b/>
          <w:bCs/>
          <w:lang w:val="en-GB"/>
        </w:rPr>
        <w:t xml:space="preserve">3.0 Patient Safety Incidents in </w:t>
      </w:r>
      <w:r w:rsidR="007219CB" w:rsidRPr="000C4F16">
        <w:rPr>
          <w:rFonts w:asciiTheme="minorHAnsi" w:eastAsia="Calibri" w:hAnsiTheme="minorHAnsi" w:cstheme="minorHAnsi"/>
          <w:b/>
          <w:bCs/>
          <w:lang w:val="en-GB"/>
        </w:rPr>
        <w:t xml:space="preserve">the </w:t>
      </w:r>
      <w:r w:rsidRPr="000C4F16">
        <w:rPr>
          <w:rFonts w:asciiTheme="minorHAnsi" w:eastAsia="Calibri" w:hAnsiTheme="minorHAnsi" w:cstheme="minorHAnsi"/>
          <w:b/>
          <w:bCs/>
          <w:lang w:val="en-GB"/>
        </w:rPr>
        <w:t>past year</w:t>
      </w:r>
    </w:p>
    <w:p w14:paraId="56EA9491" w14:textId="572C3303" w:rsidR="00275A3E" w:rsidRPr="000C4F16" w:rsidRDefault="00786B0D" w:rsidP="000C4F16">
      <w:pPr>
        <w:jc w:val="both"/>
        <w:rPr>
          <w:rFonts w:asciiTheme="minorHAnsi" w:hAnsiTheme="minorHAnsi" w:cstheme="minorHAnsi"/>
        </w:rPr>
      </w:pPr>
      <w:r w:rsidRPr="000C4F16">
        <w:rPr>
          <w:rFonts w:asciiTheme="minorHAnsi" w:eastAsia="Calibri" w:hAnsiTheme="minorHAnsi" w:cstheme="minorHAnsi"/>
          <w:lang w:val="en-GB"/>
        </w:rPr>
        <w:t xml:space="preserve">The Trust reported </w:t>
      </w:r>
      <w:r w:rsidR="00943878">
        <w:rPr>
          <w:rFonts w:asciiTheme="minorHAnsi" w:eastAsia="Calibri" w:hAnsiTheme="minorHAnsi" w:cstheme="minorHAnsi"/>
          <w:lang w:val="en-GB"/>
        </w:rPr>
        <w:t>91</w:t>
      </w:r>
      <w:r w:rsidRPr="000C4F16">
        <w:rPr>
          <w:rFonts w:asciiTheme="minorHAnsi" w:eastAsia="Calibri" w:hAnsiTheme="minorHAnsi" w:cstheme="minorHAnsi"/>
          <w:lang w:val="en-GB"/>
        </w:rPr>
        <w:t xml:space="preserve"> </w:t>
      </w:r>
      <w:r w:rsidR="0050405A" w:rsidRPr="000C4F16">
        <w:rPr>
          <w:rFonts w:asciiTheme="minorHAnsi" w:eastAsia="Calibri" w:hAnsiTheme="minorHAnsi" w:cstheme="minorHAnsi"/>
          <w:lang w:val="en-GB"/>
        </w:rPr>
        <w:t>PSIs</w:t>
      </w:r>
      <w:r w:rsidRPr="000C4F16">
        <w:rPr>
          <w:rFonts w:asciiTheme="minorHAnsi" w:eastAsia="Calibri" w:hAnsiTheme="minorHAnsi" w:cstheme="minorHAnsi"/>
          <w:lang w:val="en-GB"/>
        </w:rPr>
        <w:t xml:space="preserve"> in the past</w:t>
      </w:r>
      <w:r w:rsidR="00655261" w:rsidRPr="000C4F16">
        <w:rPr>
          <w:rFonts w:asciiTheme="minorHAnsi" w:eastAsia="Calibri" w:hAnsiTheme="minorHAnsi" w:cstheme="minorHAnsi"/>
          <w:lang w:val="en-GB"/>
        </w:rPr>
        <w:t xml:space="preserve"> 12 months from </w:t>
      </w:r>
      <w:r w:rsidR="00E806D0" w:rsidRPr="000C4F16">
        <w:rPr>
          <w:rFonts w:asciiTheme="minorHAnsi" w:eastAsia="Calibri" w:hAnsiTheme="minorHAnsi" w:cstheme="minorHAnsi"/>
          <w:lang w:val="en-GB"/>
        </w:rPr>
        <w:t>September 2021</w:t>
      </w:r>
      <w:r w:rsidR="00655261" w:rsidRPr="000C4F16">
        <w:rPr>
          <w:rFonts w:asciiTheme="minorHAnsi" w:eastAsia="Calibri" w:hAnsiTheme="minorHAnsi" w:cstheme="minorHAnsi"/>
          <w:lang w:val="en-GB"/>
        </w:rPr>
        <w:t xml:space="preserve"> to </w:t>
      </w:r>
      <w:r w:rsidR="00573625" w:rsidRPr="000C4F16">
        <w:rPr>
          <w:rFonts w:asciiTheme="minorHAnsi" w:eastAsia="Calibri" w:hAnsiTheme="minorHAnsi" w:cstheme="minorHAnsi"/>
          <w:lang w:val="en-GB"/>
        </w:rPr>
        <w:t>August</w:t>
      </w:r>
      <w:r w:rsidR="00655261" w:rsidRPr="000C4F16">
        <w:rPr>
          <w:rFonts w:asciiTheme="minorHAnsi" w:eastAsia="Calibri" w:hAnsiTheme="minorHAnsi" w:cstheme="minorHAnsi"/>
          <w:lang w:val="en-GB"/>
        </w:rPr>
        <w:t xml:space="preserve"> 2022</w:t>
      </w:r>
      <w:r w:rsidRPr="000C4F16">
        <w:rPr>
          <w:rFonts w:asciiTheme="minorHAnsi" w:eastAsia="Calibri" w:hAnsiTheme="minorHAnsi" w:cstheme="minorHAnsi"/>
          <w:lang w:val="en-GB"/>
        </w:rPr>
        <w:t>. Of these 1</w:t>
      </w:r>
      <w:r w:rsidR="00943878">
        <w:rPr>
          <w:rFonts w:asciiTheme="minorHAnsi" w:eastAsia="Calibri" w:hAnsiTheme="minorHAnsi" w:cstheme="minorHAnsi"/>
          <w:lang w:val="en-GB"/>
        </w:rPr>
        <w:t>3</w:t>
      </w:r>
      <w:r w:rsidR="00655261" w:rsidRPr="000C4F16">
        <w:rPr>
          <w:rFonts w:asciiTheme="minorHAnsi" w:eastAsia="Calibri" w:hAnsiTheme="minorHAnsi" w:cstheme="minorHAnsi"/>
          <w:lang w:val="en-GB"/>
        </w:rPr>
        <w:t xml:space="preserve"> were downgraded </w:t>
      </w:r>
      <w:r w:rsidR="005E2C56" w:rsidRPr="000C4F16">
        <w:rPr>
          <w:rFonts w:asciiTheme="minorHAnsi" w:eastAsia="Calibri" w:hAnsiTheme="minorHAnsi" w:cstheme="minorHAnsi"/>
          <w:lang w:val="en-GB"/>
        </w:rPr>
        <w:t>by our commissioners</w:t>
      </w:r>
      <w:r w:rsidR="00963D8D" w:rsidRPr="000C4F16">
        <w:rPr>
          <w:rFonts w:asciiTheme="minorHAnsi" w:eastAsia="Calibri" w:hAnsiTheme="minorHAnsi" w:cstheme="minorHAnsi"/>
          <w:lang w:val="en-GB"/>
        </w:rPr>
        <w:t xml:space="preserve"> </w:t>
      </w:r>
      <w:r w:rsidR="00655261" w:rsidRPr="000C4F16">
        <w:rPr>
          <w:rFonts w:asciiTheme="minorHAnsi" w:eastAsia="Calibri" w:hAnsiTheme="minorHAnsi" w:cstheme="minorHAnsi"/>
          <w:lang w:val="en-GB"/>
        </w:rPr>
        <w:t>after being investigated</w:t>
      </w:r>
      <w:r w:rsidR="00D95D16" w:rsidRPr="000C4F16">
        <w:rPr>
          <w:rFonts w:asciiTheme="minorHAnsi" w:eastAsia="Calibri" w:hAnsiTheme="minorHAnsi" w:cstheme="minorHAnsi"/>
          <w:lang w:val="en-GB"/>
        </w:rPr>
        <w:t xml:space="preserve"> however we still used this opportunity to review what happened and to identify any learning</w:t>
      </w:r>
      <w:r w:rsidR="00655261" w:rsidRPr="000C4F16">
        <w:rPr>
          <w:rFonts w:asciiTheme="minorHAnsi" w:eastAsia="Calibri" w:hAnsiTheme="minorHAnsi" w:cstheme="minorHAnsi"/>
          <w:lang w:val="en-GB"/>
        </w:rPr>
        <w:t xml:space="preserve">. </w:t>
      </w:r>
      <w:r w:rsidR="002838DD">
        <w:rPr>
          <w:rFonts w:asciiTheme="minorHAnsi" w:eastAsia="Calibri" w:hAnsiTheme="minorHAnsi" w:cstheme="minorHAnsi"/>
          <w:lang w:val="en-GB"/>
        </w:rPr>
        <w:t>Below are the main concerns for PSI’s:</w:t>
      </w:r>
    </w:p>
    <w:p w14:paraId="7B90EDB2" w14:textId="77777777" w:rsidR="00275A3E" w:rsidRPr="000C4F16" w:rsidRDefault="00275A3E" w:rsidP="000C4F16">
      <w:pPr>
        <w:jc w:val="both"/>
        <w:rPr>
          <w:rFonts w:asciiTheme="minorHAnsi" w:hAnsiTheme="minorHAnsi" w:cstheme="minorHAnsi"/>
        </w:rPr>
      </w:pPr>
    </w:p>
    <w:p w14:paraId="7D6EF2C3" w14:textId="77777777" w:rsidR="00275A3E" w:rsidRPr="000C4F16" w:rsidRDefault="00275A3E" w:rsidP="000C4F16">
      <w:pPr>
        <w:pStyle w:val="ListParagraph"/>
        <w:numPr>
          <w:ilvl w:val="0"/>
          <w:numId w:val="9"/>
        </w:numPr>
        <w:jc w:val="both"/>
        <w:rPr>
          <w:rFonts w:asciiTheme="minorHAnsi" w:hAnsiTheme="minorHAnsi" w:cstheme="minorHAnsi"/>
        </w:rPr>
      </w:pPr>
      <w:r w:rsidRPr="000C4F16">
        <w:rPr>
          <w:rFonts w:asciiTheme="minorHAnsi" w:hAnsiTheme="minorHAnsi" w:cstheme="minorHAnsi"/>
        </w:rPr>
        <w:t>S</w:t>
      </w:r>
      <w:r w:rsidR="008C5070" w:rsidRPr="000C4F16">
        <w:rPr>
          <w:rFonts w:asciiTheme="minorHAnsi" w:hAnsiTheme="minorHAnsi" w:cstheme="minorHAnsi"/>
        </w:rPr>
        <w:t>elf-inflicted harm such as suicide</w:t>
      </w:r>
      <w:r w:rsidR="00686EE4" w:rsidRPr="000C4F16">
        <w:rPr>
          <w:rFonts w:asciiTheme="minorHAnsi" w:hAnsiTheme="minorHAnsi" w:cstheme="minorHAnsi"/>
        </w:rPr>
        <w:t xml:space="preserve"> for patients being supported in the community</w:t>
      </w:r>
    </w:p>
    <w:p w14:paraId="40DD12CA" w14:textId="77777777" w:rsidR="00275A3E" w:rsidRPr="000C4F16" w:rsidRDefault="00275A3E" w:rsidP="000C4F16">
      <w:pPr>
        <w:pStyle w:val="ListParagraph"/>
        <w:numPr>
          <w:ilvl w:val="0"/>
          <w:numId w:val="9"/>
        </w:numPr>
        <w:jc w:val="both"/>
        <w:rPr>
          <w:rFonts w:asciiTheme="minorHAnsi" w:hAnsiTheme="minorHAnsi" w:cstheme="minorHAnsi"/>
        </w:rPr>
      </w:pPr>
      <w:r w:rsidRPr="000C4F16">
        <w:rPr>
          <w:rFonts w:asciiTheme="minorHAnsi" w:hAnsiTheme="minorHAnsi" w:cstheme="minorHAnsi"/>
        </w:rPr>
        <w:t>U</w:t>
      </w:r>
      <w:r w:rsidR="008C5070" w:rsidRPr="000C4F16">
        <w:rPr>
          <w:rFonts w:asciiTheme="minorHAnsi" w:hAnsiTheme="minorHAnsi" w:cstheme="minorHAnsi"/>
        </w:rPr>
        <w:t>nexpected deaths</w:t>
      </w:r>
      <w:r w:rsidR="00CA2D6A" w:rsidRPr="000C4F16">
        <w:rPr>
          <w:rFonts w:asciiTheme="minorHAnsi" w:hAnsiTheme="minorHAnsi" w:cstheme="minorHAnsi"/>
        </w:rPr>
        <w:t xml:space="preserve"> in the community</w:t>
      </w:r>
    </w:p>
    <w:p w14:paraId="613F9ECC" w14:textId="0AAAABFD" w:rsidR="00275A3E" w:rsidRPr="000C4F16" w:rsidRDefault="00275A3E" w:rsidP="000C4F16">
      <w:pPr>
        <w:pStyle w:val="ListParagraph"/>
        <w:numPr>
          <w:ilvl w:val="0"/>
          <w:numId w:val="9"/>
        </w:numPr>
        <w:jc w:val="both"/>
        <w:rPr>
          <w:rFonts w:asciiTheme="minorHAnsi" w:hAnsiTheme="minorHAnsi" w:cstheme="minorHAnsi"/>
        </w:rPr>
      </w:pPr>
      <w:r w:rsidRPr="000C4F16">
        <w:rPr>
          <w:rFonts w:asciiTheme="minorHAnsi" w:hAnsiTheme="minorHAnsi" w:cstheme="minorHAnsi"/>
        </w:rPr>
        <w:t>P</w:t>
      </w:r>
      <w:r w:rsidR="008C5070" w:rsidRPr="000C4F16">
        <w:rPr>
          <w:rFonts w:asciiTheme="minorHAnsi" w:hAnsiTheme="minorHAnsi" w:cstheme="minorHAnsi"/>
        </w:rPr>
        <w:t>ressure ulcers</w:t>
      </w:r>
    </w:p>
    <w:p w14:paraId="255B66A2" w14:textId="010B556B" w:rsidR="00E53AD4" w:rsidRPr="000C4F16" w:rsidRDefault="002838DD" w:rsidP="000C4F16">
      <w:pPr>
        <w:pStyle w:val="ListParagraph"/>
        <w:numPr>
          <w:ilvl w:val="0"/>
          <w:numId w:val="9"/>
        </w:numPr>
        <w:jc w:val="both"/>
        <w:rPr>
          <w:rFonts w:asciiTheme="minorHAnsi" w:hAnsiTheme="minorHAnsi" w:cstheme="minorHAnsi"/>
        </w:rPr>
      </w:pPr>
      <w:r>
        <w:rPr>
          <w:rFonts w:asciiTheme="minorHAnsi" w:hAnsiTheme="minorHAnsi" w:cstheme="minorHAnsi"/>
        </w:rPr>
        <w:t>S</w:t>
      </w:r>
      <w:r w:rsidR="001A1229" w:rsidRPr="000C4F16">
        <w:rPr>
          <w:rFonts w:asciiTheme="minorHAnsi" w:hAnsiTheme="minorHAnsi" w:cstheme="minorHAnsi"/>
        </w:rPr>
        <w:t>ince the start of the pandemic</w:t>
      </w:r>
      <w:r w:rsidR="000409D7">
        <w:rPr>
          <w:rFonts w:asciiTheme="minorHAnsi" w:hAnsiTheme="minorHAnsi" w:cstheme="minorHAnsi"/>
        </w:rPr>
        <w:t xml:space="preserve">, </w:t>
      </w:r>
      <w:r w:rsidR="00D04E9A" w:rsidRPr="000C4F16">
        <w:rPr>
          <w:rFonts w:asciiTheme="minorHAnsi" w:hAnsiTheme="minorHAnsi" w:cstheme="minorHAnsi"/>
        </w:rPr>
        <w:t xml:space="preserve">up to March 2022 </w:t>
      </w:r>
      <w:r w:rsidR="001A1229" w:rsidRPr="000C4F16">
        <w:rPr>
          <w:rFonts w:asciiTheme="minorHAnsi" w:hAnsiTheme="minorHAnsi" w:cstheme="minorHAnsi"/>
        </w:rPr>
        <w:t xml:space="preserve">we have </w:t>
      </w:r>
      <w:r w:rsidR="00CA2D6A" w:rsidRPr="000C4F16">
        <w:rPr>
          <w:rFonts w:asciiTheme="minorHAnsi" w:hAnsiTheme="minorHAnsi" w:cstheme="minorHAnsi"/>
        </w:rPr>
        <w:t xml:space="preserve">reported all COVID-19 </w:t>
      </w:r>
      <w:r w:rsidR="001A1229" w:rsidRPr="000C4F16">
        <w:rPr>
          <w:rFonts w:asciiTheme="minorHAnsi" w:hAnsiTheme="minorHAnsi" w:cstheme="minorHAnsi"/>
        </w:rPr>
        <w:t>outbreaks on our wards</w:t>
      </w:r>
      <w:r w:rsidR="00E048CF" w:rsidRPr="000C4F16">
        <w:rPr>
          <w:rFonts w:asciiTheme="minorHAnsi" w:hAnsiTheme="minorHAnsi" w:cstheme="minorHAnsi"/>
        </w:rPr>
        <w:t xml:space="preserve"> and deaths of patients related to COVID-19 whereby COVID-19 was acquired on one of our wards</w:t>
      </w:r>
    </w:p>
    <w:p w14:paraId="1F341C71" w14:textId="77777777" w:rsidR="004F14B4" w:rsidRPr="000C4F16" w:rsidRDefault="004F14B4" w:rsidP="000C4F16">
      <w:pPr>
        <w:jc w:val="both"/>
        <w:rPr>
          <w:rFonts w:asciiTheme="minorHAnsi" w:hAnsiTheme="minorHAnsi" w:cstheme="minorHAnsi"/>
        </w:rPr>
      </w:pPr>
    </w:p>
    <w:p w14:paraId="27D99F54" w14:textId="5DCB8E6A" w:rsidR="005B3025" w:rsidRPr="000C4F16" w:rsidRDefault="004F14B4" w:rsidP="000C4F16">
      <w:pPr>
        <w:jc w:val="both"/>
        <w:rPr>
          <w:rFonts w:asciiTheme="minorHAnsi" w:hAnsiTheme="minorHAnsi" w:cstheme="minorHAnsi"/>
        </w:rPr>
      </w:pPr>
      <w:r w:rsidRPr="000C4F16">
        <w:rPr>
          <w:rFonts w:asciiTheme="minorHAnsi" w:hAnsiTheme="minorHAnsi" w:cstheme="minorHAnsi"/>
        </w:rPr>
        <w:t xml:space="preserve">The effect when someone sadly takes their own life is unimaginable to families and loved ones. </w:t>
      </w:r>
      <w:r w:rsidR="00F77966" w:rsidRPr="000C4F16">
        <w:rPr>
          <w:rFonts w:asciiTheme="minorHAnsi" w:hAnsiTheme="minorHAnsi" w:cstheme="minorHAnsi"/>
        </w:rPr>
        <w:t xml:space="preserve">We review the care </w:t>
      </w:r>
      <w:r w:rsidR="00125E1D" w:rsidRPr="000C4F16">
        <w:rPr>
          <w:rFonts w:asciiTheme="minorHAnsi" w:hAnsiTheme="minorHAnsi" w:cstheme="minorHAnsi"/>
        </w:rPr>
        <w:t xml:space="preserve">provided </w:t>
      </w:r>
      <w:r w:rsidR="006A6A3E" w:rsidRPr="000C4F16">
        <w:rPr>
          <w:rFonts w:asciiTheme="minorHAnsi" w:hAnsiTheme="minorHAnsi" w:cstheme="minorHAnsi"/>
        </w:rPr>
        <w:t xml:space="preserve">to </w:t>
      </w:r>
      <w:r w:rsidR="00335877" w:rsidRPr="000C4F16">
        <w:rPr>
          <w:rFonts w:asciiTheme="minorHAnsi" w:hAnsiTheme="minorHAnsi" w:cstheme="minorHAnsi"/>
        </w:rPr>
        <w:t>patients so we can try to reduce the</w:t>
      </w:r>
      <w:r w:rsidR="00727C31" w:rsidRPr="000C4F16">
        <w:rPr>
          <w:rFonts w:asciiTheme="minorHAnsi" w:hAnsiTheme="minorHAnsi" w:cstheme="minorHAnsi"/>
        </w:rPr>
        <w:t xml:space="preserve"> number of suicides</w:t>
      </w:r>
      <w:r w:rsidR="002838DD">
        <w:rPr>
          <w:rFonts w:asciiTheme="minorHAnsi" w:hAnsiTheme="minorHAnsi" w:cstheme="minorHAnsi"/>
        </w:rPr>
        <w:t xml:space="preserve"> through learning</w:t>
      </w:r>
      <w:r w:rsidR="00125E1D" w:rsidRPr="000C4F16">
        <w:rPr>
          <w:rFonts w:asciiTheme="minorHAnsi" w:hAnsiTheme="minorHAnsi" w:cstheme="minorHAnsi"/>
        </w:rPr>
        <w:t>.</w:t>
      </w:r>
      <w:r w:rsidR="00F77966" w:rsidRPr="000C4F16">
        <w:rPr>
          <w:rFonts w:asciiTheme="minorHAnsi" w:hAnsiTheme="minorHAnsi" w:cstheme="minorHAnsi"/>
        </w:rPr>
        <w:t xml:space="preserve"> </w:t>
      </w:r>
      <w:r w:rsidR="00125E1D" w:rsidRPr="000C4F16">
        <w:rPr>
          <w:rFonts w:asciiTheme="minorHAnsi" w:hAnsiTheme="minorHAnsi" w:cstheme="minorHAnsi"/>
        </w:rPr>
        <w:t>From these reviews we are currently focusing on</w:t>
      </w:r>
      <w:r w:rsidR="002838DD">
        <w:rPr>
          <w:rFonts w:asciiTheme="minorHAnsi" w:hAnsiTheme="minorHAnsi" w:cstheme="minorHAnsi"/>
        </w:rPr>
        <w:t>:</w:t>
      </w:r>
    </w:p>
    <w:p w14:paraId="31FD0701" w14:textId="77777777" w:rsidR="001A31A1" w:rsidRPr="000C4F16" w:rsidRDefault="001A31A1" w:rsidP="000C4F16">
      <w:pPr>
        <w:jc w:val="both"/>
        <w:rPr>
          <w:rFonts w:asciiTheme="minorHAnsi" w:hAnsiTheme="minorHAnsi" w:cstheme="minorHAnsi"/>
        </w:rPr>
      </w:pPr>
    </w:p>
    <w:p w14:paraId="62C21109" w14:textId="582C1A17" w:rsidR="005B3025" w:rsidRPr="000C4F16" w:rsidRDefault="005B3025" w:rsidP="000C4F16">
      <w:pPr>
        <w:pStyle w:val="ListParagraph"/>
        <w:numPr>
          <w:ilvl w:val="0"/>
          <w:numId w:val="9"/>
        </w:numPr>
        <w:autoSpaceDE w:val="0"/>
        <w:autoSpaceDN w:val="0"/>
        <w:adjustRightInd w:val="0"/>
        <w:jc w:val="both"/>
        <w:rPr>
          <w:rFonts w:asciiTheme="minorHAnsi" w:hAnsiTheme="minorHAnsi" w:cstheme="minorHAnsi"/>
          <w:color w:val="000000"/>
          <w:lang w:val="en-GB" w:eastAsia="en-GB"/>
        </w:rPr>
      </w:pPr>
      <w:r w:rsidRPr="000C4F16">
        <w:rPr>
          <w:rFonts w:asciiTheme="minorHAnsi" w:hAnsiTheme="minorHAnsi" w:cstheme="minorHAnsi"/>
          <w:color w:val="000000"/>
          <w:lang w:val="en-GB" w:eastAsia="en-GB"/>
        </w:rPr>
        <w:t xml:space="preserve">Embedding safety plans co-produced with patients and their families, </w:t>
      </w:r>
    </w:p>
    <w:p w14:paraId="4A1476F6" w14:textId="58112BB6" w:rsidR="005B3025" w:rsidRPr="000C4F16" w:rsidRDefault="005B3025" w:rsidP="000C4F16">
      <w:pPr>
        <w:pStyle w:val="ListParagraph"/>
        <w:numPr>
          <w:ilvl w:val="0"/>
          <w:numId w:val="9"/>
        </w:numPr>
        <w:autoSpaceDE w:val="0"/>
        <w:autoSpaceDN w:val="0"/>
        <w:adjustRightInd w:val="0"/>
        <w:jc w:val="both"/>
        <w:rPr>
          <w:rFonts w:asciiTheme="minorHAnsi" w:hAnsiTheme="minorHAnsi" w:cstheme="minorHAnsi"/>
          <w:color w:val="000000"/>
          <w:lang w:val="en-GB" w:eastAsia="en-GB"/>
        </w:rPr>
      </w:pPr>
      <w:r w:rsidRPr="000C4F16">
        <w:rPr>
          <w:rFonts w:asciiTheme="minorHAnsi" w:hAnsiTheme="minorHAnsi" w:cstheme="minorHAnsi"/>
          <w:color w:val="000000"/>
          <w:lang w:val="en-GB" w:eastAsia="en-GB"/>
        </w:rPr>
        <w:t xml:space="preserve">Development of suicide prevention champions within teams and </w:t>
      </w:r>
    </w:p>
    <w:p w14:paraId="0E249C67" w14:textId="3F7A5CCF" w:rsidR="005B3025" w:rsidRPr="00445E6B" w:rsidRDefault="005B3025" w:rsidP="000C4F16">
      <w:pPr>
        <w:pStyle w:val="ListParagraph"/>
        <w:numPr>
          <w:ilvl w:val="0"/>
          <w:numId w:val="9"/>
        </w:numPr>
        <w:autoSpaceDE w:val="0"/>
        <w:autoSpaceDN w:val="0"/>
        <w:adjustRightInd w:val="0"/>
        <w:jc w:val="both"/>
        <w:rPr>
          <w:rFonts w:asciiTheme="minorHAnsi" w:hAnsiTheme="minorHAnsi" w:cstheme="minorHAnsi"/>
          <w:color w:val="000000"/>
          <w:lang w:val="en-GB" w:eastAsia="en-GB"/>
        </w:rPr>
      </w:pPr>
      <w:r w:rsidRPr="00445E6B">
        <w:rPr>
          <w:rFonts w:asciiTheme="minorHAnsi" w:hAnsiTheme="minorHAnsi" w:cstheme="minorHAnsi"/>
          <w:color w:val="000000"/>
          <w:lang w:val="en-GB" w:eastAsia="en-GB"/>
        </w:rPr>
        <w:t xml:space="preserve">Staff training co-produced with people with lived experiences to improve skills </w:t>
      </w:r>
    </w:p>
    <w:p w14:paraId="301BE0C9" w14:textId="77777777" w:rsidR="00D43214" w:rsidRPr="00D43214" w:rsidRDefault="00D43214" w:rsidP="00D43214">
      <w:pPr>
        <w:autoSpaceDE w:val="0"/>
        <w:autoSpaceDN w:val="0"/>
        <w:adjustRightInd w:val="0"/>
        <w:rPr>
          <w:rFonts w:ascii="Calibri" w:hAnsi="Calibri" w:cs="Calibri"/>
          <w:color w:val="000000"/>
          <w:lang w:val="en-GB" w:eastAsia="en-GB"/>
        </w:rPr>
      </w:pPr>
    </w:p>
    <w:p w14:paraId="23048147" w14:textId="77777777" w:rsidR="000409D7" w:rsidRDefault="000409D7">
      <w:pPr>
        <w:rPr>
          <w:rFonts w:ascii="Calibri" w:hAnsi="Calibri" w:cs="Calibri"/>
          <w:color w:val="000000"/>
          <w:lang w:val="en-GB" w:eastAsia="en-GB"/>
        </w:rPr>
      </w:pPr>
      <w:r>
        <w:rPr>
          <w:rFonts w:ascii="Calibri" w:hAnsi="Calibri" w:cs="Calibri"/>
          <w:color w:val="000000"/>
          <w:lang w:val="en-GB" w:eastAsia="en-GB"/>
        </w:rPr>
        <w:br w:type="page"/>
      </w:r>
    </w:p>
    <w:p w14:paraId="5EB3AFC1" w14:textId="693EA31D" w:rsidR="00F3643D" w:rsidRDefault="00D43214" w:rsidP="00D43214">
      <w:pPr>
        <w:autoSpaceDE w:val="0"/>
        <w:autoSpaceDN w:val="0"/>
        <w:adjustRightInd w:val="0"/>
        <w:jc w:val="both"/>
        <w:rPr>
          <w:rFonts w:ascii="Calibri" w:hAnsi="Calibri" w:cs="Calibri"/>
          <w:color w:val="000000"/>
          <w:lang w:val="en-GB" w:eastAsia="en-GB"/>
        </w:rPr>
      </w:pPr>
      <w:r w:rsidRPr="00D43214">
        <w:rPr>
          <w:rFonts w:ascii="Calibri" w:hAnsi="Calibri" w:cs="Calibri"/>
          <w:color w:val="000000"/>
          <w:lang w:val="en-GB" w:eastAsia="en-GB"/>
        </w:rPr>
        <w:t>The Trust’s Suicide Prevention Strategy is being co-produced with patients/ families and taking forward</w:t>
      </w:r>
      <w:r w:rsidRPr="00445E6B">
        <w:rPr>
          <w:rFonts w:ascii="Calibri" w:hAnsi="Calibri" w:cs="Calibri"/>
          <w:color w:val="000000"/>
          <w:lang w:val="en-GB" w:eastAsia="en-GB"/>
        </w:rPr>
        <w:t xml:space="preserve"> </w:t>
      </w:r>
      <w:r w:rsidRPr="00D43214">
        <w:rPr>
          <w:rFonts w:ascii="Calibri" w:hAnsi="Calibri" w:cs="Calibri"/>
          <w:color w:val="000000"/>
          <w:lang w:val="en-GB" w:eastAsia="en-GB"/>
        </w:rPr>
        <w:t>actions around four workstreams</w:t>
      </w:r>
      <w:r w:rsidR="002838DD">
        <w:rPr>
          <w:rFonts w:ascii="Calibri" w:hAnsi="Calibri" w:cs="Calibri"/>
          <w:color w:val="000000"/>
          <w:lang w:val="en-GB" w:eastAsia="en-GB"/>
        </w:rPr>
        <w:t xml:space="preserve"> which is based on national evidence:</w:t>
      </w:r>
    </w:p>
    <w:p w14:paraId="330BDD89" w14:textId="77777777" w:rsidR="000409D7" w:rsidRPr="00445E6B" w:rsidRDefault="000409D7" w:rsidP="00D43214">
      <w:pPr>
        <w:autoSpaceDE w:val="0"/>
        <w:autoSpaceDN w:val="0"/>
        <w:adjustRightInd w:val="0"/>
        <w:jc w:val="both"/>
        <w:rPr>
          <w:rFonts w:ascii="Calibri" w:hAnsi="Calibri" w:cs="Calibri"/>
          <w:color w:val="000000"/>
          <w:lang w:val="en-GB" w:eastAsia="en-GB"/>
        </w:rPr>
      </w:pPr>
    </w:p>
    <w:p w14:paraId="31011FE7" w14:textId="77777777" w:rsidR="00F3643D" w:rsidRPr="00445E6B" w:rsidRDefault="00F3643D" w:rsidP="00F3643D">
      <w:pPr>
        <w:pStyle w:val="ListParagraph"/>
        <w:numPr>
          <w:ilvl w:val="0"/>
          <w:numId w:val="9"/>
        </w:numPr>
        <w:autoSpaceDE w:val="0"/>
        <w:autoSpaceDN w:val="0"/>
        <w:adjustRightInd w:val="0"/>
        <w:jc w:val="both"/>
        <w:rPr>
          <w:rFonts w:ascii="Calibri" w:hAnsi="Calibri" w:cs="Calibri"/>
          <w:color w:val="000000"/>
          <w:lang w:val="en-GB" w:eastAsia="en-GB"/>
        </w:rPr>
      </w:pPr>
      <w:r w:rsidRPr="00445E6B">
        <w:rPr>
          <w:rFonts w:ascii="Calibri" w:hAnsi="Calibri" w:cs="Calibri"/>
          <w:color w:val="000000"/>
          <w:lang w:val="en-GB" w:eastAsia="en-GB"/>
        </w:rPr>
        <w:t>G</w:t>
      </w:r>
      <w:r w:rsidR="00D43214" w:rsidRPr="00445E6B">
        <w:rPr>
          <w:rFonts w:ascii="Calibri" w:hAnsi="Calibri" w:cs="Calibri"/>
          <w:color w:val="000000"/>
          <w:lang w:val="en-GB" w:eastAsia="en-GB"/>
        </w:rPr>
        <w:t>ender (risk to men, women with ASD and LGBTQ+)</w:t>
      </w:r>
    </w:p>
    <w:p w14:paraId="3240EED8" w14:textId="77777777" w:rsidR="00F3643D" w:rsidRPr="00445E6B" w:rsidRDefault="00F3643D" w:rsidP="00F3643D">
      <w:pPr>
        <w:pStyle w:val="ListParagraph"/>
        <w:numPr>
          <w:ilvl w:val="0"/>
          <w:numId w:val="9"/>
        </w:numPr>
        <w:autoSpaceDE w:val="0"/>
        <w:autoSpaceDN w:val="0"/>
        <w:adjustRightInd w:val="0"/>
        <w:jc w:val="both"/>
        <w:rPr>
          <w:rFonts w:ascii="Calibri" w:hAnsi="Calibri" w:cs="Calibri"/>
          <w:color w:val="000000"/>
          <w:lang w:val="en-GB" w:eastAsia="en-GB"/>
        </w:rPr>
      </w:pPr>
      <w:r w:rsidRPr="00445E6B">
        <w:rPr>
          <w:rFonts w:ascii="Calibri" w:hAnsi="Calibri" w:cs="Calibri"/>
          <w:color w:val="000000"/>
          <w:lang w:val="en-GB" w:eastAsia="en-GB"/>
        </w:rPr>
        <w:t>S</w:t>
      </w:r>
      <w:r w:rsidR="00D43214" w:rsidRPr="00445E6B">
        <w:rPr>
          <w:rFonts w:ascii="Calibri" w:hAnsi="Calibri" w:cs="Calibri"/>
          <w:color w:val="000000"/>
          <w:lang w:val="en-GB" w:eastAsia="en-GB"/>
        </w:rPr>
        <w:t>ubstance misuse</w:t>
      </w:r>
    </w:p>
    <w:p w14:paraId="26128436" w14:textId="77777777" w:rsidR="00F3643D" w:rsidRPr="00445E6B" w:rsidRDefault="00F3643D" w:rsidP="00F3643D">
      <w:pPr>
        <w:pStyle w:val="ListParagraph"/>
        <w:numPr>
          <w:ilvl w:val="0"/>
          <w:numId w:val="9"/>
        </w:numPr>
        <w:autoSpaceDE w:val="0"/>
        <w:autoSpaceDN w:val="0"/>
        <w:adjustRightInd w:val="0"/>
        <w:jc w:val="both"/>
        <w:rPr>
          <w:rFonts w:ascii="Calibri" w:hAnsi="Calibri" w:cs="Calibri"/>
          <w:color w:val="000000"/>
          <w:lang w:val="en-GB" w:eastAsia="en-GB"/>
        </w:rPr>
      </w:pPr>
      <w:r w:rsidRPr="00445E6B">
        <w:rPr>
          <w:rFonts w:ascii="Calibri" w:hAnsi="Calibri" w:cs="Calibri"/>
          <w:color w:val="000000"/>
          <w:lang w:val="en-GB" w:eastAsia="en-GB"/>
        </w:rPr>
        <w:t>A</w:t>
      </w:r>
      <w:r w:rsidR="00D43214" w:rsidRPr="00445E6B">
        <w:rPr>
          <w:rFonts w:ascii="Calibri" w:hAnsi="Calibri" w:cs="Calibri"/>
          <w:color w:val="000000"/>
          <w:lang w:val="en-GB" w:eastAsia="en-GB"/>
        </w:rPr>
        <w:t>ccess and inclusion</w:t>
      </w:r>
    </w:p>
    <w:p w14:paraId="1B5C2078" w14:textId="77777777" w:rsidR="00F3643D" w:rsidRPr="00445E6B" w:rsidRDefault="00F3643D" w:rsidP="00F3643D">
      <w:pPr>
        <w:pStyle w:val="ListParagraph"/>
        <w:numPr>
          <w:ilvl w:val="0"/>
          <w:numId w:val="9"/>
        </w:numPr>
        <w:autoSpaceDE w:val="0"/>
        <w:autoSpaceDN w:val="0"/>
        <w:adjustRightInd w:val="0"/>
        <w:jc w:val="both"/>
        <w:rPr>
          <w:rFonts w:ascii="Calibri" w:hAnsi="Calibri" w:cs="Calibri"/>
          <w:color w:val="000000"/>
          <w:lang w:val="en-GB" w:eastAsia="en-GB"/>
        </w:rPr>
      </w:pPr>
      <w:r w:rsidRPr="00445E6B">
        <w:rPr>
          <w:rFonts w:ascii="Calibri" w:hAnsi="Calibri" w:cs="Calibri"/>
          <w:color w:val="000000"/>
          <w:lang w:val="en-GB" w:eastAsia="en-GB"/>
        </w:rPr>
        <w:t>Communication and r</w:t>
      </w:r>
      <w:r w:rsidR="00D43214" w:rsidRPr="00445E6B">
        <w:rPr>
          <w:rFonts w:ascii="Calibri" w:hAnsi="Calibri" w:cs="Calibri"/>
          <w:color w:val="000000"/>
          <w:lang w:val="en-GB" w:eastAsia="en-GB"/>
        </w:rPr>
        <w:t xml:space="preserve">esearch activity. </w:t>
      </w:r>
    </w:p>
    <w:p w14:paraId="2D97F3CF" w14:textId="77777777" w:rsidR="00015767" w:rsidRPr="00445E6B" w:rsidRDefault="00015767" w:rsidP="00F3643D">
      <w:pPr>
        <w:autoSpaceDE w:val="0"/>
        <w:autoSpaceDN w:val="0"/>
        <w:adjustRightInd w:val="0"/>
        <w:jc w:val="both"/>
        <w:rPr>
          <w:rFonts w:ascii="Calibri" w:hAnsi="Calibri" w:cs="Calibri"/>
          <w:color w:val="000000"/>
          <w:lang w:val="en-GB" w:eastAsia="en-GB"/>
        </w:rPr>
      </w:pPr>
    </w:p>
    <w:p w14:paraId="388B4ED2" w14:textId="1780531C" w:rsidR="00D43214" w:rsidRPr="00445E6B" w:rsidRDefault="00015767" w:rsidP="00F3643D">
      <w:pPr>
        <w:autoSpaceDE w:val="0"/>
        <w:autoSpaceDN w:val="0"/>
        <w:adjustRightInd w:val="0"/>
        <w:jc w:val="both"/>
        <w:rPr>
          <w:rFonts w:ascii="Calibri" w:hAnsi="Calibri" w:cs="Calibri"/>
          <w:color w:val="000000"/>
          <w:lang w:val="en-GB" w:eastAsia="en-GB"/>
        </w:rPr>
      </w:pPr>
      <w:r w:rsidRPr="00445E6B">
        <w:rPr>
          <w:rFonts w:ascii="Calibri" w:hAnsi="Calibri" w:cs="Calibri"/>
          <w:color w:val="000000"/>
          <w:lang w:val="en-GB" w:eastAsia="en-GB"/>
        </w:rPr>
        <w:t xml:space="preserve">We held a workshop in </w:t>
      </w:r>
      <w:r w:rsidR="00D43214" w:rsidRPr="00445E6B">
        <w:rPr>
          <w:rFonts w:ascii="Calibri" w:hAnsi="Calibri" w:cs="Calibri"/>
          <w:color w:val="000000"/>
          <w:lang w:val="en-GB" w:eastAsia="en-GB"/>
        </w:rPr>
        <w:t xml:space="preserve">August </w:t>
      </w:r>
      <w:r w:rsidRPr="00445E6B">
        <w:rPr>
          <w:rFonts w:ascii="Calibri" w:hAnsi="Calibri" w:cs="Calibri"/>
          <w:color w:val="000000"/>
          <w:lang w:val="en-GB" w:eastAsia="en-GB"/>
        </w:rPr>
        <w:t xml:space="preserve">2022 with senior clinicians and members of the Suicide Prevention Steering Group </w:t>
      </w:r>
      <w:r w:rsidR="00D43214" w:rsidRPr="00445E6B">
        <w:rPr>
          <w:rFonts w:ascii="Calibri" w:hAnsi="Calibri" w:cs="Calibri"/>
          <w:color w:val="000000"/>
          <w:lang w:val="en-GB" w:eastAsia="en-GB"/>
        </w:rPr>
        <w:t xml:space="preserve">to have a deep dive into </w:t>
      </w:r>
      <w:r w:rsidRPr="00445E6B">
        <w:rPr>
          <w:rFonts w:ascii="Calibri" w:hAnsi="Calibri" w:cs="Calibri"/>
          <w:color w:val="000000"/>
          <w:lang w:val="en-GB" w:eastAsia="en-GB"/>
        </w:rPr>
        <w:t xml:space="preserve">the </w:t>
      </w:r>
      <w:r w:rsidR="00D43214" w:rsidRPr="00445E6B">
        <w:rPr>
          <w:rFonts w:ascii="Calibri" w:hAnsi="Calibri" w:cs="Calibri"/>
          <w:color w:val="000000"/>
          <w:lang w:val="en-GB" w:eastAsia="en-GB"/>
        </w:rPr>
        <w:t>trends and learning from reviews into suicides</w:t>
      </w:r>
      <w:r w:rsidR="00445E6B" w:rsidRPr="00445E6B">
        <w:rPr>
          <w:rFonts w:ascii="Calibri" w:hAnsi="Calibri" w:cs="Calibri"/>
          <w:color w:val="000000"/>
          <w:lang w:val="en-GB" w:eastAsia="en-GB"/>
        </w:rPr>
        <w:t xml:space="preserve">, </w:t>
      </w:r>
      <w:r w:rsidR="002B1FA5">
        <w:rPr>
          <w:rFonts w:ascii="Calibri" w:hAnsi="Calibri" w:cs="Calibri"/>
          <w:color w:val="000000"/>
          <w:lang w:val="en-GB" w:eastAsia="en-GB"/>
        </w:rPr>
        <w:t>which is being used to</w:t>
      </w:r>
      <w:r w:rsidR="00445E6B" w:rsidRPr="00445E6B">
        <w:rPr>
          <w:rFonts w:ascii="Calibri" w:hAnsi="Calibri" w:cs="Calibri"/>
          <w:color w:val="000000"/>
          <w:lang w:val="en-GB" w:eastAsia="en-GB"/>
        </w:rPr>
        <w:t xml:space="preserve"> inform the actions of the four workstreams.</w:t>
      </w:r>
    </w:p>
    <w:p w14:paraId="71B8AD91" w14:textId="77777777" w:rsidR="00E048CF" w:rsidRPr="000C4F16" w:rsidRDefault="00E048CF" w:rsidP="000C4F16">
      <w:pPr>
        <w:jc w:val="both"/>
        <w:rPr>
          <w:rFonts w:asciiTheme="minorHAnsi" w:eastAsia="Calibri" w:hAnsiTheme="minorHAnsi" w:cstheme="minorHAnsi"/>
          <w:lang w:val="en-GB"/>
        </w:rPr>
      </w:pPr>
    </w:p>
    <w:p w14:paraId="2158C3BD" w14:textId="6DCE3B28" w:rsidR="00C4197E" w:rsidRPr="000C4F16" w:rsidRDefault="00D04E9A" w:rsidP="000C4F16">
      <w:pPr>
        <w:jc w:val="both"/>
        <w:rPr>
          <w:rFonts w:asciiTheme="minorHAnsi" w:eastAsia="Calibri" w:hAnsiTheme="minorHAnsi" w:cstheme="minorHAnsi"/>
          <w:lang w:val="en-GB"/>
        </w:rPr>
      </w:pPr>
      <w:r w:rsidRPr="000C4F16">
        <w:rPr>
          <w:rFonts w:asciiTheme="minorHAnsi" w:eastAsia="Calibri" w:hAnsiTheme="minorHAnsi" w:cstheme="minorHAnsi"/>
          <w:lang w:val="en-GB"/>
        </w:rPr>
        <w:t xml:space="preserve">The below graphs </w:t>
      </w:r>
      <w:r w:rsidR="000409D7" w:rsidRPr="000C4F16">
        <w:rPr>
          <w:rFonts w:asciiTheme="minorHAnsi" w:eastAsia="Calibri" w:hAnsiTheme="minorHAnsi" w:cstheme="minorHAnsi"/>
          <w:lang w:val="en-GB"/>
        </w:rPr>
        <w:t>show</w:t>
      </w:r>
      <w:r w:rsidRPr="000C4F16">
        <w:rPr>
          <w:rFonts w:asciiTheme="minorHAnsi" w:eastAsia="Calibri" w:hAnsiTheme="minorHAnsi" w:cstheme="minorHAnsi"/>
          <w:lang w:val="en-GB"/>
        </w:rPr>
        <w:t xml:space="preserve"> the number of PSIs</w:t>
      </w:r>
      <w:r w:rsidR="00053A86" w:rsidRPr="000C4F16">
        <w:rPr>
          <w:rFonts w:asciiTheme="minorHAnsi" w:eastAsia="Calibri" w:hAnsiTheme="minorHAnsi" w:cstheme="minorHAnsi"/>
          <w:lang w:val="en-GB"/>
        </w:rPr>
        <w:t xml:space="preserve"> each month for </w:t>
      </w:r>
      <w:r w:rsidRPr="000C4F16">
        <w:rPr>
          <w:rFonts w:asciiTheme="minorHAnsi" w:eastAsia="Calibri" w:hAnsiTheme="minorHAnsi" w:cstheme="minorHAnsi"/>
          <w:lang w:val="en-GB"/>
        </w:rPr>
        <w:t xml:space="preserve">the last 12 months. </w:t>
      </w:r>
      <w:r w:rsidR="00C4197E" w:rsidRPr="000C4F16">
        <w:rPr>
          <w:rFonts w:asciiTheme="minorHAnsi" w:eastAsia="Calibri" w:hAnsiTheme="minorHAnsi" w:cstheme="minorHAnsi"/>
          <w:lang w:val="en-GB"/>
        </w:rPr>
        <w:t xml:space="preserve">The increase in January 2022 related mostly to </w:t>
      </w:r>
      <w:r w:rsidR="00053A86" w:rsidRPr="000C4F16">
        <w:rPr>
          <w:rFonts w:asciiTheme="minorHAnsi" w:eastAsia="Calibri" w:hAnsiTheme="minorHAnsi" w:cstheme="minorHAnsi"/>
          <w:lang w:val="en-GB"/>
        </w:rPr>
        <w:t>COVID</w:t>
      </w:r>
      <w:r w:rsidR="00C4197E" w:rsidRPr="000C4F16">
        <w:rPr>
          <w:rFonts w:asciiTheme="minorHAnsi" w:eastAsia="Calibri" w:hAnsiTheme="minorHAnsi" w:cstheme="minorHAnsi"/>
          <w:lang w:val="en-GB"/>
        </w:rPr>
        <w:t xml:space="preserve">-19 ward outbreaks, </w:t>
      </w:r>
      <w:r w:rsidRPr="000C4F16">
        <w:rPr>
          <w:rFonts w:asciiTheme="minorHAnsi" w:eastAsia="Calibri" w:hAnsiTheme="minorHAnsi" w:cstheme="minorHAnsi"/>
          <w:lang w:val="en-GB"/>
        </w:rPr>
        <w:t xml:space="preserve">which accounted for </w:t>
      </w:r>
      <w:r w:rsidR="00C4197E" w:rsidRPr="000C4F16">
        <w:rPr>
          <w:rFonts w:asciiTheme="minorHAnsi" w:eastAsia="Calibri" w:hAnsiTheme="minorHAnsi" w:cstheme="minorHAnsi"/>
          <w:lang w:val="en-GB"/>
        </w:rPr>
        <w:t>11 out of</w:t>
      </w:r>
      <w:r w:rsidR="00053A86" w:rsidRPr="000C4F16">
        <w:rPr>
          <w:rFonts w:asciiTheme="minorHAnsi" w:eastAsia="Calibri" w:hAnsiTheme="minorHAnsi" w:cstheme="minorHAnsi"/>
          <w:lang w:val="en-GB"/>
        </w:rPr>
        <w:t xml:space="preserve"> the</w:t>
      </w:r>
      <w:r w:rsidR="00C4197E" w:rsidRPr="000C4F16">
        <w:rPr>
          <w:rFonts w:asciiTheme="minorHAnsi" w:eastAsia="Calibri" w:hAnsiTheme="minorHAnsi" w:cstheme="minorHAnsi"/>
          <w:lang w:val="en-GB"/>
        </w:rPr>
        <w:t xml:space="preserve"> 18 Patient Safety Incidents.</w:t>
      </w:r>
      <w:r w:rsidR="00E048CF" w:rsidRPr="000C4F16">
        <w:rPr>
          <w:rFonts w:asciiTheme="minorHAnsi" w:eastAsia="Calibri" w:hAnsiTheme="minorHAnsi" w:cstheme="minorHAnsi"/>
          <w:lang w:val="en-GB"/>
        </w:rPr>
        <w:t xml:space="preserve"> We have seen a </w:t>
      </w:r>
      <w:r w:rsidR="00F05984" w:rsidRPr="000C4F16">
        <w:rPr>
          <w:rFonts w:asciiTheme="minorHAnsi" w:eastAsia="Calibri" w:hAnsiTheme="minorHAnsi" w:cstheme="minorHAnsi"/>
          <w:lang w:val="en-GB"/>
        </w:rPr>
        <w:t>decrease</w:t>
      </w:r>
      <w:r w:rsidR="00E048CF" w:rsidRPr="000C4F16">
        <w:rPr>
          <w:rFonts w:asciiTheme="minorHAnsi" w:eastAsia="Calibri" w:hAnsiTheme="minorHAnsi" w:cstheme="minorHAnsi"/>
          <w:lang w:val="en-GB"/>
        </w:rPr>
        <w:t xml:space="preserve"> in PSIs in June, July and August 2022 compared to previous years</w:t>
      </w:r>
      <w:r w:rsidR="00F05984" w:rsidRPr="000C4F16">
        <w:rPr>
          <w:rFonts w:asciiTheme="minorHAnsi" w:eastAsia="Calibri" w:hAnsiTheme="minorHAnsi" w:cstheme="minorHAnsi"/>
          <w:lang w:val="en-GB"/>
        </w:rPr>
        <w:t xml:space="preserve">, which we have explored and found no difference in incident reporting levels by harm or cause, we have also reviewed all decision making for moderate harm and above incidents and found no concerns. However, we have seen a reduction in the number of reported suspected suicides in May and August 2022, therefore we have strengthened our processes and introduced </w:t>
      </w:r>
      <w:r w:rsidR="00F05984" w:rsidRPr="000C4F16">
        <w:rPr>
          <w:rFonts w:asciiTheme="minorHAnsi" w:hAnsiTheme="minorHAnsi" w:cstheme="minorHAnsi"/>
        </w:rPr>
        <w:t xml:space="preserve">a weekly arrangement with the Real Time Surveillance System hosted by the Police to </w:t>
      </w:r>
      <w:r w:rsidR="00840F54">
        <w:rPr>
          <w:rFonts w:asciiTheme="minorHAnsi" w:hAnsiTheme="minorHAnsi" w:cstheme="minorHAnsi"/>
        </w:rPr>
        <w:t xml:space="preserve">ensure we are </w:t>
      </w:r>
      <w:r w:rsidR="00F05984" w:rsidRPr="000C4F16">
        <w:rPr>
          <w:rFonts w:asciiTheme="minorHAnsi" w:hAnsiTheme="minorHAnsi" w:cstheme="minorHAnsi"/>
        </w:rPr>
        <w:t>be</w:t>
      </w:r>
      <w:r w:rsidR="00840F54">
        <w:rPr>
          <w:rFonts w:asciiTheme="minorHAnsi" w:hAnsiTheme="minorHAnsi" w:cstheme="minorHAnsi"/>
        </w:rPr>
        <w:t>ing</w:t>
      </w:r>
      <w:r w:rsidR="00F05984" w:rsidRPr="000C4F16">
        <w:rPr>
          <w:rFonts w:asciiTheme="minorHAnsi" w:hAnsiTheme="minorHAnsi" w:cstheme="minorHAnsi"/>
        </w:rPr>
        <w:t xml:space="preserve"> informed about all people who die from suspected suicide in Oxfordshire and Buckinghamshire. </w:t>
      </w:r>
    </w:p>
    <w:p w14:paraId="652C9022" w14:textId="77777777" w:rsidR="00E048CF" w:rsidRPr="000C4F16" w:rsidRDefault="00E048CF" w:rsidP="000C4F16">
      <w:pPr>
        <w:jc w:val="both"/>
        <w:rPr>
          <w:rFonts w:asciiTheme="minorHAnsi" w:eastAsia="Calibri" w:hAnsiTheme="minorHAnsi" w:cstheme="minorHAnsi"/>
          <w:lang w:val="en-GB"/>
        </w:rPr>
      </w:pPr>
    </w:p>
    <w:p w14:paraId="104B1443" w14:textId="1BC19FEC" w:rsidR="00786B0D" w:rsidRPr="000C4F16" w:rsidRDefault="000454EB" w:rsidP="000C4F16">
      <w:pPr>
        <w:jc w:val="both"/>
        <w:rPr>
          <w:rFonts w:asciiTheme="minorHAnsi" w:eastAsia="Calibri" w:hAnsiTheme="minorHAnsi" w:cstheme="minorHAnsi"/>
          <w:lang w:val="en-GB"/>
        </w:rPr>
      </w:pPr>
      <w:r w:rsidRPr="000C4F16">
        <w:rPr>
          <w:rFonts w:asciiTheme="minorHAnsi" w:hAnsiTheme="minorHAnsi" w:cstheme="minorHAnsi"/>
          <w:noProof/>
        </w:rPr>
        <w:drawing>
          <wp:inline distT="0" distB="0" distL="0" distR="0" wp14:anchorId="6E20D4CF" wp14:editId="67FCED1A">
            <wp:extent cx="6191250" cy="253365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9"/>
                    <a:stretch>
                      <a:fillRect/>
                    </a:stretch>
                  </pic:blipFill>
                  <pic:spPr>
                    <a:xfrm>
                      <a:off x="0" y="0"/>
                      <a:ext cx="6191250" cy="2533650"/>
                    </a:xfrm>
                    <a:prstGeom prst="rect">
                      <a:avLst/>
                    </a:prstGeom>
                  </pic:spPr>
                </pic:pic>
              </a:graphicData>
            </a:graphic>
          </wp:inline>
        </w:drawing>
      </w:r>
    </w:p>
    <w:p w14:paraId="69F994EF" w14:textId="77777777" w:rsidR="00053A86" w:rsidRPr="000C4F16" w:rsidRDefault="00053A86" w:rsidP="000C4F16">
      <w:pPr>
        <w:jc w:val="both"/>
        <w:rPr>
          <w:rFonts w:asciiTheme="minorHAnsi" w:eastAsia="Calibri" w:hAnsiTheme="minorHAnsi" w:cstheme="minorHAnsi"/>
          <w:b/>
          <w:bCs/>
          <w:lang w:val="en-GB"/>
        </w:rPr>
      </w:pPr>
    </w:p>
    <w:p w14:paraId="2B5501E4" w14:textId="2F928B1A" w:rsidR="00786B0D" w:rsidRPr="000C4F16" w:rsidRDefault="00786B0D" w:rsidP="000C4F16">
      <w:pPr>
        <w:jc w:val="both"/>
        <w:rPr>
          <w:rFonts w:asciiTheme="minorHAnsi" w:eastAsia="Calibri" w:hAnsiTheme="minorHAnsi" w:cstheme="minorHAnsi"/>
          <w:b/>
          <w:bCs/>
          <w:lang w:val="en-GB"/>
        </w:rPr>
      </w:pPr>
      <w:r w:rsidRPr="000C4F16">
        <w:rPr>
          <w:rFonts w:asciiTheme="minorHAnsi" w:eastAsia="Calibri" w:hAnsiTheme="minorHAnsi" w:cstheme="minorHAnsi"/>
          <w:b/>
          <w:bCs/>
          <w:lang w:val="en-GB"/>
        </w:rPr>
        <w:t xml:space="preserve">4.0 Patient Safety Incidents reported in </w:t>
      </w:r>
      <w:r w:rsidR="00A658A0" w:rsidRPr="000C4F16">
        <w:rPr>
          <w:rFonts w:asciiTheme="minorHAnsi" w:eastAsia="Calibri" w:hAnsiTheme="minorHAnsi" w:cstheme="minorHAnsi"/>
          <w:b/>
          <w:bCs/>
          <w:lang w:val="en-GB"/>
        </w:rPr>
        <w:t>July</w:t>
      </w:r>
      <w:r w:rsidR="007219CB" w:rsidRPr="000C4F16">
        <w:rPr>
          <w:rFonts w:asciiTheme="minorHAnsi" w:eastAsia="Calibri" w:hAnsiTheme="minorHAnsi" w:cstheme="minorHAnsi"/>
          <w:b/>
          <w:bCs/>
          <w:lang w:val="en-GB"/>
        </w:rPr>
        <w:t xml:space="preserve"> and </w:t>
      </w:r>
      <w:r w:rsidR="00A658A0" w:rsidRPr="000C4F16">
        <w:rPr>
          <w:rFonts w:asciiTheme="minorHAnsi" w:eastAsia="Calibri" w:hAnsiTheme="minorHAnsi" w:cstheme="minorHAnsi"/>
          <w:b/>
          <w:bCs/>
          <w:lang w:val="en-GB"/>
        </w:rPr>
        <w:t>August</w:t>
      </w:r>
      <w:r w:rsidR="007219CB" w:rsidRPr="000C4F16">
        <w:rPr>
          <w:rFonts w:asciiTheme="minorHAnsi" w:eastAsia="Calibri" w:hAnsiTheme="minorHAnsi" w:cstheme="minorHAnsi"/>
          <w:b/>
          <w:bCs/>
          <w:lang w:val="en-GB"/>
        </w:rPr>
        <w:t xml:space="preserve"> 2022</w:t>
      </w:r>
    </w:p>
    <w:p w14:paraId="2609B79A" w14:textId="047B0E81" w:rsidR="00A65404" w:rsidRPr="000C4F16" w:rsidRDefault="00786B0D" w:rsidP="000C4F16">
      <w:pPr>
        <w:jc w:val="both"/>
        <w:rPr>
          <w:rFonts w:asciiTheme="minorHAnsi" w:eastAsia="Calibri" w:hAnsiTheme="minorHAnsi" w:cstheme="minorHAnsi"/>
          <w:lang w:val="en-GB"/>
        </w:rPr>
      </w:pPr>
      <w:r w:rsidRPr="000C4F16">
        <w:rPr>
          <w:rFonts w:asciiTheme="minorHAnsi" w:eastAsia="Calibri" w:hAnsiTheme="minorHAnsi" w:cstheme="minorHAnsi"/>
          <w:lang w:val="en-GB"/>
        </w:rPr>
        <w:t xml:space="preserve">There were </w:t>
      </w:r>
      <w:r w:rsidR="00F05984" w:rsidRPr="000C4F16">
        <w:rPr>
          <w:rFonts w:asciiTheme="minorHAnsi" w:eastAsia="Calibri" w:hAnsiTheme="minorHAnsi" w:cstheme="minorHAnsi"/>
          <w:lang w:val="en-GB"/>
        </w:rPr>
        <w:t>five</w:t>
      </w:r>
      <w:r w:rsidRPr="000C4F16">
        <w:rPr>
          <w:rFonts w:asciiTheme="minorHAnsi" w:eastAsia="Calibri" w:hAnsiTheme="minorHAnsi" w:cstheme="minorHAnsi"/>
          <w:lang w:val="en-GB"/>
        </w:rPr>
        <w:t xml:space="preserve"> </w:t>
      </w:r>
      <w:r w:rsidR="00FF703E" w:rsidRPr="000C4F16">
        <w:rPr>
          <w:rFonts w:asciiTheme="minorHAnsi" w:eastAsia="Calibri" w:hAnsiTheme="minorHAnsi" w:cstheme="minorHAnsi"/>
          <w:lang w:val="en-GB"/>
        </w:rPr>
        <w:t>PSI</w:t>
      </w:r>
      <w:r w:rsidRPr="000C4F16">
        <w:rPr>
          <w:rFonts w:asciiTheme="minorHAnsi" w:eastAsia="Calibri" w:hAnsiTheme="minorHAnsi" w:cstheme="minorHAnsi"/>
          <w:lang w:val="en-GB"/>
        </w:rPr>
        <w:t xml:space="preserve"> reported in </w:t>
      </w:r>
      <w:r w:rsidR="00245DC5" w:rsidRPr="000C4F16">
        <w:rPr>
          <w:rFonts w:asciiTheme="minorHAnsi" w:eastAsia="Calibri" w:hAnsiTheme="minorHAnsi" w:cstheme="minorHAnsi"/>
          <w:lang w:val="en-GB"/>
        </w:rPr>
        <w:t>July</w:t>
      </w:r>
      <w:r w:rsidR="007219CB" w:rsidRPr="000C4F16">
        <w:rPr>
          <w:rFonts w:asciiTheme="minorHAnsi" w:eastAsia="Calibri" w:hAnsiTheme="minorHAnsi" w:cstheme="minorHAnsi"/>
          <w:lang w:val="en-GB"/>
        </w:rPr>
        <w:t xml:space="preserve"> and </w:t>
      </w:r>
      <w:r w:rsidR="00245DC5" w:rsidRPr="000C4F16">
        <w:rPr>
          <w:rFonts w:asciiTheme="minorHAnsi" w:eastAsia="Calibri" w:hAnsiTheme="minorHAnsi" w:cstheme="minorHAnsi"/>
          <w:lang w:val="en-GB"/>
        </w:rPr>
        <w:t>August</w:t>
      </w:r>
      <w:r w:rsidRPr="000C4F16">
        <w:rPr>
          <w:rFonts w:asciiTheme="minorHAnsi" w:eastAsia="Calibri" w:hAnsiTheme="minorHAnsi" w:cstheme="minorHAnsi"/>
          <w:lang w:val="en-GB"/>
        </w:rPr>
        <w:t xml:space="preserve"> 2022. </w:t>
      </w:r>
      <w:r w:rsidR="007219CB" w:rsidRPr="000C4F16">
        <w:rPr>
          <w:rFonts w:asciiTheme="minorHAnsi" w:eastAsia="Calibri" w:hAnsiTheme="minorHAnsi" w:cstheme="minorHAnsi"/>
          <w:lang w:val="en-GB"/>
        </w:rPr>
        <w:t>These included:</w:t>
      </w:r>
    </w:p>
    <w:p w14:paraId="6CD6C7A2" w14:textId="00A7D915" w:rsidR="007219CB" w:rsidRPr="000C4F16" w:rsidRDefault="00733716" w:rsidP="000C4F16">
      <w:pPr>
        <w:pStyle w:val="ListParagraph"/>
        <w:numPr>
          <w:ilvl w:val="0"/>
          <w:numId w:val="9"/>
        </w:numPr>
        <w:jc w:val="both"/>
        <w:rPr>
          <w:rFonts w:asciiTheme="minorHAnsi" w:eastAsia="Calibri" w:hAnsiTheme="minorHAnsi" w:cstheme="minorHAnsi"/>
          <w:lang w:val="en-GB"/>
        </w:rPr>
      </w:pPr>
      <w:r w:rsidRPr="000C4F16">
        <w:rPr>
          <w:rFonts w:asciiTheme="minorHAnsi" w:eastAsia="Calibri" w:hAnsiTheme="minorHAnsi" w:cstheme="minorHAnsi"/>
          <w:lang w:val="en-GB"/>
        </w:rPr>
        <w:t>T</w:t>
      </w:r>
      <w:r w:rsidR="00245DC5" w:rsidRPr="000C4F16">
        <w:rPr>
          <w:rFonts w:asciiTheme="minorHAnsi" w:eastAsia="Calibri" w:hAnsiTheme="minorHAnsi" w:cstheme="minorHAnsi"/>
          <w:lang w:val="en-GB"/>
        </w:rPr>
        <w:t>hree</w:t>
      </w:r>
      <w:r w:rsidR="00625C32" w:rsidRPr="000C4F16">
        <w:rPr>
          <w:rFonts w:asciiTheme="minorHAnsi" w:eastAsia="Calibri" w:hAnsiTheme="minorHAnsi" w:cstheme="minorHAnsi"/>
          <w:lang w:val="en-GB"/>
        </w:rPr>
        <w:t xml:space="preserve"> </w:t>
      </w:r>
      <w:r w:rsidR="007219CB" w:rsidRPr="000C4F16">
        <w:rPr>
          <w:rFonts w:asciiTheme="minorHAnsi" w:eastAsia="Calibri" w:hAnsiTheme="minorHAnsi" w:cstheme="minorHAnsi"/>
          <w:lang w:val="en-GB"/>
        </w:rPr>
        <w:t>suspected suicides</w:t>
      </w:r>
      <w:r w:rsidR="00625C32" w:rsidRPr="000C4F16">
        <w:rPr>
          <w:rFonts w:asciiTheme="minorHAnsi" w:eastAsia="Calibri" w:hAnsiTheme="minorHAnsi" w:cstheme="minorHAnsi"/>
          <w:lang w:val="en-GB"/>
        </w:rPr>
        <w:t xml:space="preserve">, all were patients </w:t>
      </w:r>
      <w:r w:rsidR="00FC45F3" w:rsidRPr="000C4F16">
        <w:rPr>
          <w:rFonts w:asciiTheme="minorHAnsi" w:eastAsia="Calibri" w:hAnsiTheme="minorHAnsi" w:cstheme="minorHAnsi"/>
          <w:lang w:val="en-GB"/>
        </w:rPr>
        <w:t xml:space="preserve">receiving treatment </w:t>
      </w:r>
      <w:r w:rsidR="00625C32" w:rsidRPr="000C4F16">
        <w:rPr>
          <w:rFonts w:asciiTheme="minorHAnsi" w:eastAsia="Calibri" w:hAnsiTheme="minorHAnsi" w:cstheme="minorHAnsi"/>
          <w:lang w:val="en-GB"/>
        </w:rPr>
        <w:t>in the community</w:t>
      </w:r>
    </w:p>
    <w:p w14:paraId="77366077" w14:textId="60AED74A" w:rsidR="00786B0D" w:rsidRPr="000C4F16" w:rsidRDefault="00245DC5" w:rsidP="000C4F16">
      <w:pPr>
        <w:pStyle w:val="ListParagraph"/>
        <w:numPr>
          <w:ilvl w:val="0"/>
          <w:numId w:val="9"/>
        </w:numPr>
        <w:jc w:val="both"/>
        <w:rPr>
          <w:rFonts w:asciiTheme="minorHAnsi" w:eastAsia="Calibri" w:hAnsiTheme="minorHAnsi" w:cstheme="minorHAnsi"/>
          <w:lang w:val="en-GB"/>
        </w:rPr>
      </w:pPr>
      <w:r w:rsidRPr="000C4F16">
        <w:rPr>
          <w:rFonts w:asciiTheme="minorHAnsi" w:eastAsia="Calibri" w:hAnsiTheme="minorHAnsi" w:cstheme="minorHAnsi"/>
          <w:lang w:val="en-GB"/>
        </w:rPr>
        <w:t>Two</w:t>
      </w:r>
      <w:r w:rsidR="00CF736E" w:rsidRPr="000C4F16">
        <w:rPr>
          <w:rFonts w:asciiTheme="minorHAnsi" w:eastAsia="Calibri" w:hAnsiTheme="minorHAnsi" w:cstheme="minorHAnsi"/>
          <w:lang w:val="en-GB"/>
        </w:rPr>
        <w:t xml:space="preserve"> </w:t>
      </w:r>
      <w:r w:rsidR="00AB52E0" w:rsidRPr="000C4F16">
        <w:rPr>
          <w:rFonts w:asciiTheme="minorHAnsi" w:eastAsia="Calibri" w:hAnsiTheme="minorHAnsi" w:cstheme="minorHAnsi"/>
          <w:lang w:val="en-GB"/>
        </w:rPr>
        <w:t>unexpected death</w:t>
      </w:r>
      <w:r w:rsidR="00B67E49" w:rsidRPr="000C4F16">
        <w:rPr>
          <w:rFonts w:asciiTheme="minorHAnsi" w:eastAsia="Calibri" w:hAnsiTheme="minorHAnsi" w:cstheme="minorHAnsi"/>
          <w:lang w:val="en-GB"/>
        </w:rPr>
        <w:t>s in the community</w:t>
      </w:r>
      <w:r w:rsidR="00AB52E0" w:rsidRPr="000C4F16">
        <w:rPr>
          <w:rFonts w:asciiTheme="minorHAnsi" w:eastAsia="Calibri" w:hAnsiTheme="minorHAnsi" w:cstheme="minorHAnsi"/>
          <w:lang w:val="en-GB"/>
        </w:rPr>
        <w:t xml:space="preserve"> from physical health condition</w:t>
      </w:r>
      <w:r w:rsidR="00D95D16" w:rsidRPr="000C4F16">
        <w:rPr>
          <w:rFonts w:asciiTheme="minorHAnsi" w:eastAsia="Calibri" w:hAnsiTheme="minorHAnsi" w:cstheme="minorHAnsi"/>
          <w:lang w:val="en-GB"/>
        </w:rPr>
        <w:t>s</w:t>
      </w:r>
    </w:p>
    <w:p w14:paraId="6D7F59D9" w14:textId="77777777" w:rsidR="00786B0D" w:rsidRPr="000C4F16" w:rsidRDefault="00786B0D" w:rsidP="000C4F16">
      <w:pPr>
        <w:jc w:val="both"/>
        <w:rPr>
          <w:rFonts w:asciiTheme="minorHAnsi" w:eastAsia="Calibri" w:hAnsiTheme="minorHAnsi" w:cstheme="minorHAnsi"/>
          <w:lang w:val="en-GB"/>
        </w:rPr>
      </w:pPr>
    </w:p>
    <w:p w14:paraId="49A6CCB2" w14:textId="79545AB1" w:rsidR="00786B0D" w:rsidRPr="000C4F16" w:rsidRDefault="00786B0D" w:rsidP="000C4F16">
      <w:pPr>
        <w:jc w:val="both"/>
        <w:rPr>
          <w:rFonts w:asciiTheme="minorHAnsi" w:eastAsia="Calibri" w:hAnsiTheme="minorHAnsi" w:cstheme="minorHAnsi"/>
          <w:b/>
          <w:bCs/>
          <w:lang w:val="en-GB"/>
        </w:rPr>
      </w:pPr>
      <w:r w:rsidRPr="000C4F16">
        <w:rPr>
          <w:rFonts w:asciiTheme="minorHAnsi" w:eastAsia="Calibri" w:hAnsiTheme="minorHAnsi" w:cstheme="minorHAnsi"/>
          <w:b/>
          <w:bCs/>
          <w:lang w:val="en-GB"/>
        </w:rPr>
        <w:t>5.0 Theme</w:t>
      </w:r>
      <w:r w:rsidR="00FF703E" w:rsidRPr="000C4F16">
        <w:rPr>
          <w:rFonts w:asciiTheme="minorHAnsi" w:eastAsia="Calibri" w:hAnsiTheme="minorHAnsi" w:cstheme="minorHAnsi"/>
          <w:b/>
          <w:bCs/>
          <w:lang w:val="en-GB"/>
        </w:rPr>
        <w:t xml:space="preserve">s and </w:t>
      </w:r>
      <w:r w:rsidRPr="000C4F16">
        <w:rPr>
          <w:rFonts w:asciiTheme="minorHAnsi" w:eastAsia="Calibri" w:hAnsiTheme="minorHAnsi" w:cstheme="minorHAnsi"/>
          <w:b/>
          <w:bCs/>
          <w:lang w:val="en-GB"/>
        </w:rPr>
        <w:t>Learning</w:t>
      </w:r>
    </w:p>
    <w:p w14:paraId="08ADC687" w14:textId="77777777" w:rsidR="00840F54" w:rsidRDefault="00D95D16" w:rsidP="000C4F16">
      <w:pPr>
        <w:contextualSpacing/>
        <w:jc w:val="both"/>
        <w:rPr>
          <w:rFonts w:asciiTheme="minorHAnsi" w:hAnsiTheme="minorHAnsi" w:cstheme="minorHAnsi"/>
        </w:rPr>
      </w:pPr>
      <w:bookmarkStart w:id="0" w:name="_Hlk107937638"/>
      <w:r w:rsidRPr="000C4F16">
        <w:rPr>
          <w:rFonts w:asciiTheme="minorHAnsi" w:hAnsiTheme="minorHAnsi" w:cstheme="minorHAnsi"/>
        </w:rPr>
        <w:t>The following is the l</w:t>
      </w:r>
      <w:r w:rsidR="00127696" w:rsidRPr="000C4F16">
        <w:rPr>
          <w:rFonts w:asciiTheme="minorHAnsi" w:hAnsiTheme="minorHAnsi" w:cstheme="minorHAnsi"/>
        </w:rPr>
        <w:t>earning</w:t>
      </w:r>
      <w:r w:rsidRPr="000C4F16">
        <w:rPr>
          <w:rFonts w:asciiTheme="minorHAnsi" w:hAnsiTheme="minorHAnsi" w:cstheme="minorHAnsi"/>
        </w:rPr>
        <w:t xml:space="preserve"> we have identified </w:t>
      </w:r>
      <w:r w:rsidR="00127696" w:rsidRPr="000C4F16">
        <w:rPr>
          <w:rFonts w:asciiTheme="minorHAnsi" w:hAnsiTheme="minorHAnsi" w:cstheme="minorHAnsi"/>
        </w:rPr>
        <w:t>from the</w:t>
      </w:r>
      <w:r w:rsidR="00955CDD" w:rsidRPr="000C4F16">
        <w:rPr>
          <w:rFonts w:asciiTheme="minorHAnsi" w:hAnsiTheme="minorHAnsi" w:cstheme="minorHAnsi"/>
        </w:rPr>
        <w:t xml:space="preserve"> 16</w:t>
      </w:r>
      <w:r w:rsidR="00127696" w:rsidRPr="000C4F16">
        <w:rPr>
          <w:rFonts w:asciiTheme="minorHAnsi" w:hAnsiTheme="minorHAnsi" w:cstheme="minorHAnsi"/>
        </w:rPr>
        <w:t xml:space="preserve"> PSI</w:t>
      </w:r>
      <w:r w:rsidRPr="000C4F16">
        <w:rPr>
          <w:rFonts w:asciiTheme="minorHAnsi" w:hAnsiTheme="minorHAnsi" w:cstheme="minorHAnsi"/>
        </w:rPr>
        <w:t xml:space="preserve"> investigations </w:t>
      </w:r>
      <w:r w:rsidR="00127696" w:rsidRPr="000C4F16">
        <w:rPr>
          <w:rFonts w:asciiTheme="minorHAnsi" w:hAnsiTheme="minorHAnsi" w:cstheme="minorHAnsi"/>
        </w:rPr>
        <w:t>completed</w:t>
      </w:r>
      <w:r w:rsidRPr="000C4F16">
        <w:rPr>
          <w:rFonts w:asciiTheme="minorHAnsi" w:hAnsiTheme="minorHAnsi" w:cstheme="minorHAnsi"/>
        </w:rPr>
        <w:t xml:space="preserve"> in </w:t>
      </w:r>
      <w:r w:rsidR="00A658A0" w:rsidRPr="000C4F16">
        <w:rPr>
          <w:rFonts w:asciiTheme="minorHAnsi" w:hAnsiTheme="minorHAnsi" w:cstheme="minorHAnsi"/>
        </w:rPr>
        <w:t>July</w:t>
      </w:r>
      <w:r w:rsidRPr="000C4F16">
        <w:rPr>
          <w:rFonts w:asciiTheme="minorHAnsi" w:hAnsiTheme="minorHAnsi" w:cstheme="minorHAnsi"/>
        </w:rPr>
        <w:t xml:space="preserve"> and </w:t>
      </w:r>
      <w:r w:rsidR="00A658A0" w:rsidRPr="000C4F16">
        <w:rPr>
          <w:rFonts w:asciiTheme="minorHAnsi" w:hAnsiTheme="minorHAnsi" w:cstheme="minorHAnsi"/>
        </w:rPr>
        <w:t>August</w:t>
      </w:r>
      <w:r w:rsidR="00955CDD" w:rsidRPr="000C4F16">
        <w:rPr>
          <w:rFonts w:asciiTheme="minorHAnsi" w:hAnsiTheme="minorHAnsi" w:cstheme="minorHAnsi"/>
        </w:rPr>
        <w:t xml:space="preserve"> 2022</w:t>
      </w:r>
      <w:r w:rsidR="00840F54">
        <w:rPr>
          <w:rFonts w:asciiTheme="minorHAnsi" w:hAnsiTheme="minorHAnsi" w:cstheme="minorHAnsi"/>
        </w:rPr>
        <w:t>:</w:t>
      </w:r>
    </w:p>
    <w:p w14:paraId="7AF55785" w14:textId="36EF8F3C" w:rsidR="001A31A1" w:rsidRPr="000C4F16" w:rsidRDefault="001A31A1" w:rsidP="000C4F16">
      <w:pPr>
        <w:contextualSpacing/>
        <w:jc w:val="both"/>
        <w:rPr>
          <w:rFonts w:asciiTheme="minorHAnsi" w:hAnsiTheme="minorHAnsi" w:cstheme="minorHAnsi"/>
        </w:rPr>
      </w:pPr>
    </w:p>
    <w:p w14:paraId="656D4363" w14:textId="77777777" w:rsidR="001A31A1" w:rsidRPr="000C4F16" w:rsidRDefault="001A31A1" w:rsidP="000C4F16">
      <w:pPr>
        <w:contextualSpacing/>
        <w:jc w:val="both"/>
        <w:rPr>
          <w:rFonts w:asciiTheme="minorHAnsi" w:hAnsiTheme="minorHAnsi" w:cstheme="minorHAnsi"/>
        </w:rPr>
      </w:pPr>
    </w:p>
    <w:bookmarkEnd w:id="0"/>
    <w:p w14:paraId="39599C4B" w14:textId="77777777" w:rsidR="00A658A0" w:rsidRPr="000C4F16" w:rsidRDefault="00A658A0" w:rsidP="000C4F16">
      <w:pPr>
        <w:pStyle w:val="ListParagraph"/>
        <w:numPr>
          <w:ilvl w:val="0"/>
          <w:numId w:val="45"/>
        </w:numPr>
        <w:contextualSpacing/>
        <w:jc w:val="both"/>
        <w:rPr>
          <w:rFonts w:asciiTheme="minorHAnsi" w:hAnsiTheme="minorHAnsi" w:cstheme="minorHAnsi"/>
        </w:rPr>
      </w:pPr>
      <w:r w:rsidRPr="000C4F16">
        <w:rPr>
          <w:rFonts w:asciiTheme="minorHAnsi" w:hAnsiTheme="minorHAnsi" w:cstheme="minorHAnsi"/>
        </w:rPr>
        <w:t>Quality and completeness of initial assessments, risk assessments, safety plans and care plans</w:t>
      </w:r>
    </w:p>
    <w:p w14:paraId="3DCDB406" w14:textId="77777777" w:rsidR="00A658A0" w:rsidRPr="000C4F16" w:rsidRDefault="00A658A0" w:rsidP="000C4F16">
      <w:pPr>
        <w:pStyle w:val="ListParagraph"/>
        <w:numPr>
          <w:ilvl w:val="0"/>
          <w:numId w:val="45"/>
        </w:numPr>
        <w:contextualSpacing/>
        <w:jc w:val="both"/>
        <w:rPr>
          <w:rFonts w:asciiTheme="minorHAnsi" w:hAnsiTheme="minorHAnsi" w:cstheme="minorHAnsi"/>
        </w:rPr>
      </w:pPr>
      <w:r w:rsidRPr="000C4F16">
        <w:rPr>
          <w:rFonts w:asciiTheme="minorHAnsi" w:hAnsiTheme="minorHAnsi" w:cstheme="minorHAnsi"/>
        </w:rPr>
        <w:t>Communication between teams, external organisations/services and with partnership providers</w:t>
      </w:r>
    </w:p>
    <w:p w14:paraId="17802EA9" w14:textId="62E01A8C" w:rsidR="00A658A0" w:rsidRPr="000C4F16" w:rsidRDefault="00955CDD" w:rsidP="000C4F16">
      <w:pPr>
        <w:pStyle w:val="ListParagraph"/>
        <w:numPr>
          <w:ilvl w:val="0"/>
          <w:numId w:val="45"/>
        </w:numPr>
        <w:contextualSpacing/>
        <w:jc w:val="both"/>
        <w:rPr>
          <w:rFonts w:asciiTheme="minorHAnsi" w:hAnsiTheme="minorHAnsi" w:cstheme="minorHAnsi"/>
        </w:rPr>
      </w:pPr>
      <w:r w:rsidRPr="000C4F16">
        <w:rPr>
          <w:rFonts w:asciiTheme="minorHAnsi" w:hAnsiTheme="minorHAnsi" w:cstheme="minorHAnsi"/>
        </w:rPr>
        <w:t>Timeliness of raising</w:t>
      </w:r>
      <w:r w:rsidR="00A658A0" w:rsidRPr="000C4F16">
        <w:rPr>
          <w:rFonts w:asciiTheme="minorHAnsi" w:hAnsiTheme="minorHAnsi" w:cstheme="minorHAnsi"/>
        </w:rPr>
        <w:t xml:space="preserve"> safeguarding concerns</w:t>
      </w:r>
    </w:p>
    <w:p w14:paraId="2B8AD320" w14:textId="77777777" w:rsidR="00A658A0" w:rsidRPr="000C4F16" w:rsidRDefault="00A658A0" w:rsidP="000C4F16">
      <w:pPr>
        <w:pStyle w:val="ListParagraph"/>
        <w:numPr>
          <w:ilvl w:val="0"/>
          <w:numId w:val="45"/>
        </w:numPr>
        <w:contextualSpacing/>
        <w:jc w:val="both"/>
        <w:rPr>
          <w:rFonts w:asciiTheme="minorHAnsi" w:hAnsiTheme="minorHAnsi" w:cstheme="minorHAnsi"/>
        </w:rPr>
      </w:pPr>
      <w:r w:rsidRPr="000C4F16">
        <w:rPr>
          <w:rFonts w:asciiTheme="minorHAnsi" w:hAnsiTheme="minorHAnsi" w:cstheme="minorHAnsi"/>
        </w:rPr>
        <w:t>Lack of physical health care plan</w:t>
      </w:r>
    </w:p>
    <w:p w14:paraId="07D24247" w14:textId="08739AF0" w:rsidR="00A658A0" w:rsidRPr="000C4F16" w:rsidRDefault="00A658A0" w:rsidP="000C4F16">
      <w:pPr>
        <w:pStyle w:val="ListParagraph"/>
        <w:numPr>
          <w:ilvl w:val="0"/>
          <w:numId w:val="45"/>
        </w:numPr>
        <w:contextualSpacing/>
        <w:jc w:val="both"/>
        <w:rPr>
          <w:rFonts w:asciiTheme="minorHAnsi" w:hAnsiTheme="minorHAnsi" w:cstheme="minorHAnsi"/>
        </w:rPr>
      </w:pPr>
      <w:r w:rsidRPr="000C4F16">
        <w:rPr>
          <w:rFonts w:asciiTheme="minorHAnsi" w:hAnsiTheme="minorHAnsi" w:cstheme="minorHAnsi"/>
        </w:rPr>
        <w:t>Estates/building issues,</w:t>
      </w:r>
      <w:r w:rsidR="00955CDD" w:rsidRPr="000C4F16">
        <w:rPr>
          <w:rFonts w:asciiTheme="minorHAnsi" w:hAnsiTheme="minorHAnsi" w:cstheme="minorHAnsi"/>
        </w:rPr>
        <w:t xml:space="preserve"> enabling</w:t>
      </w:r>
      <w:r w:rsidRPr="000C4F16">
        <w:rPr>
          <w:rFonts w:asciiTheme="minorHAnsi" w:hAnsiTheme="minorHAnsi" w:cstheme="minorHAnsi"/>
        </w:rPr>
        <w:t xml:space="preserve"> AWOL from ward</w:t>
      </w:r>
    </w:p>
    <w:p w14:paraId="2845547E" w14:textId="77777777" w:rsidR="00A658A0" w:rsidRPr="000C4F16" w:rsidRDefault="00A658A0" w:rsidP="000C4F16">
      <w:pPr>
        <w:pStyle w:val="ListParagraph"/>
        <w:numPr>
          <w:ilvl w:val="0"/>
          <w:numId w:val="45"/>
        </w:numPr>
        <w:contextualSpacing/>
        <w:jc w:val="both"/>
        <w:rPr>
          <w:rFonts w:asciiTheme="minorHAnsi" w:hAnsiTheme="minorHAnsi" w:cstheme="minorHAnsi"/>
        </w:rPr>
      </w:pPr>
      <w:r w:rsidRPr="000C4F16">
        <w:rPr>
          <w:rFonts w:asciiTheme="minorHAnsi" w:hAnsiTheme="minorHAnsi" w:cstheme="minorHAnsi"/>
        </w:rPr>
        <w:t>Observations not being completed or documented as expected</w:t>
      </w:r>
    </w:p>
    <w:p w14:paraId="7C4F2B7B" w14:textId="77777777" w:rsidR="00840F54" w:rsidRDefault="00840F54" w:rsidP="000C4F16">
      <w:pPr>
        <w:pStyle w:val="Body"/>
        <w:spacing w:after="0"/>
        <w:rPr>
          <w:rFonts w:asciiTheme="minorHAnsi" w:hAnsiTheme="minorHAnsi" w:cstheme="minorHAnsi"/>
          <w:szCs w:val="24"/>
        </w:rPr>
      </w:pPr>
    </w:p>
    <w:p w14:paraId="199015C9" w14:textId="6A208304" w:rsidR="00127696" w:rsidRPr="000C4F16" w:rsidRDefault="00D95D16" w:rsidP="000C4F16">
      <w:pPr>
        <w:pStyle w:val="Body"/>
        <w:spacing w:after="0"/>
        <w:rPr>
          <w:rFonts w:asciiTheme="minorHAnsi" w:hAnsiTheme="minorHAnsi" w:cstheme="minorHAnsi"/>
          <w:szCs w:val="24"/>
        </w:rPr>
      </w:pPr>
      <w:r w:rsidRPr="000C4F16">
        <w:rPr>
          <w:rFonts w:asciiTheme="minorHAnsi" w:hAnsiTheme="minorHAnsi" w:cstheme="minorHAnsi"/>
          <w:szCs w:val="24"/>
        </w:rPr>
        <w:t>Below are the a</w:t>
      </w:r>
      <w:r w:rsidR="00127696" w:rsidRPr="000C4F16">
        <w:rPr>
          <w:rFonts w:asciiTheme="minorHAnsi" w:hAnsiTheme="minorHAnsi" w:cstheme="minorHAnsi"/>
          <w:szCs w:val="24"/>
        </w:rPr>
        <w:t>ctions being taken to address the areas of learning identified:</w:t>
      </w:r>
    </w:p>
    <w:p w14:paraId="5E3D92EC" w14:textId="77777777" w:rsidR="001A31A1" w:rsidRPr="000C4F16" w:rsidRDefault="001A31A1" w:rsidP="000C4F16">
      <w:pPr>
        <w:pStyle w:val="Body"/>
        <w:spacing w:after="0"/>
        <w:rPr>
          <w:rFonts w:asciiTheme="minorHAnsi" w:hAnsiTheme="minorHAnsi" w:cstheme="minorHAnsi"/>
          <w:szCs w:val="24"/>
        </w:rPr>
      </w:pPr>
    </w:p>
    <w:p w14:paraId="2B445E3E" w14:textId="735F4AB2" w:rsidR="005F2FB4" w:rsidRPr="000C4F16" w:rsidRDefault="005F2FB4" w:rsidP="000C4F16">
      <w:pPr>
        <w:pStyle w:val="Body"/>
        <w:numPr>
          <w:ilvl w:val="0"/>
          <w:numId w:val="9"/>
        </w:numPr>
        <w:spacing w:after="0"/>
        <w:rPr>
          <w:rFonts w:asciiTheme="minorHAnsi" w:hAnsiTheme="minorHAnsi" w:cstheme="minorHAnsi"/>
          <w:szCs w:val="24"/>
        </w:rPr>
      </w:pPr>
      <w:r w:rsidRPr="000C4F16">
        <w:rPr>
          <w:rFonts w:asciiTheme="minorHAnsi" w:hAnsiTheme="minorHAnsi" w:cstheme="minorHAnsi"/>
          <w:szCs w:val="24"/>
        </w:rPr>
        <w:t>Quality Improvement project</w:t>
      </w:r>
      <w:r w:rsidR="00D95D16" w:rsidRPr="000C4F16">
        <w:rPr>
          <w:rFonts w:asciiTheme="minorHAnsi" w:hAnsiTheme="minorHAnsi" w:cstheme="minorHAnsi"/>
          <w:szCs w:val="24"/>
        </w:rPr>
        <w:t>s</w:t>
      </w:r>
      <w:r w:rsidR="00E71813" w:rsidRPr="000C4F16">
        <w:rPr>
          <w:rFonts w:asciiTheme="minorHAnsi" w:hAnsiTheme="minorHAnsi" w:cstheme="minorHAnsi"/>
          <w:szCs w:val="24"/>
        </w:rPr>
        <w:t xml:space="preserve"> have started</w:t>
      </w:r>
      <w:r w:rsidRPr="000C4F16">
        <w:rPr>
          <w:rFonts w:asciiTheme="minorHAnsi" w:hAnsiTheme="minorHAnsi" w:cstheme="minorHAnsi"/>
          <w:szCs w:val="24"/>
        </w:rPr>
        <w:t xml:space="preserve"> </w:t>
      </w:r>
      <w:r w:rsidR="00E71813" w:rsidRPr="000C4F16">
        <w:rPr>
          <w:rFonts w:asciiTheme="minorHAnsi" w:hAnsiTheme="minorHAnsi" w:cstheme="minorHAnsi"/>
          <w:szCs w:val="24"/>
        </w:rPr>
        <w:t xml:space="preserve">to address the complex issues to </w:t>
      </w:r>
      <w:r w:rsidRPr="000C4F16">
        <w:rPr>
          <w:rFonts w:asciiTheme="minorHAnsi" w:hAnsiTheme="minorHAnsi" w:cstheme="minorHAnsi"/>
          <w:szCs w:val="24"/>
        </w:rPr>
        <w:t>improve</w:t>
      </w:r>
      <w:r w:rsidR="00127696" w:rsidRPr="000C4F16">
        <w:rPr>
          <w:rFonts w:asciiTheme="minorHAnsi" w:hAnsiTheme="minorHAnsi" w:cstheme="minorHAnsi"/>
          <w:szCs w:val="24"/>
        </w:rPr>
        <w:t xml:space="preserve"> </w:t>
      </w:r>
      <w:r w:rsidR="00D95D16" w:rsidRPr="000C4F16">
        <w:rPr>
          <w:rFonts w:asciiTheme="minorHAnsi" w:hAnsiTheme="minorHAnsi" w:cstheme="minorHAnsi"/>
          <w:szCs w:val="24"/>
        </w:rPr>
        <w:t>r</w:t>
      </w:r>
      <w:r w:rsidRPr="000C4F16">
        <w:rPr>
          <w:rFonts w:asciiTheme="minorHAnsi" w:hAnsiTheme="minorHAnsi" w:cstheme="minorHAnsi"/>
          <w:szCs w:val="24"/>
        </w:rPr>
        <w:t>isk assessment and formulation</w:t>
      </w:r>
      <w:r w:rsidR="00E71813" w:rsidRPr="000C4F16">
        <w:rPr>
          <w:rFonts w:asciiTheme="minorHAnsi" w:hAnsiTheme="minorHAnsi" w:cstheme="minorHAnsi"/>
          <w:szCs w:val="24"/>
        </w:rPr>
        <w:t>,</w:t>
      </w:r>
      <w:r w:rsidRPr="000C4F16">
        <w:rPr>
          <w:rFonts w:asciiTheme="minorHAnsi" w:hAnsiTheme="minorHAnsi" w:cstheme="minorHAnsi"/>
          <w:szCs w:val="24"/>
        </w:rPr>
        <w:t xml:space="preserve"> </w:t>
      </w:r>
      <w:r w:rsidR="00955CDD" w:rsidRPr="000C4F16">
        <w:rPr>
          <w:rFonts w:asciiTheme="minorHAnsi" w:hAnsiTheme="minorHAnsi" w:cstheme="minorHAnsi"/>
          <w:szCs w:val="24"/>
        </w:rPr>
        <w:t xml:space="preserve">working with families, </w:t>
      </w:r>
      <w:r w:rsidR="00D95D16" w:rsidRPr="000C4F16">
        <w:rPr>
          <w:rFonts w:asciiTheme="minorHAnsi" w:hAnsiTheme="minorHAnsi" w:cstheme="minorHAnsi"/>
          <w:szCs w:val="24"/>
        </w:rPr>
        <w:t xml:space="preserve">and </w:t>
      </w:r>
      <w:r w:rsidR="00955CDD" w:rsidRPr="000C4F16">
        <w:rPr>
          <w:rFonts w:asciiTheme="minorHAnsi" w:hAnsiTheme="minorHAnsi" w:cstheme="minorHAnsi"/>
          <w:szCs w:val="24"/>
        </w:rPr>
        <w:t xml:space="preserve">to </w:t>
      </w:r>
      <w:r w:rsidR="00E71813" w:rsidRPr="000C4F16">
        <w:rPr>
          <w:rFonts w:asciiTheme="minorHAnsi" w:hAnsiTheme="minorHAnsi" w:cstheme="minorHAnsi"/>
          <w:szCs w:val="24"/>
        </w:rPr>
        <w:t xml:space="preserve">improve access to </w:t>
      </w:r>
      <w:r w:rsidR="00D95D16" w:rsidRPr="000C4F16">
        <w:rPr>
          <w:rFonts w:asciiTheme="minorHAnsi" w:hAnsiTheme="minorHAnsi" w:cstheme="minorHAnsi"/>
          <w:szCs w:val="24"/>
        </w:rPr>
        <w:t>physical healthcare for people with a severe and enduring mental illness</w:t>
      </w:r>
      <w:r w:rsidR="00E71813" w:rsidRPr="000C4F16">
        <w:rPr>
          <w:rFonts w:asciiTheme="minorHAnsi" w:hAnsiTheme="minorHAnsi" w:cstheme="minorHAnsi"/>
          <w:szCs w:val="24"/>
        </w:rPr>
        <w:t>. Tests of change are happening at team level to identify sustainable actions which make an impact.</w:t>
      </w:r>
    </w:p>
    <w:p w14:paraId="06CE6463" w14:textId="739F416E" w:rsidR="00D86B2C" w:rsidRPr="000C4F16" w:rsidRDefault="00D86B2C" w:rsidP="000C4F16">
      <w:pPr>
        <w:pStyle w:val="Body"/>
        <w:numPr>
          <w:ilvl w:val="0"/>
          <w:numId w:val="9"/>
        </w:numPr>
        <w:spacing w:after="0"/>
        <w:rPr>
          <w:rFonts w:asciiTheme="minorHAnsi" w:hAnsiTheme="minorHAnsi" w:cstheme="minorHAnsi"/>
          <w:szCs w:val="24"/>
        </w:rPr>
      </w:pPr>
      <w:r w:rsidRPr="000C4F16">
        <w:rPr>
          <w:rFonts w:asciiTheme="minorHAnsi" w:hAnsiTheme="minorHAnsi" w:cstheme="minorHAnsi"/>
          <w:szCs w:val="24"/>
        </w:rPr>
        <w:t>Oxon</w:t>
      </w:r>
      <w:r w:rsidR="00840F54">
        <w:rPr>
          <w:rFonts w:asciiTheme="minorHAnsi" w:hAnsiTheme="minorHAnsi" w:cstheme="minorHAnsi"/>
          <w:szCs w:val="24"/>
        </w:rPr>
        <w:t>/BSW</w:t>
      </w:r>
      <w:r w:rsidRPr="000C4F16">
        <w:rPr>
          <w:rFonts w:asciiTheme="minorHAnsi" w:hAnsiTheme="minorHAnsi" w:cstheme="minorHAnsi"/>
          <w:szCs w:val="24"/>
        </w:rPr>
        <w:t xml:space="preserve"> Head of Nursing is lead</w:t>
      </w:r>
      <w:r w:rsidR="00840F54">
        <w:rPr>
          <w:rFonts w:asciiTheme="minorHAnsi" w:hAnsiTheme="minorHAnsi" w:cstheme="minorHAnsi"/>
          <w:szCs w:val="24"/>
        </w:rPr>
        <w:t>ing</w:t>
      </w:r>
      <w:r w:rsidRPr="000C4F16">
        <w:rPr>
          <w:rFonts w:asciiTheme="minorHAnsi" w:hAnsiTheme="minorHAnsi" w:cstheme="minorHAnsi"/>
          <w:szCs w:val="24"/>
        </w:rPr>
        <w:t xml:space="preserve"> on improvement focused work around completion and documentation of observations on wards.</w:t>
      </w:r>
      <w:r w:rsidR="00840F54">
        <w:rPr>
          <w:rFonts w:asciiTheme="minorHAnsi" w:hAnsiTheme="minorHAnsi" w:cstheme="minorHAnsi"/>
          <w:szCs w:val="24"/>
        </w:rPr>
        <w:t xml:space="preserve"> This s also a national piece of work led by the Trust Chief Nurse.</w:t>
      </w:r>
    </w:p>
    <w:p w14:paraId="668D5D4A" w14:textId="700A63DF" w:rsidR="00D86B2C" w:rsidRPr="000C4F16" w:rsidRDefault="00D86B2C" w:rsidP="000C4F16">
      <w:pPr>
        <w:pStyle w:val="Body"/>
        <w:numPr>
          <w:ilvl w:val="0"/>
          <w:numId w:val="9"/>
        </w:numPr>
        <w:spacing w:after="0"/>
        <w:rPr>
          <w:rFonts w:asciiTheme="minorHAnsi" w:hAnsiTheme="minorHAnsi" w:cstheme="minorHAnsi"/>
          <w:szCs w:val="24"/>
        </w:rPr>
      </w:pPr>
      <w:r w:rsidRPr="000C4F16">
        <w:rPr>
          <w:rFonts w:asciiTheme="minorHAnsi" w:hAnsiTheme="minorHAnsi" w:cstheme="minorHAnsi"/>
          <w:szCs w:val="24"/>
        </w:rPr>
        <w:t>Estates have corrected immediate issues on ward following AWOL. With options of securing capital budget being reviewed to extend</w:t>
      </w:r>
      <w:r w:rsidR="00955CDD" w:rsidRPr="000C4F16">
        <w:rPr>
          <w:rFonts w:asciiTheme="minorHAnsi" w:hAnsiTheme="minorHAnsi" w:cstheme="minorHAnsi"/>
          <w:szCs w:val="24"/>
        </w:rPr>
        <w:t xml:space="preserve"> the height of the</w:t>
      </w:r>
      <w:r w:rsidRPr="000C4F16">
        <w:rPr>
          <w:rFonts w:asciiTheme="minorHAnsi" w:hAnsiTheme="minorHAnsi" w:cstheme="minorHAnsi"/>
          <w:szCs w:val="24"/>
        </w:rPr>
        <w:t xml:space="preserve"> fence.</w:t>
      </w:r>
    </w:p>
    <w:p w14:paraId="18D11362" w14:textId="3BA6F6D7" w:rsidR="00D86B2C" w:rsidRPr="000C4F16" w:rsidRDefault="00D86B2C" w:rsidP="000C4F16">
      <w:pPr>
        <w:jc w:val="both"/>
        <w:rPr>
          <w:rFonts w:asciiTheme="minorHAnsi" w:hAnsiTheme="minorHAnsi" w:cstheme="minorHAnsi"/>
          <w:color w:val="000000"/>
          <w:lang w:val="en-GB" w:eastAsia="en-GB"/>
        </w:rPr>
      </w:pPr>
    </w:p>
    <w:p w14:paraId="4D7DF796" w14:textId="1CA730FB" w:rsidR="00955CDD" w:rsidRPr="000C4F16" w:rsidRDefault="000C4F16" w:rsidP="000C4F16">
      <w:pPr>
        <w:jc w:val="both"/>
        <w:rPr>
          <w:rFonts w:asciiTheme="minorHAnsi" w:eastAsiaTheme="minorHAnsi" w:hAnsiTheme="minorHAnsi" w:cstheme="minorHAnsi"/>
          <w:b/>
          <w:bCs/>
        </w:rPr>
      </w:pPr>
      <w:r w:rsidRPr="000C4F16">
        <w:rPr>
          <w:rFonts w:asciiTheme="minorHAnsi" w:eastAsiaTheme="minorHAnsi" w:hAnsiTheme="minorHAnsi" w:cstheme="minorHAnsi"/>
          <w:b/>
          <w:bCs/>
        </w:rPr>
        <w:t>6</w:t>
      </w:r>
      <w:r w:rsidR="00955CDD" w:rsidRPr="000C4F16">
        <w:rPr>
          <w:rFonts w:asciiTheme="minorHAnsi" w:eastAsiaTheme="minorHAnsi" w:hAnsiTheme="minorHAnsi" w:cstheme="minorHAnsi"/>
          <w:b/>
          <w:bCs/>
        </w:rPr>
        <w:t>.0. National Patient Safety Strategy</w:t>
      </w:r>
    </w:p>
    <w:p w14:paraId="74902090" w14:textId="675AA8F7" w:rsidR="00955CDD" w:rsidRPr="000C4F16" w:rsidRDefault="00955CDD" w:rsidP="000C4F16">
      <w:pPr>
        <w:shd w:val="clear" w:color="auto" w:fill="FFFFFF"/>
        <w:jc w:val="both"/>
        <w:textAlignment w:val="baseline"/>
        <w:rPr>
          <w:rFonts w:asciiTheme="minorHAnsi" w:eastAsiaTheme="minorHAnsi" w:hAnsiTheme="minorHAnsi" w:cstheme="minorHAnsi"/>
        </w:rPr>
      </w:pPr>
      <w:r w:rsidRPr="000C4F16">
        <w:rPr>
          <w:rFonts w:asciiTheme="minorHAnsi" w:hAnsiTheme="minorHAnsi" w:cstheme="minorHAnsi"/>
        </w:rPr>
        <w:t xml:space="preserve">The Trust continues to implement the national </w:t>
      </w:r>
      <w:r w:rsidR="000C4F16" w:rsidRPr="000C4F16">
        <w:rPr>
          <w:rFonts w:asciiTheme="minorHAnsi" w:hAnsiTheme="minorHAnsi" w:cstheme="minorHAnsi"/>
        </w:rPr>
        <w:t xml:space="preserve">NHS </w:t>
      </w:r>
      <w:r w:rsidRPr="000C4F16">
        <w:rPr>
          <w:rFonts w:asciiTheme="minorHAnsi" w:hAnsiTheme="minorHAnsi" w:cstheme="minorHAnsi"/>
        </w:rPr>
        <w:t xml:space="preserve">patient safety strategy, available </w:t>
      </w:r>
      <w:hyperlink r:id="rId10" w:history="1">
        <w:r w:rsidRPr="000C4F16">
          <w:rPr>
            <w:rFonts w:asciiTheme="minorHAnsi" w:eastAsiaTheme="minorHAnsi" w:hAnsiTheme="minorHAnsi" w:cstheme="minorHAnsi"/>
            <w:color w:val="0000FF"/>
            <w:u w:val="single"/>
          </w:rPr>
          <w:t>here</w:t>
        </w:r>
      </w:hyperlink>
      <w:r w:rsidRPr="000C4F16">
        <w:rPr>
          <w:rFonts w:asciiTheme="minorHAnsi" w:eastAsiaTheme="minorHAnsi" w:hAnsiTheme="minorHAnsi" w:cstheme="minorHAnsi"/>
        </w:rPr>
        <w:t xml:space="preserve">, focused on organisations being curious and actively looking at how to keep improving. </w:t>
      </w:r>
    </w:p>
    <w:p w14:paraId="0F586742" w14:textId="3B1F0FA8" w:rsidR="00955CDD" w:rsidRPr="000C4F16" w:rsidRDefault="00955CDD" w:rsidP="000C4F16">
      <w:pPr>
        <w:jc w:val="both"/>
        <w:rPr>
          <w:rFonts w:asciiTheme="minorHAnsi" w:hAnsiTheme="minorHAnsi" w:cstheme="minorHAnsi"/>
          <w:color w:val="000000"/>
          <w:lang w:val="en-GB" w:eastAsia="en-GB"/>
        </w:rPr>
      </w:pPr>
    </w:p>
    <w:p w14:paraId="01F567C1" w14:textId="67FF77D8" w:rsidR="00840F54" w:rsidRDefault="00955CDD" w:rsidP="000C4F16">
      <w:pPr>
        <w:shd w:val="clear" w:color="auto" w:fill="FFFFFF"/>
        <w:jc w:val="both"/>
        <w:textAlignment w:val="baseline"/>
        <w:rPr>
          <w:rFonts w:asciiTheme="minorHAnsi" w:hAnsiTheme="minorHAnsi" w:cstheme="minorHAnsi"/>
        </w:rPr>
      </w:pPr>
      <w:bookmarkStart w:id="1" w:name="_Hlk114042762"/>
      <w:r w:rsidRPr="000C4F16">
        <w:rPr>
          <w:rFonts w:asciiTheme="minorHAnsi" w:eastAsiaTheme="minorHAnsi" w:hAnsiTheme="minorHAnsi" w:cstheme="minorHAnsi"/>
        </w:rPr>
        <w:t xml:space="preserve">A major part of the strategy relates to the new </w:t>
      </w:r>
      <w:r w:rsidR="00A768EC">
        <w:rPr>
          <w:rFonts w:asciiTheme="minorHAnsi" w:eastAsiaTheme="minorHAnsi" w:hAnsiTheme="minorHAnsi" w:cstheme="minorHAnsi"/>
        </w:rPr>
        <w:t xml:space="preserve">national </w:t>
      </w:r>
      <w:r w:rsidRPr="000C4F16">
        <w:rPr>
          <w:rFonts w:asciiTheme="minorHAnsi" w:eastAsiaTheme="minorHAnsi" w:hAnsiTheme="minorHAnsi" w:cstheme="minorHAnsi"/>
        </w:rPr>
        <w:t>Patient Safety Incident Response Framework (PSIRF), this was published on 16</w:t>
      </w:r>
      <w:r w:rsidRPr="000C4F16">
        <w:rPr>
          <w:rFonts w:asciiTheme="minorHAnsi" w:eastAsiaTheme="minorHAnsi" w:hAnsiTheme="minorHAnsi" w:cstheme="minorHAnsi"/>
          <w:vertAlign w:val="superscript"/>
        </w:rPr>
        <w:t>th</w:t>
      </w:r>
      <w:r w:rsidRPr="000C4F16">
        <w:rPr>
          <w:rFonts w:asciiTheme="minorHAnsi" w:eastAsiaTheme="minorHAnsi" w:hAnsiTheme="minorHAnsi" w:cstheme="minorHAnsi"/>
        </w:rPr>
        <w:t xml:space="preserve"> August 2022. The framework will replace the current Serious Incident Framework. </w:t>
      </w:r>
      <w:r w:rsidRPr="000C4F16">
        <w:rPr>
          <w:rFonts w:asciiTheme="minorHAnsi" w:hAnsiTheme="minorHAnsi" w:cstheme="minorHAnsi"/>
        </w:rPr>
        <w:t xml:space="preserve">The framework represents a significant shift in the way the NHS </w:t>
      </w:r>
      <w:r w:rsidR="00685D1A">
        <w:rPr>
          <w:rFonts w:asciiTheme="minorHAnsi" w:hAnsiTheme="minorHAnsi" w:cstheme="minorHAnsi"/>
        </w:rPr>
        <w:t>will</w:t>
      </w:r>
      <w:r w:rsidRPr="000C4F16">
        <w:rPr>
          <w:rFonts w:asciiTheme="minorHAnsi" w:hAnsiTheme="minorHAnsi" w:cstheme="minorHAnsi"/>
        </w:rPr>
        <w:t xml:space="preserve"> approach and respond to </w:t>
      </w:r>
      <w:r w:rsidR="000C4F16" w:rsidRPr="000C4F16">
        <w:rPr>
          <w:rFonts w:asciiTheme="minorHAnsi" w:hAnsiTheme="minorHAnsi" w:cstheme="minorHAnsi"/>
        </w:rPr>
        <w:t>P</w:t>
      </w:r>
      <w:r w:rsidRPr="000C4F16">
        <w:rPr>
          <w:rFonts w:asciiTheme="minorHAnsi" w:hAnsiTheme="minorHAnsi" w:cstheme="minorHAnsi"/>
        </w:rPr>
        <w:t xml:space="preserve">atient </w:t>
      </w:r>
      <w:r w:rsidR="000C4F16" w:rsidRPr="000C4F16">
        <w:rPr>
          <w:rFonts w:asciiTheme="minorHAnsi" w:hAnsiTheme="minorHAnsi" w:cstheme="minorHAnsi"/>
        </w:rPr>
        <w:t>S</w:t>
      </w:r>
      <w:r w:rsidRPr="000C4F16">
        <w:rPr>
          <w:rFonts w:asciiTheme="minorHAnsi" w:hAnsiTheme="minorHAnsi" w:cstheme="minorHAnsi"/>
        </w:rPr>
        <w:t xml:space="preserve">afety </w:t>
      </w:r>
      <w:r w:rsidR="000C4F16" w:rsidRPr="000C4F16">
        <w:rPr>
          <w:rFonts w:asciiTheme="minorHAnsi" w:hAnsiTheme="minorHAnsi" w:cstheme="minorHAnsi"/>
        </w:rPr>
        <w:t>I</w:t>
      </w:r>
      <w:r w:rsidRPr="000C4F16">
        <w:rPr>
          <w:rFonts w:asciiTheme="minorHAnsi" w:hAnsiTheme="minorHAnsi" w:cstheme="minorHAnsi"/>
        </w:rPr>
        <w:t>ncidents</w:t>
      </w:r>
      <w:r w:rsidRPr="000C4F16">
        <w:rPr>
          <w:rFonts w:asciiTheme="minorHAnsi" w:eastAsiaTheme="minorHAnsi" w:hAnsiTheme="minorHAnsi" w:cstheme="minorHAnsi"/>
        </w:rPr>
        <w:t xml:space="preserve"> with the sole purpose to learn and improve the safety of care.</w:t>
      </w:r>
      <w:r w:rsidRPr="000C4F16">
        <w:rPr>
          <w:rFonts w:asciiTheme="minorHAnsi" w:hAnsiTheme="minorHAnsi" w:cstheme="minorHAnsi"/>
        </w:rPr>
        <w:t xml:space="preserve"> </w:t>
      </w:r>
      <w:r w:rsidRPr="000C4F16">
        <w:rPr>
          <w:rFonts w:asciiTheme="minorHAnsi" w:eastAsiaTheme="minorHAnsi" w:hAnsiTheme="minorHAnsi" w:cstheme="minorHAnsi"/>
        </w:rPr>
        <w:t xml:space="preserve">The following video provides a summary about the new framework, </w:t>
      </w:r>
      <w:hyperlink r:id="rId11" w:history="1">
        <w:r w:rsidRPr="000C4F16">
          <w:rPr>
            <w:rFonts w:asciiTheme="minorHAnsi" w:eastAsiaTheme="minorHAnsi" w:hAnsiTheme="minorHAnsi" w:cstheme="minorHAnsi"/>
            <w:color w:val="0000FF"/>
            <w:u w:val="single"/>
          </w:rPr>
          <w:t>https://youtu.be/TyYekgo_IN0</w:t>
        </w:r>
      </w:hyperlink>
      <w:r w:rsidRPr="000C4F16">
        <w:rPr>
          <w:rFonts w:asciiTheme="minorHAnsi" w:eastAsiaTheme="minorHAnsi" w:hAnsiTheme="minorHAnsi" w:cstheme="minorHAnsi"/>
          <w:color w:val="202A30"/>
        </w:rPr>
        <w:t xml:space="preserve">. </w:t>
      </w:r>
      <w:r w:rsidR="00840F54">
        <w:rPr>
          <w:rFonts w:asciiTheme="minorHAnsi" w:eastAsiaTheme="minorHAnsi" w:hAnsiTheme="minorHAnsi" w:cstheme="minorHAnsi"/>
        </w:rPr>
        <w:t>Owing</w:t>
      </w:r>
      <w:r w:rsidRPr="000C4F16">
        <w:rPr>
          <w:rFonts w:asciiTheme="minorHAnsi" w:eastAsiaTheme="minorHAnsi" w:hAnsiTheme="minorHAnsi" w:cstheme="minorHAnsi"/>
        </w:rPr>
        <w:t xml:space="preserve"> to the significant changes required to systems, </w:t>
      </w:r>
      <w:r w:rsidR="000409D7" w:rsidRPr="000C4F16">
        <w:rPr>
          <w:rFonts w:asciiTheme="minorHAnsi" w:eastAsiaTheme="minorHAnsi" w:hAnsiTheme="minorHAnsi" w:cstheme="minorHAnsi"/>
        </w:rPr>
        <w:t>processes</w:t>
      </w:r>
      <w:r w:rsidRPr="000C4F16">
        <w:rPr>
          <w:rFonts w:asciiTheme="minorHAnsi" w:eastAsiaTheme="minorHAnsi" w:hAnsiTheme="minorHAnsi" w:cstheme="minorHAnsi"/>
        </w:rPr>
        <w:t xml:space="preserve"> and </w:t>
      </w:r>
      <w:r w:rsidR="000409D7" w:rsidRPr="000C4F16">
        <w:rPr>
          <w:rFonts w:asciiTheme="minorHAnsi" w:eastAsiaTheme="minorHAnsi" w:hAnsiTheme="minorHAnsi" w:cstheme="minorHAnsi"/>
        </w:rPr>
        <w:t>behaviors</w:t>
      </w:r>
      <w:r w:rsidRPr="000C4F16">
        <w:rPr>
          <w:rFonts w:asciiTheme="minorHAnsi" w:eastAsiaTheme="minorHAnsi" w:hAnsiTheme="minorHAnsi" w:cstheme="minorHAnsi"/>
        </w:rPr>
        <w:t xml:space="preserve"> - NHS providers have 12 months to implement the changes, with transition to complete by autumn 2023.</w:t>
      </w:r>
      <w:r w:rsidRPr="000C4F16">
        <w:rPr>
          <w:rFonts w:asciiTheme="minorHAnsi" w:hAnsiTheme="minorHAnsi" w:cstheme="minorHAnsi"/>
        </w:rPr>
        <w:t xml:space="preserve"> </w:t>
      </w:r>
    </w:p>
    <w:p w14:paraId="7D21F107" w14:textId="77777777" w:rsidR="00840F54" w:rsidRDefault="00840F54" w:rsidP="000C4F16">
      <w:pPr>
        <w:shd w:val="clear" w:color="auto" w:fill="FFFFFF"/>
        <w:jc w:val="both"/>
        <w:textAlignment w:val="baseline"/>
        <w:rPr>
          <w:rFonts w:asciiTheme="minorHAnsi" w:hAnsiTheme="minorHAnsi" w:cstheme="minorHAnsi"/>
        </w:rPr>
      </w:pPr>
    </w:p>
    <w:p w14:paraId="173153C9" w14:textId="6B33192E" w:rsidR="00955CDD" w:rsidRDefault="00955CDD" w:rsidP="000C4F16">
      <w:pPr>
        <w:shd w:val="clear" w:color="auto" w:fill="FFFFFF"/>
        <w:jc w:val="both"/>
        <w:textAlignment w:val="baseline"/>
        <w:rPr>
          <w:rFonts w:asciiTheme="minorHAnsi" w:hAnsiTheme="minorHAnsi" w:cstheme="minorHAnsi"/>
        </w:rPr>
      </w:pPr>
      <w:r w:rsidRPr="000C4F16">
        <w:rPr>
          <w:rFonts w:asciiTheme="minorHAnsi" w:hAnsiTheme="minorHAnsi" w:cstheme="minorHAnsi"/>
        </w:rPr>
        <w:t xml:space="preserve">The work the Trust has been doing </w:t>
      </w:r>
      <w:r w:rsidR="000C4F16" w:rsidRPr="000C4F16">
        <w:rPr>
          <w:rFonts w:asciiTheme="minorHAnsi" w:hAnsiTheme="minorHAnsi" w:cstheme="minorHAnsi"/>
        </w:rPr>
        <w:t xml:space="preserve">over the last year </w:t>
      </w:r>
      <w:r w:rsidRPr="000C4F16">
        <w:rPr>
          <w:rFonts w:asciiTheme="minorHAnsi" w:hAnsiTheme="minorHAnsi" w:cstheme="minorHAnsi"/>
        </w:rPr>
        <w:t xml:space="preserve">around introducing post-incident learning huddles, increasing the central resource in the patient safety team, changing our approach to investigations to be more </w:t>
      </w:r>
      <w:r w:rsidR="000409D7" w:rsidRPr="000C4F16">
        <w:rPr>
          <w:rFonts w:asciiTheme="minorHAnsi" w:hAnsiTheme="minorHAnsi" w:cstheme="minorHAnsi"/>
        </w:rPr>
        <w:t>restorative focused</w:t>
      </w:r>
      <w:r w:rsidRPr="000C4F16">
        <w:rPr>
          <w:rFonts w:asciiTheme="minorHAnsi" w:hAnsiTheme="minorHAnsi" w:cstheme="minorHAnsi"/>
        </w:rPr>
        <w:t xml:space="preserve"> on what we can learn as a system, as well as changing the language used, has been part of internally preparing for the new framework. A small working group is taking the first step to review and assess our current systems and processes against the PSIRF</w:t>
      </w:r>
      <w:r w:rsidR="000C4F16" w:rsidRPr="000C4F16">
        <w:rPr>
          <w:rFonts w:asciiTheme="minorHAnsi" w:hAnsiTheme="minorHAnsi" w:cstheme="minorHAnsi"/>
        </w:rPr>
        <w:t>, the outcome will be an improvement plan that will be implemented over the next year.</w:t>
      </w:r>
    </w:p>
    <w:p w14:paraId="2B748D99" w14:textId="78AE7010" w:rsidR="00840F54" w:rsidRDefault="00840F54" w:rsidP="000C4F16">
      <w:pPr>
        <w:shd w:val="clear" w:color="auto" w:fill="FFFFFF"/>
        <w:jc w:val="both"/>
        <w:textAlignment w:val="baseline"/>
        <w:rPr>
          <w:rFonts w:asciiTheme="minorHAnsi" w:hAnsiTheme="minorHAnsi" w:cstheme="minorHAnsi"/>
        </w:rPr>
      </w:pPr>
    </w:p>
    <w:p w14:paraId="570E0827" w14:textId="396EA51B" w:rsidR="00840F54" w:rsidRPr="000C4F16" w:rsidRDefault="00840F54" w:rsidP="000C4F16">
      <w:pPr>
        <w:shd w:val="clear" w:color="auto" w:fill="FFFFFF"/>
        <w:jc w:val="both"/>
        <w:textAlignment w:val="baseline"/>
        <w:rPr>
          <w:rFonts w:asciiTheme="minorHAnsi" w:hAnsiTheme="minorHAnsi" w:cstheme="minorHAnsi"/>
        </w:rPr>
      </w:pPr>
      <w:r>
        <w:rPr>
          <w:rFonts w:asciiTheme="minorHAnsi" w:hAnsiTheme="minorHAnsi" w:cstheme="minorHAnsi"/>
        </w:rPr>
        <w:t>The gap analysis and current progress will be reported via the Quality Committee</w:t>
      </w:r>
    </w:p>
    <w:bookmarkEnd w:id="1"/>
    <w:p w14:paraId="31A8680A" w14:textId="77777777" w:rsidR="00955CDD" w:rsidRPr="001A31A1" w:rsidRDefault="00955CDD" w:rsidP="00A658A0">
      <w:pPr>
        <w:jc w:val="both"/>
        <w:rPr>
          <w:rFonts w:ascii="Calibri" w:hAnsi="Calibri" w:cs="Calibri"/>
          <w:color w:val="000000"/>
          <w:lang w:val="en-GB" w:eastAsia="en-GB"/>
        </w:rPr>
      </w:pPr>
    </w:p>
    <w:sectPr w:rsidR="00955CDD" w:rsidRPr="001A31A1" w:rsidSect="001A31A1">
      <w:footerReference w:type="default" r:id="rId12"/>
      <w:headerReference w:type="first" r:id="rId13"/>
      <w:pgSz w:w="12240" w:h="15840" w:code="1"/>
      <w:pgMar w:top="709" w:right="1041" w:bottom="709" w:left="1134" w:header="284"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848F" w14:textId="77777777" w:rsidR="00EA7C5C" w:rsidRDefault="00EA7C5C" w:rsidP="005B3E3C">
      <w:r>
        <w:separator/>
      </w:r>
    </w:p>
  </w:endnote>
  <w:endnote w:type="continuationSeparator" w:id="0">
    <w:p w14:paraId="1BAF3A6B" w14:textId="77777777" w:rsidR="00EA7C5C" w:rsidRDefault="00EA7C5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184C" w14:textId="77777777" w:rsidR="00EA7C5C" w:rsidRDefault="00EA7C5C" w:rsidP="005B3E3C">
      <w:r>
        <w:separator/>
      </w:r>
    </w:p>
  </w:footnote>
  <w:footnote w:type="continuationSeparator" w:id="0">
    <w:p w14:paraId="4651C7DF" w14:textId="77777777" w:rsidR="00EA7C5C" w:rsidRDefault="00EA7C5C"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C812" w14:textId="1E857BDF" w:rsidR="00262F0F" w:rsidRPr="00FA3993" w:rsidRDefault="00262F0F" w:rsidP="00A65404">
    <w:pPr>
      <w:pStyle w:val="Header"/>
      <w:jc w:val="center"/>
      <w:rPr>
        <w:rFonts w:ascii="Segoe UI" w:hAnsi="Segoe UI" w:cs="Segoe UI"/>
      </w:rPr>
    </w:pPr>
    <w:r w:rsidRPr="00FA3993">
      <w:rPr>
        <w:rFonts w:ascii="Segoe UI" w:hAnsi="Segoe UI" w:cs="Segoe UI"/>
        <w:b/>
        <w:i/>
      </w:rPr>
      <w:t>PUBLIC</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56"/>
    <w:multiLevelType w:val="hybridMultilevel"/>
    <w:tmpl w:val="08C6D204"/>
    <w:lvl w:ilvl="0" w:tplc="F6F826A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C1158"/>
    <w:multiLevelType w:val="hybridMultilevel"/>
    <w:tmpl w:val="04A23E3C"/>
    <w:lvl w:ilvl="0" w:tplc="6C3C987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B2472"/>
    <w:multiLevelType w:val="hybridMultilevel"/>
    <w:tmpl w:val="4B2C3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F4504"/>
    <w:multiLevelType w:val="hybridMultilevel"/>
    <w:tmpl w:val="1ADA91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90033"/>
    <w:multiLevelType w:val="hybridMultilevel"/>
    <w:tmpl w:val="C208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B3A6E"/>
    <w:multiLevelType w:val="hybridMultilevel"/>
    <w:tmpl w:val="53FA062A"/>
    <w:lvl w:ilvl="0" w:tplc="81368C6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37AC9"/>
    <w:multiLevelType w:val="hybridMultilevel"/>
    <w:tmpl w:val="A13888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C0EEE"/>
    <w:multiLevelType w:val="hybridMultilevel"/>
    <w:tmpl w:val="341C811C"/>
    <w:lvl w:ilvl="0" w:tplc="C45A69B2">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712166"/>
    <w:multiLevelType w:val="hybridMultilevel"/>
    <w:tmpl w:val="9C7A7D80"/>
    <w:lvl w:ilvl="0" w:tplc="9AE49F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4B681B"/>
    <w:multiLevelType w:val="hybridMultilevel"/>
    <w:tmpl w:val="6840EEF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25ED2022"/>
    <w:multiLevelType w:val="hybridMultilevel"/>
    <w:tmpl w:val="A2C006FA"/>
    <w:lvl w:ilvl="0" w:tplc="2D56B52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E3B59"/>
    <w:multiLevelType w:val="hybridMultilevel"/>
    <w:tmpl w:val="CA5232C2"/>
    <w:lvl w:ilvl="0" w:tplc="19B0B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B73F1F"/>
    <w:multiLevelType w:val="multilevel"/>
    <w:tmpl w:val="8B9EC3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77729C"/>
    <w:multiLevelType w:val="hybridMultilevel"/>
    <w:tmpl w:val="5B3C97B2"/>
    <w:lvl w:ilvl="0" w:tplc="FD24E724">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10827"/>
    <w:multiLevelType w:val="hybridMultilevel"/>
    <w:tmpl w:val="429E1D5A"/>
    <w:lvl w:ilvl="0" w:tplc="4F46A60A">
      <w:start w:val="3"/>
      <w:numFmt w:val="bullet"/>
      <w:lvlText w:val="-"/>
      <w:lvlJc w:val="left"/>
      <w:pPr>
        <w:ind w:left="420" w:hanging="360"/>
      </w:pPr>
      <w:rPr>
        <w:rFonts w:ascii="Calibri-Bold" w:eastAsia="Times New Roman" w:hAnsi="Calibri-Bold" w:cs="Calibri-Bold"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34C473AD"/>
    <w:multiLevelType w:val="hybridMultilevel"/>
    <w:tmpl w:val="071AD49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AD6E72"/>
    <w:multiLevelType w:val="hybridMultilevel"/>
    <w:tmpl w:val="EFC63940"/>
    <w:lvl w:ilvl="0" w:tplc="FF68FB2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96C5B"/>
    <w:multiLevelType w:val="hybridMultilevel"/>
    <w:tmpl w:val="70D61E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E1216"/>
    <w:multiLevelType w:val="hybridMultilevel"/>
    <w:tmpl w:val="245ADB70"/>
    <w:lvl w:ilvl="0" w:tplc="E49017B6">
      <w:start w:val="1"/>
      <w:numFmt w:val="bullet"/>
      <w:lvlText w:val="•"/>
      <w:lvlJc w:val="left"/>
      <w:pPr>
        <w:tabs>
          <w:tab w:val="num" w:pos="720"/>
        </w:tabs>
        <w:ind w:left="720" w:hanging="360"/>
      </w:pPr>
      <w:rPr>
        <w:rFonts w:ascii="Arial" w:hAnsi="Arial" w:hint="default"/>
      </w:rPr>
    </w:lvl>
    <w:lvl w:ilvl="1" w:tplc="1AB62AF2" w:tentative="1">
      <w:start w:val="1"/>
      <w:numFmt w:val="bullet"/>
      <w:lvlText w:val="•"/>
      <w:lvlJc w:val="left"/>
      <w:pPr>
        <w:tabs>
          <w:tab w:val="num" w:pos="1440"/>
        </w:tabs>
        <w:ind w:left="1440" w:hanging="360"/>
      </w:pPr>
      <w:rPr>
        <w:rFonts w:ascii="Arial" w:hAnsi="Arial" w:hint="default"/>
      </w:rPr>
    </w:lvl>
    <w:lvl w:ilvl="2" w:tplc="D8A4AF8E">
      <w:numFmt w:val="bullet"/>
      <w:lvlText w:val="•"/>
      <w:lvlJc w:val="left"/>
      <w:pPr>
        <w:tabs>
          <w:tab w:val="num" w:pos="2160"/>
        </w:tabs>
        <w:ind w:left="2160" w:hanging="360"/>
      </w:pPr>
      <w:rPr>
        <w:rFonts w:ascii="Arial" w:hAnsi="Arial" w:hint="default"/>
      </w:rPr>
    </w:lvl>
    <w:lvl w:ilvl="3" w:tplc="51745C24" w:tentative="1">
      <w:start w:val="1"/>
      <w:numFmt w:val="bullet"/>
      <w:lvlText w:val="•"/>
      <w:lvlJc w:val="left"/>
      <w:pPr>
        <w:tabs>
          <w:tab w:val="num" w:pos="2880"/>
        </w:tabs>
        <w:ind w:left="2880" w:hanging="360"/>
      </w:pPr>
      <w:rPr>
        <w:rFonts w:ascii="Arial" w:hAnsi="Arial" w:hint="default"/>
      </w:rPr>
    </w:lvl>
    <w:lvl w:ilvl="4" w:tplc="3992E7A0" w:tentative="1">
      <w:start w:val="1"/>
      <w:numFmt w:val="bullet"/>
      <w:lvlText w:val="•"/>
      <w:lvlJc w:val="left"/>
      <w:pPr>
        <w:tabs>
          <w:tab w:val="num" w:pos="3600"/>
        </w:tabs>
        <w:ind w:left="3600" w:hanging="360"/>
      </w:pPr>
      <w:rPr>
        <w:rFonts w:ascii="Arial" w:hAnsi="Arial" w:hint="default"/>
      </w:rPr>
    </w:lvl>
    <w:lvl w:ilvl="5" w:tplc="94086424" w:tentative="1">
      <w:start w:val="1"/>
      <w:numFmt w:val="bullet"/>
      <w:lvlText w:val="•"/>
      <w:lvlJc w:val="left"/>
      <w:pPr>
        <w:tabs>
          <w:tab w:val="num" w:pos="4320"/>
        </w:tabs>
        <w:ind w:left="4320" w:hanging="360"/>
      </w:pPr>
      <w:rPr>
        <w:rFonts w:ascii="Arial" w:hAnsi="Arial" w:hint="default"/>
      </w:rPr>
    </w:lvl>
    <w:lvl w:ilvl="6" w:tplc="53787FA6" w:tentative="1">
      <w:start w:val="1"/>
      <w:numFmt w:val="bullet"/>
      <w:lvlText w:val="•"/>
      <w:lvlJc w:val="left"/>
      <w:pPr>
        <w:tabs>
          <w:tab w:val="num" w:pos="5040"/>
        </w:tabs>
        <w:ind w:left="5040" w:hanging="360"/>
      </w:pPr>
      <w:rPr>
        <w:rFonts w:ascii="Arial" w:hAnsi="Arial" w:hint="default"/>
      </w:rPr>
    </w:lvl>
    <w:lvl w:ilvl="7" w:tplc="9A0AEAF6" w:tentative="1">
      <w:start w:val="1"/>
      <w:numFmt w:val="bullet"/>
      <w:lvlText w:val="•"/>
      <w:lvlJc w:val="left"/>
      <w:pPr>
        <w:tabs>
          <w:tab w:val="num" w:pos="5760"/>
        </w:tabs>
        <w:ind w:left="5760" w:hanging="360"/>
      </w:pPr>
      <w:rPr>
        <w:rFonts w:ascii="Arial" w:hAnsi="Arial" w:hint="default"/>
      </w:rPr>
    </w:lvl>
    <w:lvl w:ilvl="8" w:tplc="6CE273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D66F39"/>
    <w:multiLevelType w:val="hybridMultilevel"/>
    <w:tmpl w:val="635E94EA"/>
    <w:lvl w:ilvl="0" w:tplc="E49017B6">
      <w:start w:val="1"/>
      <w:numFmt w:val="bullet"/>
      <w:lvlText w:val="•"/>
      <w:lvlJc w:val="left"/>
      <w:pPr>
        <w:tabs>
          <w:tab w:val="num" w:pos="720"/>
        </w:tabs>
        <w:ind w:left="720" w:hanging="360"/>
      </w:pPr>
      <w:rPr>
        <w:rFonts w:ascii="Arial" w:hAnsi="Arial" w:hint="default"/>
      </w:rPr>
    </w:lvl>
    <w:lvl w:ilvl="1" w:tplc="1AB62AF2">
      <w:start w:val="1"/>
      <w:numFmt w:val="bullet"/>
      <w:lvlText w:val="•"/>
      <w:lvlJc w:val="left"/>
      <w:pPr>
        <w:tabs>
          <w:tab w:val="num" w:pos="1440"/>
        </w:tabs>
        <w:ind w:left="1440" w:hanging="360"/>
      </w:pPr>
      <w:rPr>
        <w:rFonts w:ascii="Arial" w:hAnsi="Arial" w:hint="default"/>
      </w:rPr>
    </w:lvl>
    <w:lvl w:ilvl="2" w:tplc="08090009">
      <w:start w:val="1"/>
      <w:numFmt w:val="bullet"/>
      <w:lvlText w:val=""/>
      <w:lvlJc w:val="left"/>
      <w:pPr>
        <w:tabs>
          <w:tab w:val="num" w:pos="3621"/>
        </w:tabs>
        <w:ind w:left="3621" w:hanging="360"/>
      </w:pPr>
      <w:rPr>
        <w:rFonts w:ascii="Wingdings" w:hAnsi="Wingdings" w:hint="default"/>
      </w:rPr>
    </w:lvl>
    <w:lvl w:ilvl="3" w:tplc="51745C24" w:tentative="1">
      <w:start w:val="1"/>
      <w:numFmt w:val="bullet"/>
      <w:lvlText w:val="•"/>
      <w:lvlJc w:val="left"/>
      <w:pPr>
        <w:tabs>
          <w:tab w:val="num" w:pos="2880"/>
        </w:tabs>
        <w:ind w:left="2880" w:hanging="360"/>
      </w:pPr>
      <w:rPr>
        <w:rFonts w:ascii="Arial" w:hAnsi="Arial" w:hint="default"/>
      </w:rPr>
    </w:lvl>
    <w:lvl w:ilvl="4" w:tplc="3992E7A0" w:tentative="1">
      <w:start w:val="1"/>
      <w:numFmt w:val="bullet"/>
      <w:lvlText w:val="•"/>
      <w:lvlJc w:val="left"/>
      <w:pPr>
        <w:tabs>
          <w:tab w:val="num" w:pos="3600"/>
        </w:tabs>
        <w:ind w:left="3600" w:hanging="360"/>
      </w:pPr>
      <w:rPr>
        <w:rFonts w:ascii="Arial" w:hAnsi="Arial" w:hint="default"/>
      </w:rPr>
    </w:lvl>
    <w:lvl w:ilvl="5" w:tplc="94086424" w:tentative="1">
      <w:start w:val="1"/>
      <w:numFmt w:val="bullet"/>
      <w:lvlText w:val="•"/>
      <w:lvlJc w:val="left"/>
      <w:pPr>
        <w:tabs>
          <w:tab w:val="num" w:pos="4320"/>
        </w:tabs>
        <w:ind w:left="4320" w:hanging="360"/>
      </w:pPr>
      <w:rPr>
        <w:rFonts w:ascii="Arial" w:hAnsi="Arial" w:hint="default"/>
      </w:rPr>
    </w:lvl>
    <w:lvl w:ilvl="6" w:tplc="53787FA6" w:tentative="1">
      <w:start w:val="1"/>
      <w:numFmt w:val="bullet"/>
      <w:lvlText w:val="•"/>
      <w:lvlJc w:val="left"/>
      <w:pPr>
        <w:tabs>
          <w:tab w:val="num" w:pos="5040"/>
        </w:tabs>
        <w:ind w:left="5040" w:hanging="360"/>
      </w:pPr>
      <w:rPr>
        <w:rFonts w:ascii="Arial" w:hAnsi="Arial" w:hint="default"/>
      </w:rPr>
    </w:lvl>
    <w:lvl w:ilvl="7" w:tplc="9A0AEAF6" w:tentative="1">
      <w:start w:val="1"/>
      <w:numFmt w:val="bullet"/>
      <w:lvlText w:val="•"/>
      <w:lvlJc w:val="left"/>
      <w:pPr>
        <w:tabs>
          <w:tab w:val="num" w:pos="5760"/>
        </w:tabs>
        <w:ind w:left="5760" w:hanging="360"/>
      </w:pPr>
      <w:rPr>
        <w:rFonts w:ascii="Arial" w:hAnsi="Arial" w:hint="default"/>
      </w:rPr>
    </w:lvl>
    <w:lvl w:ilvl="8" w:tplc="6CE273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752C11"/>
    <w:multiLevelType w:val="hybridMultilevel"/>
    <w:tmpl w:val="860C15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1250B"/>
    <w:multiLevelType w:val="hybridMultilevel"/>
    <w:tmpl w:val="8CBEC3DC"/>
    <w:lvl w:ilvl="0" w:tplc="3F46EE50">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232B51"/>
    <w:multiLevelType w:val="hybridMultilevel"/>
    <w:tmpl w:val="7CF2D812"/>
    <w:lvl w:ilvl="0" w:tplc="5CFCA0FC">
      <w:start w:val="7"/>
      <w:numFmt w:val="decimal"/>
      <w:lvlText w:val="%1"/>
      <w:lvlJc w:val="left"/>
      <w:pPr>
        <w:ind w:left="0" w:firstLine="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787FB8"/>
    <w:multiLevelType w:val="hybridMultilevel"/>
    <w:tmpl w:val="9034B454"/>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8B05B15"/>
    <w:multiLevelType w:val="hybridMultilevel"/>
    <w:tmpl w:val="C282B132"/>
    <w:lvl w:ilvl="0" w:tplc="36723C5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9D39D0"/>
    <w:multiLevelType w:val="hybridMultilevel"/>
    <w:tmpl w:val="6602F3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45814"/>
    <w:multiLevelType w:val="hybridMultilevel"/>
    <w:tmpl w:val="DFD2F4FA"/>
    <w:lvl w:ilvl="0" w:tplc="6C043E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B130D6"/>
    <w:multiLevelType w:val="hybridMultilevel"/>
    <w:tmpl w:val="802443BA"/>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B50A77"/>
    <w:multiLevelType w:val="hybridMultilevel"/>
    <w:tmpl w:val="D7AC9E36"/>
    <w:lvl w:ilvl="0" w:tplc="6C4AB1D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124982"/>
    <w:multiLevelType w:val="hybridMultilevel"/>
    <w:tmpl w:val="F90E4C9E"/>
    <w:lvl w:ilvl="0" w:tplc="BE96FA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5" w15:restartNumberingAfterBreak="0">
    <w:nsid w:val="586F6AE9"/>
    <w:multiLevelType w:val="hybridMultilevel"/>
    <w:tmpl w:val="8EBC43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4F5845"/>
    <w:multiLevelType w:val="hybridMultilevel"/>
    <w:tmpl w:val="89C48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0D53B4"/>
    <w:multiLevelType w:val="hybridMultilevel"/>
    <w:tmpl w:val="6630AE32"/>
    <w:lvl w:ilvl="0" w:tplc="92763F2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F97EF0"/>
    <w:multiLevelType w:val="hybridMultilevel"/>
    <w:tmpl w:val="071C3F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BA5A51"/>
    <w:multiLevelType w:val="hybridMultilevel"/>
    <w:tmpl w:val="CEE82CC2"/>
    <w:lvl w:ilvl="0" w:tplc="A1C6B832">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7B5EB5"/>
    <w:multiLevelType w:val="hybridMultilevel"/>
    <w:tmpl w:val="353E02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987DFF"/>
    <w:multiLevelType w:val="hybridMultilevel"/>
    <w:tmpl w:val="77547088"/>
    <w:lvl w:ilvl="0" w:tplc="34B2EFC8">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7503E3"/>
    <w:multiLevelType w:val="hybridMultilevel"/>
    <w:tmpl w:val="B0B82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241EF2"/>
    <w:multiLevelType w:val="hybridMultilevel"/>
    <w:tmpl w:val="D27ED0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587500663">
    <w:abstractNumId w:val="40"/>
  </w:num>
  <w:num w:numId="2" w16cid:durableId="1390301729">
    <w:abstractNumId w:val="26"/>
  </w:num>
  <w:num w:numId="3" w16cid:durableId="1852794099">
    <w:abstractNumId w:val="33"/>
  </w:num>
  <w:num w:numId="4" w16cid:durableId="2014913833">
    <w:abstractNumId w:val="8"/>
  </w:num>
  <w:num w:numId="5" w16cid:durableId="403721218">
    <w:abstractNumId w:val="34"/>
  </w:num>
  <w:num w:numId="6" w16cid:durableId="934481947">
    <w:abstractNumId w:val="11"/>
  </w:num>
  <w:num w:numId="7" w16cid:durableId="214975117">
    <w:abstractNumId w:val="38"/>
  </w:num>
  <w:num w:numId="8" w16cid:durableId="319238263">
    <w:abstractNumId w:val="23"/>
  </w:num>
  <w:num w:numId="9" w16cid:durableId="1679580391">
    <w:abstractNumId w:val="43"/>
  </w:num>
  <w:num w:numId="10" w16cid:durableId="589697190">
    <w:abstractNumId w:val="3"/>
  </w:num>
  <w:num w:numId="11" w16cid:durableId="757867605">
    <w:abstractNumId w:val="22"/>
  </w:num>
  <w:num w:numId="12" w16cid:durableId="1513375477">
    <w:abstractNumId w:val="5"/>
  </w:num>
  <w:num w:numId="13" w16cid:durableId="1496846768">
    <w:abstractNumId w:val="7"/>
  </w:num>
  <w:num w:numId="14" w16cid:durableId="1700741269">
    <w:abstractNumId w:val="14"/>
  </w:num>
  <w:num w:numId="15" w16cid:durableId="1714232666">
    <w:abstractNumId w:val="36"/>
  </w:num>
  <w:num w:numId="16" w16cid:durableId="1401169206">
    <w:abstractNumId w:val="25"/>
  </w:num>
  <w:num w:numId="17" w16cid:durableId="380714898">
    <w:abstractNumId w:val="2"/>
  </w:num>
  <w:num w:numId="18" w16cid:durableId="83428448">
    <w:abstractNumId w:val="44"/>
  </w:num>
  <w:num w:numId="19" w16cid:durableId="96680586">
    <w:abstractNumId w:val="9"/>
  </w:num>
  <w:num w:numId="20" w16cid:durableId="1453331081">
    <w:abstractNumId w:val="13"/>
  </w:num>
  <w:num w:numId="21" w16cid:durableId="167840387">
    <w:abstractNumId w:val="12"/>
  </w:num>
  <w:num w:numId="22" w16cid:durableId="1042242955">
    <w:abstractNumId w:val="29"/>
  </w:num>
  <w:num w:numId="23" w16cid:durableId="505217083">
    <w:abstractNumId w:val="32"/>
  </w:num>
  <w:num w:numId="24" w16cid:durableId="1986278862">
    <w:abstractNumId w:val="0"/>
  </w:num>
  <w:num w:numId="25" w16cid:durableId="498345946">
    <w:abstractNumId w:val="27"/>
  </w:num>
  <w:num w:numId="26" w16cid:durableId="1947496204">
    <w:abstractNumId w:val="37"/>
  </w:num>
  <w:num w:numId="27" w16cid:durableId="2064987738">
    <w:abstractNumId w:val="31"/>
  </w:num>
  <w:num w:numId="28" w16cid:durableId="879172296">
    <w:abstractNumId w:val="24"/>
  </w:num>
  <w:num w:numId="29" w16cid:durableId="741949282">
    <w:abstractNumId w:val="1"/>
  </w:num>
  <w:num w:numId="30" w16cid:durableId="1457718539">
    <w:abstractNumId w:val="30"/>
  </w:num>
  <w:num w:numId="31" w16cid:durableId="1514220919">
    <w:abstractNumId w:val="18"/>
  </w:num>
  <w:num w:numId="32" w16cid:durableId="610278919">
    <w:abstractNumId w:val="16"/>
  </w:num>
  <w:num w:numId="33" w16cid:durableId="2007395110">
    <w:abstractNumId w:val="20"/>
  </w:num>
  <w:num w:numId="34" w16cid:durableId="234703408">
    <w:abstractNumId w:val="6"/>
  </w:num>
  <w:num w:numId="35" w16cid:durableId="65884601">
    <w:abstractNumId w:val="35"/>
  </w:num>
  <w:num w:numId="36" w16cid:durableId="1055933102">
    <w:abstractNumId w:val="21"/>
  </w:num>
  <w:num w:numId="37" w16cid:durableId="306010111">
    <w:abstractNumId w:val="42"/>
  </w:num>
  <w:num w:numId="38" w16cid:durableId="959872894">
    <w:abstractNumId w:val="45"/>
  </w:num>
  <w:num w:numId="39" w16cid:durableId="1132331507">
    <w:abstractNumId w:val="28"/>
  </w:num>
  <w:num w:numId="40" w16cid:durableId="753823972">
    <w:abstractNumId w:val="10"/>
  </w:num>
  <w:num w:numId="41" w16cid:durableId="1866283333">
    <w:abstractNumId w:val="19"/>
  </w:num>
  <w:num w:numId="42" w16cid:durableId="1087994587">
    <w:abstractNumId w:val="39"/>
  </w:num>
  <w:num w:numId="43" w16cid:durableId="1118522864">
    <w:abstractNumId w:val="17"/>
  </w:num>
  <w:num w:numId="44" w16cid:durableId="1228759823">
    <w:abstractNumId w:val="4"/>
  </w:num>
  <w:num w:numId="45" w16cid:durableId="1780946987">
    <w:abstractNumId w:val="41"/>
  </w:num>
  <w:num w:numId="46" w16cid:durableId="15623261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15767"/>
    <w:rsid w:val="00024AD0"/>
    <w:rsid w:val="0002698F"/>
    <w:rsid w:val="00030247"/>
    <w:rsid w:val="000409D7"/>
    <w:rsid w:val="000454EB"/>
    <w:rsid w:val="00047FC8"/>
    <w:rsid w:val="00051BFD"/>
    <w:rsid w:val="00053A86"/>
    <w:rsid w:val="00063240"/>
    <w:rsid w:val="00071842"/>
    <w:rsid w:val="00085A7D"/>
    <w:rsid w:val="000A3A29"/>
    <w:rsid w:val="000A583B"/>
    <w:rsid w:val="000A5A07"/>
    <w:rsid w:val="000B2D34"/>
    <w:rsid w:val="000B420F"/>
    <w:rsid w:val="000C4F16"/>
    <w:rsid w:val="000E317C"/>
    <w:rsid w:val="000E5A66"/>
    <w:rsid w:val="00101A8F"/>
    <w:rsid w:val="001058A7"/>
    <w:rsid w:val="00116F19"/>
    <w:rsid w:val="00117EE1"/>
    <w:rsid w:val="00125E1D"/>
    <w:rsid w:val="00127696"/>
    <w:rsid w:val="00145747"/>
    <w:rsid w:val="001A1229"/>
    <w:rsid w:val="001A31A1"/>
    <w:rsid w:val="001A456B"/>
    <w:rsid w:val="001B5873"/>
    <w:rsid w:val="001B5F6F"/>
    <w:rsid w:val="001D641C"/>
    <w:rsid w:val="001E1A46"/>
    <w:rsid w:val="001F2625"/>
    <w:rsid w:val="001F76ED"/>
    <w:rsid w:val="00201F1D"/>
    <w:rsid w:val="002147DB"/>
    <w:rsid w:val="002169C2"/>
    <w:rsid w:val="002250DE"/>
    <w:rsid w:val="00226217"/>
    <w:rsid w:val="00227FCE"/>
    <w:rsid w:val="00241A66"/>
    <w:rsid w:val="00245DC5"/>
    <w:rsid w:val="00251853"/>
    <w:rsid w:val="002619EF"/>
    <w:rsid w:val="00262F0F"/>
    <w:rsid w:val="00265850"/>
    <w:rsid w:val="00274C10"/>
    <w:rsid w:val="00275A3E"/>
    <w:rsid w:val="002821F8"/>
    <w:rsid w:val="002838DD"/>
    <w:rsid w:val="00292613"/>
    <w:rsid w:val="00297E6C"/>
    <w:rsid w:val="002A59FB"/>
    <w:rsid w:val="002A73E8"/>
    <w:rsid w:val="002B1FA5"/>
    <w:rsid w:val="002B7785"/>
    <w:rsid w:val="002C1E8F"/>
    <w:rsid w:val="002C2F97"/>
    <w:rsid w:val="002C2FD9"/>
    <w:rsid w:val="002D3EA2"/>
    <w:rsid w:val="002E5A9A"/>
    <w:rsid w:val="002E6FC6"/>
    <w:rsid w:val="002F0D9E"/>
    <w:rsid w:val="00306AF0"/>
    <w:rsid w:val="003070AD"/>
    <w:rsid w:val="003118A4"/>
    <w:rsid w:val="00316193"/>
    <w:rsid w:val="003257B0"/>
    <w:rsid w:val="00335877"/>
    <w:rsid w:val="003830F6"/>
    <w:rsid w:val="003856FC"/>
    <w:rsid w:val="003927AC"/>
    <w:rsid w:val="003971F6"/>
    <w:rsid w:val="003A3209"/>
    <w:rsid w:val="003B3CE7"/>
    <w:rsid w:val="003C2D0D"/>
    <w:rsid w:val="003C722D"/>
    <w:rsid w:val="003F2AF4"/>
    <w:rsid w:val="003F493F"/>
    <w:rsid w:val="003F7366"/>
    <w:rsid w:val="00406095"/>
    <w:rsid w:val="004326BB"/>
    <w:rsid w:val="00442643"/>
    <w:rsid w:val="00445177"/>
    <w:rsid w:val="004454AB"/>
    <w:rsid w:val="00445E6B"/>
    <w:rsid w:val="00456B5D"/>
    <w:rsid w:val="00456DDE"/>
    <w:rsid w:val="004742D0"/>
    <w:rsid w:val="00475044"/>
    <w:rsid w:val="00481B0D"/>
    <w:rsid w:val="00482F46"/>
    <w:rsid w:val="0049399C"/>
    <w:rsid w:val="004B1397"/>
    <w:rsid w:val="004B2C2E"/>
    <w:rsid w:val="004C16A3"/>
    <w:rsid w:val="004D0692"/>
    <w:rsid w:val="004D57ED"/>
    <w:rsid w:val="004E6473"/>
    <w:rsid w:val="004F14B4"/>
    <w:rsid w:val="004F2A47"/>
    <w:rsid w:val="004F4BBA"/>
    <w:rsid w:val="0050405A"/>
    <w:rsid w:val="00517D09"/>
    <w:rsid w:val="00520FF4"/>
    <w:rsid w:val="005233AA"/>
    <w:rsid w:val="00523450"/>
    <w:rsid w:val="00551AD9"/>
    <w:rsid w:val="00551B0F"/>
    <w:rsid w:val="005659FB"/>
    <w:rsid w:val="00567577"/>
    <w:rsid w:val="00573625"/>
    <w:rsid w:val="005933D9"/>
    <w:rsid w:val="005A04A4"/>
    <w:rsid w:val="005A23E0"/>
    <w:rsid w:val="005A44D3"/>
    <w:rsid w:val="005B3025"/>
    <w:rsid w:val="005B3E3C"/>
    <w:rsid w:val="005C3FC1"/>
    <w:rsid w:val="005D0430"/>
    <w:rsid w:val="005D3499"/>
    <w:rsid w:val="005E2583"/>
    <w:rsid w:val="005E2C56"/>
    <w:rsid w:val="005E6CEE"/>
    <w:rsid w:val="005F2FB4"/>
    <w:rsid w:val="006006B8"/>
    <w:rsid w:val="0061684E"/>
    <w:rsid w:val="00621EDC"/>
    <w:rsid w:val="00625C32"/>
    <w:rsid w:val="0063463D"/>
    <w:rsid w:val="0063552E"/>
    <w:rsid w:val="00636FB2"/>
    <w:rsid w:val="00655261"/>
    <w:rsid w:val="00683031"/>
    <w:rsid w:val="00685D1A"/>
    <w:rsid w:val="00686EE4"/>
    <w:rsid w:val="006A6A3E"/>
    <w:rsid w:val="006B14EF"/>
    <w:rsid w:val="006C1E4C"/>
    <w:rsid w:val="006C3147"/>
    <w:rsid w:val="006D4BDD"/>
    <w:rsid w:val="006E3C3E"/>
    <w:rsid w:val="006E658A"/>
    <w:rsid w:val="006E69CB"/>
    <w:rsid w:val="006F2F62"/>
    <w:rsid w:val="006F61E6"/>
    <w:rsid w:val="006F6C4E"/>
    <w:rsid w:val="00700753"/>
    <w:rsid w:val="00706FD6"/>
    <w:rsid w:val="007219CB"/>
    <w:rsid w:val="00727C31"/>
    <w:rsid w:val="0073096A"/>
    <w:rsid w:val="00733716"/>
    <w:rsid w:val="0073522A"/>
    <w:rsid w:val="00745B27"/>
    <w:rsid w:val="00752A16"/>
    <w:rsid w:val="007769CD"/>
    <w:rsid w:val="0078032B"/>
    <w:rsid w:val="00781566"/>
    <w:rsid w:val="00786B0D"/>
    <w:rsid w:val="00791813"/>
    <w:rsid w:val="007976E7"/>
    <w:rsid w:val="007A12A4"/>
    <w:rsid w:val="007A2CF0"/>
    <w:rsid w:val="007A530E"/>
    <w:rsid w:val="007B02FB"/>
    <w:rsid w:val="007B6D77"/>
    <w:rsid w:val="007D09A1"/>
    <w:rsid w:val="007E0635"/>
    <w:rsid w:val="00802701"/>
    <w:rsid w:val="008038A2"/>
    <w:rsid w:val="00811FE8"/>
    <w:rsid w:val="00840F54"/>
    <w:rsid w:val="0084720C"/>
    <w:rsid w:val="0085069B"/>
    <w:rsid w:val="00862E9B"/>
    <w:rsid w:val="0086436B"/>
    <w:rsid w:val="00876856"/>
    <w:rsid w:val="0087742D"/>
    <w:rsid w:val="0088096A"/>
    <w:rsid w:val="0088462F"/>
    <w:rsid w:val="008865A9"/>
    <w:rsid w:val="00894B97"/>
    <w:rsid w:val="008B51D0"/>
    <w:rsid w:val="008C5070"/>
    <w:rsid w:val="008D35AE"/>
    <w:rsid w:val="008F3926"/>
    <w:rsid w:val="00903B1D"/>
    <w:rsid w:val="00914771"/>
    <w:rsid w:val="00924D0A"/>
    <w:rsid w:val="0094285B"/>
    <w:rsid w:val="00943878"/>
    <w:rsid w:val="00946E6E"/>
    <w:rsid w:val="00955CDD"/>
    <w:rsid w:val="00963D8D"/>
    <w:rsid w:val="0097530A"/>
    <w:rsid w:val="009767D0"/>
    <w:rsid w:val="00984700"/>
    <w:rsid w:val="009869DE"/>
    <w:rsid w:val="009A0C1A"/>
    <w:rsid w:val="009A3886"/>
    <w:rsid w:val="009C7D3A"/>
    <w:rsid w:val="009F6549"/>
    <w:rsid w:val="00A016A0"/>
    <w:rsid w:val="00A12789"/>
    <w:rsid w:val="00A15A88"/>
    <w:rsid w:val="00A2080F"/>
    <w:rsid w:val="00A470FC"/>
    <w:rsid w:val="00A65404"/>
    <w:rsid w:val="00A658A0"/>
    <w:rsid w:val="00A674FB"/>
    <w:rsid w:val="00A768EC"/>
    <w:rsid w:val="00A85311"/>
    <w:rsid w:val="00A86977"/>
    <w:rsid w:val="00A97E1B"/>
    <w:rsid w:val="00AA0C3F"/>
    <w:rsid w:val="00AB52E0"/>
    <w:rsid w:val="00AC041B"/>
    <w:rsid w:val="00AC3814"/>
    <w:rsid w:val="00AF0562"/>
    <w:rsid w:val="00B10FB2"/>
    <w:rsid w:val="00B26E1A"/>
    <w:rsid w:val="00B26F2C"/>
    <w:rsid w:val="00B3153A"/>
    <w:rsid w:val="00B50D5E"/>
    <w:rsid w:val="00B54F98"/>
    <w:rsid w:val="00B67E49"/>
    <w:rsid w:val="00BA2AD6"/>
    <w:rsid w:val="00BA3B3E"/>
    <w:rsid w:val="00BB510B"/>
    <w:rsid w:val="00BC152C"/>
    <w:rsid w:val="00BD3970"/>
    <w:rsid w:val="00BD40A1"/>
    <w:rsid w:val="00BF3538"/>
    <w:rsid w:val="00BF5367"/>
    <w:rsid w:val="00C07817"/>
    <w:rsid w:val="00C11AA2"/>
    <w:rsid w:val="00C21148"/>
    <w:rsid w:val="00C4197E"/>
    <w:rsid w:val="00C67635"/>
    <w:rsid w:val="00C71005"/>
    <w:rsid w:val="00C84B11"/>
    <w:rsid w:val="00CA2D6A"/>
    <w:rsid w:val="00CC14F7"/>
    <w:rsid w:val="00CD5845"/>
    <w:rsid w:val="00CE0510"/>
    <w:rsid w:val="00CE3CE2"/>
    <w:rsid w:val="00CF5923"/>
    <w:rsid w:val="00CF736E"/>
    <w:rsid w:val="00D029E8"/>
    <w:rsid w:val="00D04E9A"/>
    <w:rsid w:val="00D07064"/>
    <w:rsid w:val="00D101CB"/>
    <w:rsid w:val="00D10BED"/>
    <w:rsid w:val="00D26F70"/>
    <w:rsid w:val="00D279FC"/>
    <w:rsid w:val="00D362F5"/>
    <w:rsid w:val="00D41A51"/>
    <w:rsid w:val="00D43214"/>
    <w:rsid w:val="00D557DE"/>
    <w:rsid w:val="00D55ADD"/>
    <w:rsid w:val="00D628E5"/>
    <w:rsid w:val="00D76B06"/>
    <w:rsid w:val="00D839D8"/>
    <w:rsid w:val="00D8544F"/>
    <w:rsid w:val="00D858E6"/>
    <w:rsid w:val="00D86B2C"/>
    <w:rsid w:val="00D86EC8"/>
    <w:rsid w:val="00D870AD"/>
    <w:rsid w:val="00D95D16"/>
    <w:rsid w:val="00DA0FA6"/>
    <w:rsid w:val="00DA6606"/>
    <w:rsid w:val="00DB0979"/>
    <w:rsid w:val="00DB161E"/>
    <w:rsid w:val="00DB6D98"/>
    <w:rsid w:val="00DC215F"/>
    <w:rsid w:val="00DD33DF"/>
    <w:rsid w:val="00DE1293"/>
    <w:rsid w:val="00DE4919"/>
    <w:rsid w:val="00DF10CC"/>
    <w:rsid w:val="00E00880"/>
    <w:rsid w:val="00E048CF"/>
    <w:rsid w:val="00E14E77"/>
    <w:rsid w:val="00E52E80"/>
    <w:rsid w:val="00E53AD4"/>
    <w:rsid w:val="00E66B69"/>
    <w:rsid w:val="00E71813"/>
    <w:rsid w:val="00E806D0"/>
    <w:rsid w:val="00E827C5"/>
    <w:rsid w:val="00E83DC5"/>
    <w:rsid w:val="00E85FE8"/>
    <w:rsid w:val="00EA2D81"/>
    <w:rsid w:val="00EA7C5C"/>
    <w:rsid w:val="00EC4716"/>
    <w:rsid w:val="00EC6B49"/>
    <w:rsid w:val="00EE261A"/>
    <w:rsid w:val="00F05984"/>
    <w:rsid w:val="00F151F3"/>
    <w:rsid w:val="00F24EB2"/>
    <w:rsid w:val="00F3643D"/>
    <w:rsid w:val="00F50A07"/>
    <w:rsid w:val="00F57119"/>
    <w:rsid w:val="00F6617A"/>
    <w:rsid w:val="00F77966"/>
    <w:rsid w:val="00F77C13"/>
    <w:rsid w:val="00F93420"/>
    <w:rsid w:val="00F945DB"/>
    <w:rsid w:val="00FA3993"/>
    <w:rsid w:val="00FA5118"/>
    <w:rsid w:val="00FB1F13"/>
    <w:rsid w:val="00FB23E2"/>
    <w:rsid w:val="00FB35C1"/>
    <w:rsid w:val="00FC13A1"/>
    <w:rsid w:val="00FC45F3"/>
    <w:rsid w:val="00FD2279"/>
    <w:rsid w:val="00FE113A"/>
    <w:rsid w:val="00FF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84700"/>
    <w:rPr>
      <w:sz w:val="24"/>
      <w:szCs w:val="24"/>
      <w:lang w:val="en-US" w:eastAsia="en-US"/>
    </w:rPr>
  </w:style>
  <w:style w:type="paragraph" w:customStyle="1" w:styleId="Default">
    <w:name w:val="Default"/>
    <w:rsid w:val="00984700"/>
    <w:pPr>
      <w:autoSpaceDE w:val="0"/>
      <w:autoSpaceDN w:val="0"/>
      <w:adjustRightInd w:val="0"/>
    </w:pPr>
    <w:rPr>
      <w:rFonts w:ascii="Calibri" w:eastAsiaTheme="minorHAnsi" w:hAnsi="Calibri" w:cs="Calibri"/>
      <w:color w:val="000000"/>
      <w:sz w:val="24"/>
      <w:szCs w:val="24"/>
      <w:lang w:eastAsia="en-US"/>
    </w:rPr>
  </w:style>
  <w:style w:type="table" w:styleId="TableGrid">
    <w:name w:val="Table Grid"/>
    <w:basedOn w:val="TableNormal"/>
    <w:uiPriority w:val="59"/>
    <w:rsid w:val="00CD58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3552E"/>
    <w:rPr>
      <w:sz w:val="16"/>
      <w:szCs w:val="16"/>
    </w:rPr>
  </w:style>
  <w:style w:type="paragraph" w:styleId="CommentText">
    <w:name w:val="annotation text"/>
    <w:basedOn w:val="Normal"/>
    <w:link w:val="CommentTextChar"/>
    <w:unhideWhenUsed/>
    <w:rsid w:val="0063552E"/>
    <w:rPr>
      <w:sz w:val="20"/>
      <w:szCs w:val="20"/>
    </w:rPr>
  </w:style>
  <w:style w:type="character" w:customStyle="1" w:styleId="CommentTextChar">
    <w:name w:val="Comment Text Char"/>
    <w:basedOn w:val="DefaultParagraphFont"/>
    <w:link w:val="CommentText"/>
    <w:rsid w:val="0063552E"/>
    <w:rPr>
      <w:lang w:val="en-US" w:eastAsia="en-US"/>
    </w:rPr>
  </w:style>
  <w:style w:type="paragraph" w:styleId="CommentSubject">
    <w:name w:val="annotation subject"/>
    <w:basedOn w:val="CommentText"/>
    <w:next w:val="CommentText"/>
    <w:link w:val="CommentSubjectChar"/>
    <w:semiHidden/>
    <w:unhideWhenUsed/>
    <w:rsid w:val="0063552E"/>
    <w:rPr>
      <w:b/>
      <w:bCs/>
    </w:rPr>
  </w:style>
  <w:style w:type="character" w:customStyle="1" w:styleId="CommentSubjectChar">
    <w:name w:val="Comment Subject Char"/>
    <w:basedOn w:val="CommentTextChar"/>
    <w:link w:val="CommentSubject"/>
    <w:semiHidden/>
    <w:rsid w:val="0063552E"/>
    <w:rPr>
      <w:b/>
      <w:bCs/>
      <w:lang w:val="en-US" w:eastAsia="en-US"/>
    </w:rPr>
  </w:style>
  <w:style w:type="table" w:customStyle="1" w:styleId="TableGrid1">
    <w:name w:val="Table Grid1"/>
    <w:basedOn w:val="TableNormal"/>
    <w:next w:val="TableGrid"/>
    <w:uiPriority w:val="39"/>
    <w:rsid w:val="00786B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85A7D"/>
    <w:pPr>
      <w:pBdr>
        <w:top w:val="nil"/>
        <w:left w:val="nil"/>
        <w:bottom w:val="nil"/>
        <w:right w:val="nil"/>
        <w:between w:val="nil"/>
        <w:bar w:val="nil"/>
      </w:pBdr>
      <w:spacing w:after="200"/>
      <w:jc w:val="both"/>
    </w:pPr>
    <w:rPr>
      <w:rFonts w:ascii="Segoe UI" w:eastAsia="Calibri" w:hAnsi="Segoe UI" w:cs="Calibri"/>
      <w:color w:val="000000"/>
      <w:sz w:val="24"/>
      <w:szCs w:val="22"/>
      <w:u w:color="000000"/>
      <w:bdr w:val="nil"/>
    </w:rPr>
  </w:style>
  <w:style w:type="paragraph" w:styleId="Revision">
    <w:name w:val="Revision"/>
    <w:hidden/>
    <w:uiPriority w:val="99"/>
    <w:semiHidden/>
    <w:rsid w:val="00245DC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832191">
      <w:bodyDiv w:val="1"/>
      <w:marLeft w:val="0"/>
      <w:marRight w:val="0"/>
      <w:marTop w:val="0"/>
      <w:marBottom w:val="0"/>
      <w:divBdr>
        <w:top w:val="none" w:sz="0" w:space="0" w:color="auto"/>
        <w:left w:val="none" w:sz="0" w:space="0" w:color="auto"/>
        <w:bottom w:val="none" w:sz="0" w:space="0" w:color="auto"/>
        <w:right w:val="none" w:sz="0" w:space="0" w:color="auto"/>
      </w:divBdr>
      <w:divsChild>
        <w:div w:id="819924936">
          <w:marLeft w:val="547"/>
          <w:marRight w:val="0"/>
          <w:marTop w:val="82"/>
          <w:marBottom w:val="0"/>
          <w:divBdr>
            <w:top w:val="none" w:sz="0" w:space="0" w:color="auto"/>
            <w:left w:val="none" w:sz="0" w:space="0" w:color="auto"/>
            <w:bottom w:val="none" w:sz="0" w:space="0" w:color="auto"/>
            <w:right w:val="none" w:sz="0" w:space="0" w:color="auto"/>
          </w:divBdr>
        </w:div>
        <w:div w:id="960304095">
          <w:marLeft w:val="547"/>
          <w:marRight w:val="0"/>
          <w:marTop w:val="82"/>
          <w:marBottom w:val="0"/>
          <w:divBdr>
            <w:top w:val="none" w:sz="0" w:space="0" w:color="auto"/>
            <w:left w:val="none" w:sz="0" w:space="0" w:color="auto"/>
            <w:bottom w:val="none" w:sz="0" w:space="0" w:color="auto"/>
            <w:right w:val="none" w:sz="0" w:space="0" w:color="auto"/>
          </w:divBdr>
        </w:div>
        <w:div w:id="858393254">
          <w:marLeft w:val="1267"/>
          <w:marRight w:val="0"/>
          <w:marTop w:val="82"/>
          <w:marBottom w:val="0"/>
          <w:divBdr>
            <w:top w:val="none" w:sz="0" w:space="0" w:color="auto"/>
            <w:left w:val="none" w:sz="0" w:space="0" w:color="auto"/>
            <w:bottom w:val="none" w:sz="0" w:space="0" w:color="auto"/>
            <w:right w:val="none" w:sz="0" w:space="0" w:color="auto"/>
          </w:divBdr>
        </w:div>
        <w:div w:id="484274464">
          <w:marLeft w:val="1267"/>
          <w:marRight w:val="0"/>
          <w:marTop w:val="82"/>
          <w:marBottom w:val="0"/>
          <w:divBdr>
            <w:top w:val="none" w:sz="0" w:space="0" w:color="auto"/>
            <w:left w:val="none" w:sz="0" w:space="0" w:color="auto"/>
            <w:bottom w:val="none" w:sz="0" w:space="0" w:color="auto"/>
            <w:right w:val="none" w:sz="0" w:space="0" w:color="auto"/>
          </w:divBdr>
        </w:div>
        <w:div w:id="1649822645">
          <w:marLeft w:val="1267"/>
          <w:marRight w:val="0"/>
          <w:marTop w:val="82"/>
          <w:marBottom w:val="0"/>
          <w:divBdr>
            <w:top w:val="none" w:sz="0" w:space="0" w:color="auto"/>
            <w:left w:val="none" w:sz="0" w:space="0" w:color="auto"/>
            <w:bottom w:val="none" w:sz="0" w:space="0" w:color="auto"/>
            <w:right w:val="none" w:sz="0" w:space="0" w:color="auto"/>
          </w:divBdr>
        </w:div>
        <w:div w:id="1443959288">
          <w:marLeft w:val="1267"/>
          <w:marRight w:val="0"/>
          <w:marTop w:val="82"/>
          <w:marBottom w:val="0"/>
          <w:divBdr>
            <w:top w:val="none" w:sz="0" w:space="0" w:color="auto"/>
            <w:left w:val="none" w:sz="0" w:space="0" w:color="auto"/>
            <w:bottom w:val="none" w:sz="0" w:space="0" w:color="auto"/>
            <w:right w:val="none" w:sz="0" w:space="0" w:color="auto"/>
          </w:divBdr>
        </w:div>
        <w:div w:id="1543446554">
          <w:marLeft w:val="1267"/>
          <w:marRight w:val="0"/>
          <w:marTop w:val="82"/>
          <w:marBottom w:val="0"/>
          <w:divBdr>
            <w:top w:val="none" w:sz="0" w:space="0" w:color="auto"/>
            <w:left w:val="none" w:sz="0" w:space="0" w:color="auto"/>
            <w:bottom w:val="none" w:sz="0" w:space="0" w:color="auto"/>
            <w:right w:val="none" w:sz="0" w:space="0" w:color="auto"/>
          </w:divBdr>
        </w:div>
        <w:div w:id="1501895790">
          <w:marLeft w:val="1267"/>
          <w:marRight w:val="0"/>
          <w:marTop w:val="82"/>
          <w:marBottom w:val="0"/>
          <w:divBdr>
            <w:top w:val="none" w:sz="0" w:space="0" w:color="auto"/>
            <w:left w:val="none" w:sz="0" w:space="0" w:color="auto"/>
            <w:bottom w:val="none" w:sz="0" w:space="0" w:color="auto"/>
            <w:right w:val="none" w:sz="0" w:space="0" w:color="auto"/>
          </w:divBdr>
        </w:div>
        <w:div w:id="87584151">
          <w:marLeft w:val="1267"/>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TyYekgo_IN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gland.nhs.uk/patient-safety/the-nhs-patient-safety-strateg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1737</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Gill Nicola (RNU) Oxford Health</cp:lastModifiedBy>
  <cp:revision>4</cp:revision>
  <cp:lastPrinted>2014-03-17T14:55:00Z</cp:lastPrinted>
  <dcterms:created xsi:type="dcterms:W3CDTF">2022-09-23T06:52:00Z</dcterms:created>
  <dcterms:modified xsi:type="dcterms:W3CDTF">2022-09-23T15:27:00Z</dcterms:modified>
</cp:coreProperties>
</file>