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DD2F" w14:textId="77777777" w:rsidR="008823CA" w:rsidRDefault="00356DEE" w:rsidP="009B521E">
      <w:pPr>
        <w:rPr>
          <w:sz w:val="2"/>
        </w:rPr>
      </w:pPr>
      <w:r>
        <w:rPr>
          <w:rFonts w:ascii="Times New Roman" w:hAnsi="Times New Roman"/>
          <w:color w:val="auto"/>
          <w:kern w:val="0"/>
          <w:sz w:val="24"/>
          <w:szCs w:val="24"/>
        </w:rPr>
        <w:pict w14:anchorId="4F25DD7E">
          <v:shapetype id="_x0000_t202" coordsize="21600,21600" o:spt="202" path="m,l,21600r21600,l21600,xe">
            <v:stroke joinstyle="miter"/>
            <v:path gradientshapeok="t" o:connecttype="rect"/>
          </v:shapetype>
          <v:shape id="_x0000_s1074" type="#_x0000_t202" style="position:absolute;margin-left:609.8pt;margin-top:45.45pt;width:203.75pt;height:27.85pt;z-index:251653120;mso-wrap-distance-left:2.88pt;mso-wrap-distance-top:2.88pt;mso-wrap-distance-right:2.88pt;mso-wrap-distance-bottom:2.88pt" filled="f" stroked="f" insetpen="t" o:cliptowrap="t">
            <v:shadow color="#ccc"/>
            <v:textbox style="mso-column-margin:2mm" inset="2.88pt,2.88pt,2.88pt,2.88pt">
              <w:txbxContent>
                <w:p w14:paraId="4F25DD9C" w14:textId="77777777" w:rsidR="009B521E" w:rsidRPr="00193B88" w:rsidRDefault="009B521E" w:rsidP="009B521E">
                  <w:pPr>
                    <w:widowControl w:val="0"/>
                    <w:rPr>
                      <w:rFonts w:ascii="Calibri" w:hAnsi="Calibri"/>
                    </w:rPr>
                  </w:pPr>
                  <w:r w:rsidRPr="00193B88">
                    <w:rPr>
                      <w:rFonts w:ascii="Calibri" w:hAnsi="Calibri"/>
                      <w:b/>
                      <w:bCs/>
                      <w:color w:val="FFFFFF"/>
                      <w:sz w:val="36"/>
                      <w:szCs w:val="36"/>
                    </w:rPr>
                    <w:t>MEMBERS &amp; FRIENDS</w:t>
                  </w:r>
                </w:p>
              </w:txbxContent>
            </v:textbox>
          </v:shape>
        </w:pict>
      </w:r>
    </w:p>
    <w:p w14:paraId="4F25DD30" w14:textId="77777777" w:rsidR="008C5199" w:rsidRDefault="00356DEE" w:rsidP="009B521E">
      <w:pPr>
        <w:rPr>
          <w:sz w:val="2"/>
        </w:rPr>
      </w:pPr>
      <w:r>
        <w:rPr>
          <w:rFonts w:ascii="Times New Roman" w:hAnsi="Times New Roman"/>
          <w:color w:val="auto"/>
          <w:kern w:val="0"/>
          <w:sz w:val="24"/>
          <w:szCs w:val="24"/>
        </w:rPr>
        <w:pict w14:anchorId="4F25DD7F">
          <v:rect id="_x0000_s1064" style="position:absolute;margin-left:567.95pt;margin-top:1.5pt;width:229.05pt;height:69.05pt;z-index:251642880;visibility:visible;mso-wrap-edited:f;mso-wrap-distance-left:2.88pt;mso-wrap-distance-top:2.88pt;mso-wrap-distance-right:2.88pt;mso-wrap-distance-bottom:2.88pt" fillcolor="#0070c0" insetpen="t" o:cliptowrap="t">
            <v:shadow color="#ccc"/>
            <o:lock v:ext="edit" shapetype="t"/>
            <v:textbox style="mso-next-textbox:#_x0000_s1064;mso-column-margin:2mm" inset="2.88pt,2.88pt,2.88pt,2.88pt">
              <w:txbxContent>
                <w:p w14:paraId="4F25DD9D" w14:textId="77777777" w:rsidR="009B521E" w:rsidRDefault="009B521E" w:rsidP="009B521E">
                  <w:pPr>
                    <w:widowControl w:val="0"/>
                    <w:jc w:val="center"/>
                    <w:rPr>
                      <w:rFonts w:ascii="Calibri" w:hAnsi="Calibri"/>
                      <w:b/>
                      <w:bCs/>
                      <w:sz w:val="2"/>
                      <w:szCs w:val="2"/>
                    </w:rPr>
                  </w:pPr>
                  <w:r>
                    <w:rPr>
                      <w:rFonts w:ascii="Calibri" w:hAnsi="Calibri"/>
                      <w:b/>
                      <w:bCs/>
                      <w:sz w:val="2"/>
                      <w:szCs w:val="2"/>
                    </w:rPr>
                    <w:t> </w:t>
                  </w:r>
                </w:p>
                <w:p w14:paraId="4F25DD9E" w14:textId="77777777" w:rsidR="009B521E" w:rsidRPr="00193B88" w:rsidRDefault="009B521E" w:rsidP="009B521E">
                  <w:pPr>
                    <w:widowControl w:val="0"/>
                    <w:jc w:val="center"/>
                    <w:rPr>
                      <w:rFonts w:ascii="Calibri" w:hAnsi="Calibri"/>
                      <w:b/>
                      <w:bCs/>
                      <w:color w:val="FFFFFF"/>
                      <w:sz w:val="36"/>
                      <w:szCs w:val="36"/>
                    </w:rPr>
                  </w:pPr>
                  <w:r w:rsidRPr="00193B88">
                    <w:rPr>
                      <w:rFonts w:ascii="Calibri" w:hAnsi="Calibri"/>
                      <w:b/>
                      <w:bCs/>
                      <w:color w:val="FFFFFF"/>
                      <w:sz w:val="36"/>
                      <w:szCs w:val="36"/>
                    </w:rPr>
                    <w:t xml:space="preserve">SUPPORT FOR FAMILY        </w:t>
                  </w:r>
                </w:p>
              </w:txbxContent>
            </v:textbox>
          </v:rect>
        </w:pict>
      </w:r>
      <w:r>
        <w:rPr>
          <w:rFonts w:ascii="Times New Roman" w:hAnsi="Times New Roman"/>
          <w:color w:val="auto"/>
          <w:kern w:val="0"/>
          <w:sz w:val="24"/>
          <w:szCs w:val="24"/>
        </w:rPr>
        <w:pict w14:anchorId="4F25DD80">
          <v:rect id="_x0000_s1079" style="position:absolute;margin-left:-.85pt;margin-top:1.3pt;width:241.9pt;height:92.7pt;z-index:251658240;visibility:visible;mso-wrap-edited:f;mso-wrap-distance-left:2.88pt;mso-wrap-distance-top:2.88pt;mso-wrap-distance-right:2.88pt;mso-wrap-distance-bottom:2.88pt" fillcolor="#0070c0" insetpen="t" o:cliptowrap="t">
            <v:shadow color="#ccc"/>
            <o:lock v:ext="edit" shapetype="t"/>
            <v:textbox style="mso-column-margin:2mm" inset="2.88pt,2.88pt,2.88pt,2.88pt">
              <w:txbxContent>
                <w:p w14:paraId="4F25DD9F" w14:textId="77777777" w:rsidR="009B521E" w:rsidRPr="00193B88" w:rsidRDefault="009B521E" w:rsidP="009B521E">
                  <w:pPr>
                    <w:widowControl w:val="0"/>
                    <w:jc w:val="center"/>
                    <w:rPr>
                      <w:rFonts w:ascii="Calibri" w:hAnsi="Calibri"/>
                      <w:b/>
                      <w:bCs/>
                      <w:sz w:val="2"/>
                      <w:szCs w:val="2"/>
                    </w:rPr>
                  </w:pPr>
                  <w:r>
                    <w:rPr>
                      <w:rFonts w:ascii="Calibri" w:hAnsi="Calibri"/>
                      <w:b/>
                      <w:bCs/>
                      <w:sz w:val="2"/>
                      <w:szCs w:val="2"/>
                    </w:rPr>
                    <w:t> </w:t>
                  </w:r>
                </w:p>
                <w:p w14:paraId="4F25DDA0" w14:textId="77777777" w:rsidR="009B521E" w:rsidRPr="00193B88" w:rsidRDefault="009B521E" w:rsidP="009B521E">
                  <w:pPr>
                    <w:widowControl w:val="0"/>
                    <w:jc w:val="center"/>
                    <w:rPr>
                      <w:rFonts w:ascii="Calibri" w:hAnsi="Calibri"/>
                      <w:b/>
                      <w:bCs/>
                      <w:color w:val="FFFFFF"/>
                      <w:sz w:val="2"/>
                      <w:szCs w:val="2"/>
                    </w:rPr>
                  </w:pPr>
                  <w:r w:rsidRPr="00193B88">
                    <w:rPr>
                      <w:rFonts w:ascii="Calibri" w:hAnsi="Calibri"/>
                      <w:b/>
                      <w:bCs/>
                      <w:color w:val="FFFFFF"/>
                      <w:sz w:val="2"/>
                      <w:szCs w:val="2"/>
                    </w:rPr>
                    <w:t> </w:t>
                  </w:r>
                </w:p>
                <w:p w14:paraId="4F25DDA1" w14:textId="77777777" w:rsidR="009B521E" w:rsidRPr="00193B88" w:rsidRDefault="009B521E" w:rsidP="009B521E">
                  <w:pPr>
                    <w:widowControl w:val="0"/>
                    <w:jc w:val="center"/>
                    <w:rPr>
                      <w:rFonts w:ascii="Calibri" w:hAnsi="Calibri"/>
                      <w:b/>
                      <w:bCs/>
                      <w:color w:val="FFFFFF"/>
                      <w:sz w:val="38"/>
                      <w:szCs w:val="38"/>
                    </w:rPr>
                  </w:pPr>
                  <w:r w:rsidRPr="00193B88">
                    <w:rPr>
                      <w:rFonts w:ascii="Calibri" w:hAnsi="Calibri"/>
                      <w:b/>
                      <w:bCs/>
                      <w:color w:val="FFFFFF"/>
                      <w:sz w:val="38"/>
                      <w:szCs w:val="38"/>
                    </w:rPr>
                    <w:t xml:space="preserve">PSYCHOEDUCATIONAL WEEKENDS </w:t>
                  </w:r>
                </w:p>
              </w:txbxContent>
            </v:textbox>
          </v:rect>
        </w:pict>
      </w:r>
      <w:r>
        <w:rPr>
          <w:rFonts w:ascii="Times New Roman" w:hAnsi="Times New Roman"/>
          <w:color w:val="auto"/>
          <w:kern w:val="0"/>
          <w:sz w:val="24"/>
          <w:szCs w:val="24"/>
        </w:rPr>
        <w:pict w14:anchorId="4F25DD81">
          <v:rect id="_x0000_s1076" style="position:absolute;margin-left:287.25pt;margin-top:2.7pt;width:230.1pt;height:67.85pt;z-index:251655168;visibility:visible;mso-wrap-edited:f;mso-wrap-distance-left:2.88pt;mso-wrap-distance-top:2.88pt;mso-wrap-distance-right:2.88pt;mso-wrap-distance-bottom:2.88pt" fillcolor="#0070c0" insetpen="t" o:cliptowrap="t">
            <v:shadow color="#ccc"/>
            <o:lock v:ext="edit" shapetype="t"/>
            <v:textbox style="mso-column-margin:2mm" inset="2.88pt,2.88pt,2.88pt,2.88pt">
              <w:txbxContent>
                <w:p w14:paraId="4F25DDA2" w14:textId="77777777" w:rsidR="009B521E" w:rsidRDefault="009B521E" w:rsidP="009B521E">
                  <w:pPr>
                    <w:widowControl w:val="0"/>
                    <w:jc w:val="center"/>
                    <w:rPr>
                      <w:rFonts w:ascii="Calibri" w:hAnsi="Calibri"/>
                      <w:b/>
                      <w:bCs/>
                      <w:sz w:val="2"/>
                      <w:szCs w:val="2"/>
                    </w:rPr>
                  </w:pPr>
                  <w:r>
                    <w:rPr>
                      <w:rFonts w:ascii="Calibri" w:hAnsi="Calibri"/>
                      <w:b/>
                      <w:bCs/>
                      <w:sz w:val="2"/>
                      <w:szCs w:val="2"/>
                    </w:rPr>
                    <w:t> </w:t>
                  </w:r>
                </w:p>
                <w:p w14:paraId="4F25DDA3" w14:textId="77777777" w:rsidR="009B521E" w:rsidRDefault="009B521E" w:rsidP="009B521E">
                  <w:pPr>
                    <w:widowControl w:val="0"/>
                    <w:jc w:val="center"/>
                    <w:rPr>
                      <w:rFonts w:ascii="Segoe UI Light" w:hAnsi="Segoe UI Light"/>
                      <w:b/>
                      <w:bCs/>
                      <w:color w:val="FFFFFF"/>
                      <w:sz w:val="2"/>
                      <w:szCs w:val="2"/>
                    </w:rPr>
                  </w:pPr>
                  <w:r>
                    <w:rPr>
                      <w:rFonts w:ascii="Segoe UI Light" w:hAnsi="Segoe UI Light"/>
                      <w:b/>
                      <w:bCs/>
                      <w:color w:val="FFFFFF"/>
                      <w:sz w:val="2"/>
                      <w:szCs w:val="2"/>
                    </w:rPr>
                    <w:t> </w:t>
                  </w:r>
                </w:p>
                <w:p w14:paraId="4F25DDA4" w14:textId="77777777" w:rsidR="009B521E" w:rsidRPr="00193B88" w:rsidRDefault="009B521E" w:rsidP="009B521E">
                  <w:pPr>
                    <w:widowControl w:val="0"/>
                    <w:jc w:val="center"/>
                    <w:rPr>
                      <w:rFonts w:ascii="Calibri" w:hAnsi="Calibri"/>
                      <w:b/>
                      <w:bCs/>
                      <w:color w:val="FFFFFF"/>
                      <w:sz w:val="38"/>
                      <w:szCs w:val="38"/>
                    </w:rPr>
                  </w:pPr>
                  <w:r w:rsidRPr="00193B88">
                    <w:rPr>
                      <w:rFonts w:ascii="Calibri" w:hAnsi="Calibri"/>
                      <w:b/>
                      <w:bCs/>
                      <w:color w:val="FFFFFF"/>
                      <w:sz w:val="38"/>
                      <w:szCs w:val="38"/>
                    </w:rPr>
                    <w:t>OFAFE SUPPORT GROUP</w:t>
                  </w:r>
                </w:p>
              </w:txbxContent>
            </v:textbox>
          </v:rect>
        </w:pict>
      </w:r>
    </w:p>
    <w:p w14:paraId="4F25DD31" w14:textId="77777777" w:rsidR="008C5199" w:rsidRDefault="008C5199" w:rsidP="009B521E">
      <w:pPr>
        <w:rPr>
          <w:sz w:val="2"/>
        </w:rPr>
      </w:pPr>
    </w:p>
    <w:p w14:paraId="4F25DD32" w14:textId="77777777" w:rsidR="008C5199" w:rsidRDefault="008C5199" w:rsidP="009B521E">
      <w:pPr>
        <w:rPr>
          <w:sz w:val="2"/>
        </w:rPr>
      </w:pPr>
    </w:p>
    <w:p w14:paraId="4F25DD33" w14:textId="77777777" w:rsidR="008C5199" w:rsidRDefault="008C5199" w:rsidP="009B521E">
      <w:pPr>
        <w:rPr>
          <w:sz w:val="2"/>
        </w:rPr>
      </w:pPr>
    </w:p>
    <w:p w14:paraId="4F25DD34" w14:textId="77777777" w:rsidR="008C5199" w:rsidRDefault="008C5199" w:rsidP="009B521E">
      <w:pPr>
        <w:rPr>
          <w:sz w:val="2"/>
        </w:rPr>
      </w:pPr>
    </w:p>
    <w:p w14:paraId="4F25DD35" w14:textId="77777777" w:rsidR="008C5199" w:rsidRDefault="008C5199" w:rsidP="009B521E">
      <w:pPr>
        <w:rPr>
          <w:sz w:val="2"/>
        </w:rPr>
      </w:pPr>
    </w:p>
    <w:p w14:paraId="4F25DD36" w14:textId="77777777" w:rsidR="008C5199" w:rsidRDefault="008C5199" w:rsidP="009B521E">
      <w:pPr>
        <w:rPr>
          <w:sz w:val="2"/>
        </w:rPr>
      </w:pPr>
    </w:p>
    <w:p w14:paraId="4F25DD37" w14:textId="77777777" w:rsidR="008C5199" w:rsidRDefault="008C5199" w:rsidP="009B521E">
      <w:pPr>
        <w:rPr>
          <w:sz w:val="2"/>
        </w:rPr>
      </w:pPr>
    </w:p>
    <w:p w14:paraId="4F25DD38" w14:textId="77777777" w:rsidR="008C5199" w:rsidRDefault="00356DEE" w:rsidP="009B521E">
      <w:pPr>
        <w:rPr>
          <w:sz w:val="2"/>
        </w:rPr>
      </w:pPr>
      <w:r>
        <w:rPr>
          <w:rFonts w:ascii="Times New Roman" w:hAnsi="Times New Roman"/>
          <w:color w:val="auto"/>
          <w:kern w:val="0"/>
          <w:sz w:val="24"/>
          <w:szCs w:val="24"/>
        </w:rPr>
        <w:pict w14:anchorId="4F25DD82">
          <v:shapetype id="_x0000_t32" coordsize="21600,21600" o:spt="32" o:oned="t" path="m,l21600,21600e" filled="f">
            <v:path arrowok="t" fillok="f" o:connecttype="none"/>
            <o:lock v:ext="edit" shapetype="t"/>
          </v:shapetype>
          <v:shape id="_x0000_s1072" type="#_x0000_t32" style="position:absolute;margin-left:796.55pt;margin-top:6.9pt;width:.1pt;height:249.25pt;z-index:251651072;mso-wrap-distance-left:2.88pt;mso-wrap-distance-top:2.88pt;mso-wrap-distance-right:2.88pt;mso-wrap-distance-bottom:2.88pt" o:connectortype="straight">
            <v:shadow color="#ccc"/>
          </v:shape>
        </w:pict>
      </w:r>
    </w:p>
    <w:p w14:paraId="4F25DD39" w14:textId="77777777" w:rsidR="008C5199" w:rsidRDefault="00356DEE" w:rsidP="009B521E">
      <w:pPr>
        <w:rPr>
          <w:sz w:val="2"/>
        </w:rPr>
      </w:pPr>
      <w:r>
        <w:rPr>
          <w:rFonts w:ascii="Times New Roman" w:hAnsi="Times New Roman"/>
          <w:color w:val="auto"/>
          <w:kern w:val="0"/>
          <w:sz w:val="24"/>
          <w:szCs w:val="24"/>
        </w:rPr>
        <w:pict w14:anchorId="4F25DD83">
          <v:shape id="_x0000_s1071" type="#_x0000_t32" style="position:absolute;margin-left:568.35pt;margin-top:3.3pt;width:.95pt;height:245.9pt;z-index:251650048;mso-wrap-distance-left:2.88pt;mso-wrap-distance-top:2.88pt;mso-wrap-distance-right:2.88pt;mso-wrap-distance-bottom:2.88pt" o:connectortype="straight">
            <v:shadow color="#ccc"/>
          </v:shape>
        </w:pict>
      </w:r>
      <w:r>
        <w:rPr>
          <w:rFonts w:ascii="Times New Roman" w:hAnsi="Times New Roman"/>
          <w:color w:val="auto"/>
          <w:kern w:val="0"/>
          <w:sz w:val="24"/>
          <w:szCs w:val="24"/>
        </w:rPr>
        <w:pict w14:anchorId="4F25DD84">
          <v:rect id="_x0000_s1077" style="position:absolute;margin-left:287.15pt;margin-top:3.3pt;width:230.1pt;height:444.25pt;z-index:251656192;mso-wrap-distance-left:2.88pt;mso-wrap-distance-top:2.88pt;mso-wrap-distance-right:2.88pt;mso-wrap-distance-bottom:2.88pt" filled="f" insetpen="t" o:cliptowrap="t">
            <v:shadow color="#ccc"/>
            <v:textbox inset="2.88pt,2.88pt,2.88pt,2.88pt"/>
          </v:rect>
        </w:pict>
      </w:r>
    </w:p>
    <w:p w14:paraId="4F25DD3A" w14:textId="77777777" w:rsidR="008C5199" w:rsidRDefault="00356DEE" w:rsidP="009B521E">
      <w:pPr>
        <w:rPr>
          <w:sz w:val="2"/>
        </w:rPr>
      </w:pPr>
      <w:r>
        <w:rPr>
          <w:rFonts w:ascii="Times New Roman" w:hAnsi="Times New Roman"/>
          <w:color w:val="auto"/>
          <w:kern w:val="0"/>
          <w:sz w:val="24"/>
          <w:szCs w:val="24"/>
        </w:rPr>
        <w:pict w14:anchorId="4F25DD85">
          <v:shape id="_x0000_s1075" type="#_x0000_t202" style="position:absolute;margin-left:294.3pt;margin-top:4.45pt;width:220.85pt;height:462pt;z-index:251654144;mso-wrap-distance-left:2.88pt;mso-wrap-distance-top:2.88pt;mso-wrap-distance-right:2.88pt;mso-wrap-distance-bottom:2.88pt" filled="f" stroked="f" insetpen="t" o:cliptowrap="t">
            <v:shadow color="#ccc"/>
            <v:textbox style="mso-next-textbox:#_x0000_s1075;mso-column-margin:2mm" inset="2.88pt,2.88pt,2.88pt,2.88pt">
              <w:txbxContent>
                <w:p w14:paraId="4F25DDA6" w14:textId="77777777" w:rsidR="009B521E" w:rsidRPr="00193B88" w:rsidRDefault="009B521E" w:rsidP="009B521E">
                  <w:pPr>
                    <w:widowControl w:val="0"/>
                    <w:rPr>
                      <w:rFonts w:ascii="Calibri" w:hAnsi="Calibri"/>
                      <w:b/>
                      <w:bCs/>
                      <w:sz w:val="28"/>
                      <w:szCs w:val="28"/>
                    </w:rPr>
                  </w:pPr>
                  <w:r w:rsidRPr="00193B88">
                    <w:rPr>
                      <w:rFonts w:ascii="Calibri" w:hAnsi="Calibri"/>
                      <w:b/>
                      <w:bCs/>
                      <w:sz w:val="28"/>
                      <w:szCs w:val="28"/>
                    </w:rPr>
                    <w:t xml:space="preserve">When: </w:t>
                  </w:r>
                </w:p>
                <w:p w14:paraId="4F25DDA7" w14:textId="2E3B455D" w:rsidR="009B521E" w:rsidRPr="00193B88" w:rsidRDefault="009B521E" w:rsidP="009B521E">
                  <w:pPr>
                    <w:widowControl w:val="0"/>
                    <w:rPr>
                      <w:rFonts w:ascii="Calibri" w:hAnsi="Calibri"/>
                      <w:sz w:val="21"/>
                      <w:szCs w:val="21"/>
                    </w:rPr>
                  </w:pPr>
                  <w:r w:rsidRPr="00193B88">
                    <w:rPr>
                      <w:rFonts w:ascii="Calibri" w:hAnsi="Calibri"/>
                      <w:sz w:val="21"/>
                      <w:szCs w:val="21"/>
                    </w:rPr>
                    <w:t xml:space="preserve">The group meets fortnightly on Wednesdays                from 4.30pm-6.30pm </w:t>
                  </w:r>
                  <w:r w:rsidR="0012329A">
                    <w:rPr>
                      <w:rFonts w:ascii="Calibri" w:hAnsi="Calibri"/>
                      <w:b/>
                      <w:bCs/>
                      <w:sz w:val="21"/>
                      <w:szCs w:val="21"/>
                    </w:rPr>
                    <w:t>[</w:t>
                  </w:r>
                  <w:r w:rsidR="0012329A" w:rsidRPr="0012329A">
                    <w:rPr>
                      <w:rFonts w:ascii="Calibri" w:hAnsi="Calibri"/>
                      <w:b/>
                      <w:bCs/>
                      <w:sz w:val="21"/>
                      <w:szCs w:val="21"/>
                    </w:rPr>
                    <w:t xml:space="preserve">NB. </w:t>
                  </w:r>
                  <w:r w:rsidR="0012329A">
                    <w:rPr>
                      <w:rFonts w:ascii="Calibri" w:hAnsi="Calibri"/>
                      <w:b/>
                      <w:bCs/>
                      <w:sz w:val="21"/>
                      <w:szCs w:val="21"/>
                    </w:rPr>
                    <w:t>d</w:t>
                  </w:r>
                  <w:r w:rsidR="0012329A" w:rsidRPr="0012329A">
                    <w:rPr>
                      <w:rFonts w:ascii="Calibri" w:hAnsi="Calibri"/>
                      <w:b/>
                      <w:bCs/>
                      <w:sz w:val="21"/>
                      <w:szCs w:val="21"/>
                    </w:rPr>
                    <w:t xml:space="preserve">uring the Covid-19 pandemic, </w:t>
                  </w:r>
                  <w:r w:rsidR="0012329A">
                    <w:rPr>
                      <w:rFonts w:ascii="Calibri" w:hAnsi="Calibri"/>
                      <w:b/>
                      <w:bCs/>
                      <w:sz w:val="21"/>
                      <w:szCs w:val="21"/>
                    </w:rPr>
                    <w:t xml:space="preserve">this has changed to Wednesdays 4.30-6.30pm on a </w:t>
                  </w:r>
                  <w:proofErr w:type="gramStart"/>
                  <w:r w:rsidR="0012329A">
                    <w:rPr>
                      <w:rFonts w:ascii="Calibri" w:hAnsi="Calibri"/>
                      <w:b/>
                      <w:bCs/>
                      <w:sz w:val="21"/>
                      <w:szCs w:val="21"/>
                    </w:rPr>
                    <w:t>4 weekly</w:t>
                  </w:r>
                  <w:proofErr w:type="gramEnd"/>
                  <w:r w:rsidR="0012329A">
                    <w:rPr>
                      <w:rFonts w:ascii="Calibri" w:hAnsi="Calibri"/>
                      <w:b/>
                      <w:bCs/>
                      <w:sz w:val="21"/>
                      <w:szCs w:val="21"/>
                    </w:rPr>
                    <w:t xml:space="preserve"> cycle over Zoom – please contact us to see if this has reverted back to the fortnightly meetings in Manzil Way]</w:t>
                  </w:r>
                </w:p>
                <w:p w14:paraId="4F25DDA8" w14:textId="77777777" w:rsidR="009B521E" w:rsidRPr="00193B88" w:rsidRDefault="009B521E" w:rsidP="009B521E">
                  <w:pPr>
                    <w:widowControl w:val="0"/>
                    <w:rPr>
                      <w:rFonts w:ascii="Calibri" w:hAnsi="Calibri"/>
                      <w:b/>
                      <w:bCs/>
                      <w:sz w:val="28"/>
                      <w:szCs w:val="28"/>
                    </w:rPr>
                  </w:pPr>
                  <w:r w:rsidRPr="00193B88">
                    <w:rPr>
                      <w:rFonts w:ascii="Calibri" w:hAnsi="Calibri"/>
                      <w:b/>
                      <w:bCs/>
                      <w:sz w:val="28"/>
                      <w:szCs w:val="28"/>
                    </w:rPr>
                    <w:t>Where:</w:t>
                  </w:r>
                </w:p>
                <w:p w14:paraId="4F25DDA9" w14:textId="77777777" w:rsidR="009B521E" w:rsidRPr="00193B88" w:rsidRDefault="009B521E" w:rsidP="009B521E">
                  <w:pPr>
                    <w:widowControl w:val="0"/>
                    <w:rPr>
                      <w:rFonts w:ascii="Calibri" w:hAnsi="Calibri"/>
                      <w:sz w:val="21"/>
                      <w:szCs w:val="21"/>
                    </w:rPr>
                  </w:pPr>
                  <w:r w:rsidRPr="00193B88">
                    <w:rPr>
                      <w:rFonts w:ascii="Calibri" w:hAnsi="Calibri"/>
                      <w:sz w:val="21"/>
                      <w:szCs w:val="21"/>
                    </w:rPr>
                    <w:t xml:space="preserve">Complex Needs Service, Entrance No.2, Manzil Way Resource Centre, off Manzil Way, Cowley, Oxford, OX4 1XE </w:t>
                  </w:r>
                </w:p>
                <w:p w14:paraId="4F25DDAA" w14:textId="6DF127C8" w:rsidR="009B521E" w:rsidRPr="00193B88" w:rsidRDefault="009B521E" w:rsidP="009B521E">
                  <w:pPr>
                    <w:widowControl w:val="0"/>
                    <w:rPr>
                      <w:rFonts w:ascii="Calibri" w:hAnsi="Calibri"/>
                      <w:i/>
                      <w:iCs/>
                      <w:sz w:val="19"/>
                      <w:szCs w:val="19"/>
                    </w:rPr>
                  </w:pPr>
                  <w:r w:rsidRPr="00193B88">
                    <w:rPr>
                      <w:rFonts w:ascii="Calibri" w:hAnsi="Calibri"/>
                      <w:i/>
                      <w:iCs/>
                      <w:sz w:val="19"/>
                      <w:szCs w:val="19"/>
                    </w:rPr>
                    <w:t>(</w:t>
                  </w:r>
                  <w:proofErr w:type="gramStart"/>
                  <w:r w:rsidRPr="00193B88">
                    <w:rPr>
                      <w:rFonts w:ascii="Calibri" w:hAnsi="Calibri"/>
                      <w:i/>
                      <w:iCs/>
                      <w:sz w:val="19"/>
                      <w:szCs w:val="19"/>
                    </w:rPr>
                    <w:t>Unfortunately</w:t>
                  </w:r>
                  <w:proofErr w:type="gramEnd"/>
                  <w:r w:rsidRPr="00193B88">
                    <w:rPr>
                      <w:rFonts w:ascii="Calibri" w:hAnsi="Calibri"/>
                      <w:i/>
                      <w:iCs/>
                      <w:sz w:val="19"/>
                      <w:szCs w:val="19"/>
                    </w:rPr>
                    <w:t xml:space="preserve"> </w:t>
                  </w:r>
                  <w:r w:rsidR="00491AA0" w:rsidRPr="00193B88">
                    <w:rPr>
                      <w:rFonts w:ascii="Calibri" w:hAnsi="Calibri"/>
                      <w:i/>
                      <w:iCs/>
                      <w:sz w:val="19"/>
                      <w:szCs w:val="19"/>
                    </w:rPr>
                    <w:t xml:space="preserve">there is no parking on site although </w:t>
                  </w:r>
                  <w:r w:rsidRPr="00193B88">
                    <w:rPr>
                      <w:rFonts w:ascii="Calibri" w:hAnsi="Calibri"/>
                      <w:i/>
                      <w:iCs/>
                      <w:sz w:val="19"/>
                      <w:szCs w:val="19"/>
                    </w:rPr>
                    <w:t xml:space="preserve">there </w:t>
                  </w:r>
                  <w:r w:rsidR="00491AA0" w:rsidRPr="00193B88">
                    <w:rPr>
                      <w:rFonts w:ascii="Calibri" w:hAnsi="Calibri"/>
                      <w:i/>
                      <w:iCs/>
                      <w:sz w:val="19"/>
                      <w:szCs w:val="19"/>
                    </w:rPr>
                    <w:t xml:space="preserve">are </w:t>
                  </w:r>
                  <w:r w:rsidR="000B7E84" w:rsidRPr="00193B88">
                    <w:rPr>
                      <w:rFonts w:ascii="Calibri" w:hAnsi="Calibri"/>
                      <w:i/>
                      <w:iCs/>
                      <w:sz w:val="19"/>
                      <w:szCs w:val="19"/>
                    </w:rPr>
                    <w:t>a limited number of nearby</w:t>
                  </w:r>
                  <w:r w:rsidR="00491AA0" w:rsidRPr="00193B88">
                    <w:rPr>
                      <w:rFonts w:ascii="Calibri" w:hAnsi="Calibri"/>
                      <w:i/>
                      <w:iCs/>
                      <w:sz w:val="19"/>
                      <w:szCs w:val="19"/>
                    </w:rPr>
                    <w:t xml:space="preserve"> </w:t>
                  </w:r>
                  <w:r w:rsidR="000B7E84" w:rsidRPr="00193B88">
                    <w:rPr>
                      <w:rFonts w:ascii="Calibri" w:hAnsi="Calibri"/>
                      <w:i/>
                      <w:iCs/>
                      <w:sz w:val="19"/>
                      <w:szCs w:val="19"/>
                    </w:rPr>
                    <w:t xml:space="preserve">2 and 3 hour parking bays, and </w:t>
                  </w:r>
                  <w:r w:rsidRPr="00193B88">
                    <w:rPr>
                      <w:rFonts w:ascii="Calibri" w:hAnsi="Calibri"/>
                      <w:i/>
                      <w:iCs/>
                      <w:sz w:val="19"/>
                      <w:szCs w:val="19"/>
                    </w:rPr>
                    <w:t>a pay and display car park off Union Street which is a five minute walk away, off Cowley Road at OX4 1JP)</w:t>
                  </w:r>
                </w:p>
                <w:p w14:paraId="4F25DDAB" w14:textId="77777777" w:rsidR="009B521E" w:rsidRPr="00193B88" w:rsidRDefault="009B521E" w:rsidP="009B521E">
                  <w:pPr>
                    <w:widowControl w:val="0"/>
                    <w:rPr>
                      <w:rFonts w:ascii="Calibri" w:hAnsi="Calibri"/>
                      <w:b/>
                      <w:bCs/>
                      <w:sz w:val="28"/>
                      <w:szCs w:val="28"/>
                    </w:rPr>
                  </w:pPr>
                  <w:r w:rsidRPr="00193B88">
                    <w:rPr>
                      <w:rFonts w:ascii="Calibri" w:hAnsi="Calibri"/>
                      <w:b/>
                      <w:bCs/>
                      <w:sz w:val="28"/>
                      <w:szCs w:val="28"/>
                    </w:rPr>
                    <w:t xml:space="preserve">Contact: </w:t>
                  </w:r>
                </w:p>
                <w:p w14:paraId="4F25DDAD" w14:textId="4D5CBF02" w:rsidR="009B521E" w:rsidRPr="0012329A" w:rsidRDefault="00A53F88" w:rsidP="009B521E">
                  <w:pPr>
                    <w:widowControl w:val="0"/>
                    <w:rPr>
                      <w:rFonts w:ascii="Calibri" w:hAnsi="Calibri"/>
                      <w:sz w:val="21"/>
                      <w:szCs w:val="21"/>
                    </w:rPr>
                  </w:pPr>
                  <w:r w:rsidRPr="00193B88">
                    <w:rPr>
                      <w:rFonts w:ascii="Calibri" w:hAnsi="Calibri"/>
                      <w:sz w:val="21"/>
                      <w:szCs w:val="21"/>
                    </w:rPr>
                    <w:t>If you would like to attend the OFAFE group, please call us on the number</w:t>
                  </w:r>
                  <w:r w:rsidR="00491AA0" w:rsidRPr="00193B88">
                    <w:rPr>
                      <w:rFonts w:ascii="Calibri" w:hAnsi="Calibri"/>
                      <w:sz w:val="21"/>
                      <w:szCs w:val="21"/>
                    </w:rPr>
                    <w:t xml:space="preserve"> below</w:t>
                  </w:r>
                  <w:r w:rsidRPr="00193B88">
                    <w:rPr>
                      <w:rFonts w:ascii="Calibri" w:hAnsi="Calibri"/>
                      <w:sz w:val="21"/>
                      <w:szCs w:val="21"/>
                    </w:rPr>
                    <w:t xml:space="preserve"> to discuss whether this group is suitable for you</w:t>
                  </w:r>
                  <w:r w:rsidR="009B521E" w:rsidRPr="00193B88">
                    <w:rPr>
                      <w:rFonts w:ascii="Calibri" w:hAnsi="Calibri"/>
                      <w:sz w:val="21"/>
                      <w:szCs w:val="21"/>
                    </w:rPr>
                    <w:t>:</w:t>
                  </w:r>
                </w:p>
                <w:p w14:paraId="4F25DDAE" w14:textId="77777777" w:rsidR="009B521E" w:rsidRPr="00193B88" w:rsidRDefault="009B521E" w:rsidP="009B521E">
                  <w:pPr>
                    <w:widowControl w:val="0"/>
                    <w:rPr>
                      <w:rFonts w:ascii="Calibri" w:hAnsi="Calibri"/>
                      <w:sz w:val="21"/>
                      <w:szCs w:val="21"/>
                    </w:rPr>
                  </w:pPr>
                  <w:r w:rsidRPr="00193B88">
                    <w:rPr>
                      <w:rFonts w:ascii="Calibri" w:hAnsi="Calibri"/>
                      <w:sz w:val="21"/>
                      <w:szCs w:val="21"/>
                    </w:rPr>
                    <w:t>(</w:t>
                  </w:r>
                  <w:proofErr w:type="spellStart"/>
                  <w:r w:rsidRPr="00193B88">
                    <w:rPr>
                      <w:rFonts w:ascii="Calibri" w:hAnsi="Calibri"/>
                      <w:sz w:val="21"/>
                      <w:szCs w:val="21"/>
                    </w:rPr>
                    <w:t>tel</w:t>
                  </w:r>
                  <w:proofErr w:type="spellEnd"/>
                  <w:r w:rsidRPr="00193B88">
                    <w:rPr>
                      <w:rFonts w:ascii="Calibri" w:hAnsi="Calibri"/>
                      <w:sz w:val="21"/>
                      <w:szCs w:val="21"/>
                    </w:rPr>
                    <w:t xml:space="preserve">) 01865 904 300 </w:t>
                  </w:r>
                </w:p>
                <w:p w14:paraId="4F25DDAF" w14:textId="77777777" w:rsidR="009B521E" w:rsidRPr="00193B88" w:rsidRDefault="009B521E" w:rsidP="009B521E">
                  <w:pPr>
                    <w:widowControl w:val="0"/>
                    <w:rPr>
                      <w:rFonts w:ascii="Calibri" w:hAnsi="Calibri"/>
                      <w:sz w:val="2"/>
                      <w:szCs w:val="2"/>
                    </w:rPr>
                  </w:pPr>
                  <w:r w:rsidRPr="00193B88">
                    <w:rPr>
                      <w:rFonts w:ascii="Calibri" w:hAnsi="Calibri"/>
                      <w:sz w:val="2"/>
                      <w:szCs w:val="2"/>
                    </w:rPr>
                    <w:t> </w:t>
                  </w:r>
                </w:p>
                <w:p w14:paraId="4F25DDB0" w14:textId="77777777" w:rsidR="009B521E" w:rsidRPr="00193B88" w:rsidRDefault="009B521E" w:rsidP="009B521E">
                  <w:pPr>
                    <w:widowControl w:val="0"/>
                    <w:rPr>
                      <w:rFonts w:ascii="Calibri" w:hAnsi="Calibri"/>
                      <w:sz w:val="21"/>
                      <w:szCs w:val="21"/>
                    </w:rPr>
                  </w:pPr>
                  <w:r w:rsidRPr="00193B88">
                    <w:rPr>
                      <w:rFonts w:ascii="Calibri" w:hAnsi="Calibri"/>
                      <w:sz w:val="21"/>
                      <w:szCs w:val="21"/>
                    </w:rPr>
                    <w:t xml:space="preserve">(email) </w:t>
                  </w:r>
                  <w:r w:rsidR="004D5F00" w:rsidRPr="00193B88">
                    <w:rPr>
                      <w:rFonts w:ascii="Calibri" w:hAnsi="Calibri"/>
                      <w:sz w:val="21"/>
                      <w:szCs w:val="21"/>
                    </w:rPr>
                    <w:t>ofafe@oxfordhealth.nhs.uk</w:t>
                  </w:r>
                </w:p>
                <w:p w14:paraId="4F25DDB1" w14:textId="77777777" w:rsidR="009B521E" w:rsidRPr="00193B88" w:rsidRDefault="009B521E" w:rsidP="009B521E">
                  <w:pPr>
                    <w:rPr>
                      <w:rFonts w:ascii="Calibri" w:hAnsi="Calibri"/>
                      <w:sz w:val="2"/>
                      <w:szCs w:val="2"/>
                    </w:rPr>
                  </w:pPr>
                  <w:r w:rsidRPr="00193B88">
                    <w:rPr>
                      <w:rFonts w:ascii="Calibri" w:hAnsi="Calibri"/>
                      <w:sz w:val="2"/>
                      <w:szCs w:val="2"/>
                    </w:rPr>
                    <w:t> </w:t>
                  </w:r>
                </w:p>
              </w:txbxContent>
            </v:textbox>
          </v:shape>
        </w:pict>
      </w:r>
    </w:p>
    <w:p w14:paraId="4F25DD3B" w14:textId="77777777" w:rsidR="008C5199" w:rsidRDefault="008C5199" w:rsidP="009B521E">
      <w:pPr>
        <w:rPr>
          <w:sz w:val="2"/>
        </w:rPr>
      </w:pPr>
    </w:p>
    <w:p w14:paraId="4F25DD3C" w14:textId="77777777" w:rsidR="008C5199" w:rsidRDefault="00356DEE" w:rsidP="009B521E">
      <w:pPr>
        <w:rPr>
          <w:sz w:val="2"/>
        </w:rPr>
      </w:pPr>
      <w:r>
        <w:rPr>
          <w:rFonts w:ascii="Times New Roman" w:hAnsi="Times New Roman"/>
          <w:color w:val="auto"/>
          <w:kern w:val="0"/>
          <w:sz w:val="24"/>
          <w:szCs w:val="24"/>
        </w:rPr>
        <w:pict w14:anchorId="4F25DD86">
          <v:rect id="_x0000_s1080" style="position:absolute;margin-left:-.9pt;margin-top:4.95pt;width:242.2pt;height:437.3pt;z-index:251659264;mso-wrap-distance-left:2.88pt;mso-wrap-distance-top:2.88pt;mso-wrap-distance-right:2.88pt;mso-wrap-distance-bottom:2.88pt" filled="f" insetpen="t" o:cliptowrap="t">
            <v:shadow color="#ccc"/>
            <v:textbox inset="2.88pt,2.88pt,2.88pt,2.88pt"/>
          </v:rect>
        </w:pict>
      </w:r>
      <w:r>
        <w:rPr>
          <w:rFonts w:ascii="Times New Roman" w:hAnsi="Times New Roman"/>
          <w:color w:val="auto"/>
          <w:kern w:val="0"/>
          <w:sz w:val="24"/>
          <w:szCs w:val="24"/>
        </w:rPr>
        <w:pict w14:anchorId="4F25DD87">
          <v:shape id="_x0000_s1070" type="#_x0000_t202" style="position:absolute;margin-left:562.2pt;margin-top:4.65pt;width:228.55pt;height:60.3pt;z-index:251649024;mso-wrap-distance-left:2.88pt;mso-wrap-distance-top:2.88pt;mso-wrap-distance-right:2.88pt;mso-wrap-distance-bottom:2.88pt" filled="f" stroked="f" insetpen="t" o:cliptowrap="t">
            <v:shadow color="#ccc"/>
            <v:textbox style="mso-column-margin:2mm" inset="2.88pt,2.88pt,2.88pt,2.88pt">
              <w:txbxContent>
                <w:p w14:paraId="4F25DDB3" w14:textId="77777777" w:rsidR="009B521E" w:rsidRPr="00193B88" w:rsidRDefault="009B521E" w:rsidP="009B521E">
                  <w:pPr>
                    <w:widowControl w:val="0"/>
                    <w:jc w:val="center"/>
                    <w:rPr>
                      <w:rFonts w:ascii="Calibri" w:hAnsi="Calibri" w:cs="Segoe UI"/>
                      <w:sz w:val="86"/>
                      <w:szCs w:val="86"/>
                    </w:rPr>
                  </w:pPr>
                  <w:r w:rsidRPr="00193B88">
                    <w:rPr>
                      <w:rFonts w:ascii="Calibri" w:hAnsi="Calibri" w:cs="Segoe UI"/>
                      <w:sz w:val="86"/>
                      <w:szCs w:val="86"/>
                    </w:rPr>
                    <w:t>OFAFE</w:t>
                  </w:r>
                </w:p>
              </w:txbxContent>
            </v:textbox>
          </v:shape>
        </w:pict>
      </w:r>
      <w:r>
        <w:rPr>
          <w:rFonts w:ascii="Times New Roman" w:hAnsi="Times New Roman"/>
          <w:color w:val="auto"/>
          <w:kern w:val="0"/>
          <w:sz w:val="24"/>
          <w:szCs w:val="24"/>
        </w:rPr>
        <w:pict w14:anchorId="4F25DD88">
          <v:shape id="_x0000_s1082" type="#_x0000_t202" style="position:absolute;margin-left:3.65pt;margin-top:6.95pt;width:239.05pt;height:450.75pt;z-index:251660288;mso-wrap-distance-left:2.88pt;mso-wrap-distance-top:2.88pt;mso-wrap-distance-right:2.88pt;mso-wrap-distance-bottom:2.88pt" filled="f" stroked="f" insetpen="t" o:cliptowrap="t">
            <v:shadow color="#ccc"/>
            <v:textbox style="mso-next-textbox:#_x0000_s1082;mso-column-margin:2mm" inset="2.88pt,2.88pt,2.88pt,2.88pt">
              <w:txbxContent>
                <w:p w14:paraId="4F25DDB4" w14:textId="77777777" w:rsidR="009B521E" w:rsidRPr="00193B88" w:rsidRDefault="009B521E" w:rsidP="009B521E">
                  <w:pPr>
                    <w:widowControl w:val="0"/>
                    <w:rPr>
                      <w:rFonts w:ascii="Calibri" w:hAnsi="Calibri"/>
                      <w:sz w:val="2"/>
                      <w:szCs w:val="2"/>
                    </w:rPr>
                  </w:pPr>
                  <w:r w:rsidRPr="00193B88">
                    <w:rPr>
                      <w:rFonts w:ascii="Calibri" w:hAnsi="Calibri"/>
                      <w:sz w:val="2"/>
                      <w:szCs w:val="2"/>
                    </w:rPr>
                    <w:t> </w:t>
                  </w:r>
                </w:p>
                <w:p w14:paraId="4F25DDB5" w14:textId="77777777" w:rsidR="009B521E" w:rsidRPr="00193B88" w:rsidRDefault="009B521E" w:rsidP="009B521E">
                  <w:pPr>
                    <w:widowControl w:val="0"/>
                    <w:rPr>
                      <w:rFonts w:ascii="Calibri" w:hAnsi="Calibri"/>
                      <w:sz w:val="21"/>
                      <w:szCs w:val="21"/>
                    </w:rPr>
                  </w:pPr>
                  <w:r w:rsidRPr="00193B88">
                    <w:rPr>
                      <w:rFonts w:ascii="Calibri" w:hAnsi="Calibri"/>
                      <w:sz w:val="21"/>
                      <w:szCs w:val="21"/>
                    </w:rPr>
                    <w:t>The OFAFE Psychoeducational Weekend offers a series of seminars and workshops on a variety of topics such as:</w:t>
                  </w:r>
                </w:p>
                <w:p w14:paraId="4F25DDB6" w14:textId="77777777" w:rsidR="009B521E" w:rsidRPr="00193B88" w:rsidRDefault="009B521E" w:rsidP="009B521E">
                  <w:pPr>
                    <w:widowControl w:val="0"/>
                    <w:rPr>
                      <w:rFonts w:ascii="Calibri" w:hAnsi="Calibri"/>
                      <w:sz w:val="2"/>
                      <w:szCs w:val="2"/>
                    </w:rPr>
                  </w:pPr>
                  <w:r w:rsidRPr="00193B88">
                    <w:rPr>
                      <w:rFonts w:ascii="Calibri" w:hAnsi="Calibri"/>
                      <w:sz w:val="2"/>
                      <w:szCs w:val="2"/>
                    </w:rPr>
                    <w:t> </w:t>
                  </w:r>
                </w:p>
                <w:p w14:paraId="4F25DDB7" w14:textId="77777777" w:rsidR="009B521E" w:rsidRPr="00193B88" w:rsidRDefault="009B521E" w:rsidP="009B521E">
                  <w:pPr>
                    <w:widowControl w:val="0"/>
                    <w:ind w:left="394" w:hanging="231"/>
                    <w:rPr>
                      <w:rFonts w:ascii="Calibri" w:hAnsi="Calibri"/>
                      <w:sz w:val="21"/>
                      <w:szCs w:val="21"/>
                    </w:rPr>
                  </w:pPr>
                  <w:r w:rsidRPr="00193B88">
                    <w:rPr>
                      <w:rFonts w:ascii="Calibri" w:hAnsi="Calibri"/>
                      <w:sz w:val="20"/>
                      <w:szCs w:val="20"/>
                      <w:lang w:val="x-none"/>
                    </w:rPr>
                    <w:t>·</w:t>
                  </w:r>
                  <w:r w:rsidRPr="00193B88">
                    <w:rPr>
                      <w:rFonts w:ascii="Calibri" w:hAnsi="Calibri"/>
                      <w:sz w:val="20"/>
                      <w:szCs w:val="20"/>
                    </w:rPr>
                    <w:t xml:space="preserve">  </w:t>
                  </w:r>
                  <w:r w:rsidRPr="00193B88">
                    <w:rPr>
                      <w:rFonts w:ascii="Calibri" w:hAnsi="Calibri"/>
                    </w:rPr>
                    <w:t> </w:t>
                  </w:r>
                  <w:r w:rsidRPr="00193B88">
                    <w:rPr>
                      <w:rFonts w:ascii="Calibri" w:hAnsi="Calibri"/>
                      <w:sz w:val="21"/>
                      <w:szCs w:val="21"/>
                    </w:rPr>
                    <w:t>A clinical overview of Personality Disorders (including prevalence, contributing  develop-mental factors, and diagnostic categories).</w:t>
                  </w:r>
                </w:p>
                <w:p w14:paraId="4F25DDB8" w14:textId="77777777" w:rsidR="009B521E" w:rsidRPr="00193B88" w:rsidRDefault="009B521E" w:rsidP="009B521E">
                  <w:pPr>
                    <w:widowControl w:val="0"/>
                    <w:ind w:left="394" w:hanging="231"/>
                    <w:rPr>
                      <w:rFonts w:ascii="Calibri" w:hAnsi="Calibri"/>
                      <w:sz w:val="21"/>
                      <w:szCs w:val="21"/>
                    </w:rPr>
                  </w:pPr>
                  <w:r w:rsidRPr="00193B88">
                    <w:rPr>
                      <w:rFonts w:ascii="Calibri" w:hAnsi="Calibri"/>
                      <w:sz w:val="20"/>
                      <w:szCs w:val="20"/>
                      <w:lang w:val="x-none"/>
                    </w:rPr>
                    <w:t>·</w:t>
                  </w:r>
                  <w:r w:rsidRPr="00193B88">
                    <w:rPr>
                      <w:rFonts w:ascii="Calibri" w:hAnsi="Calibri"/>
                    </w:rPr>
                    <w:t xml:space="preserve">   </w:t>
                  </w:r>
                  <w:r w:rsidRPr="00193B88">
                    <w:rPr>
                      <w:rFonts w:ascii="Calibri" w:hAnsi="Calibri"/>
                      <w:sz w:val="21"/>
                      <w:szCs w:val="21"/>
                    </w:rPr>
                    <w:t>The setting and maintaining of inter-personal boundaries</w:t>
                  </w:r>
                </w:p>
                <w:p w14:paraId="4F25DDB9" w14:textId="77777777" w:rsidR="009B521E" w:rsidRPr="00193B88" w:rsidRDefault="009B521E" w:rsidP="009B521E">
                  <w:pPr>
                    <w:widowControl w:val="0"/>
                    <w:ind w:left="394" w:hanging="231"/>
                    <w:rPr>
                      <w:rFonts w:ascii="Calibri" w:hAnsi="Calibri"/>
                      <w:sz w:val="21"/>
                      <w:szCs w:val="21"/>
                    </w:rPr>
                  </w:pPr>
                  <w:r w:rsidRPr="00193B88">
                    <w:rPr>
                      <w:rFonts w:ascii="Calibri" w:hAnsi="Calibri"/>
                      <w:sz w:val="20"/>
                      <w:szCs w:val="20"/>
                      <w:lang w:val="x-none"/>
                    </w:rPr>
                    <w:t>·</w:t>
                  </w:r>
                  <w:r w:rsidRPr="00193B88">
                    <w:rPr>
                      <w:rFonts w:ascii="Calibri" w:hAnsi="Calibri"/>
                    </w:rPr>
                    <w:t xml:space="preserve">   </w:t>
                  </w:r>
                  <w:r w:rsidRPr="00193B88">
                    <w:rPr>
                      <w:rFonts w:ascii="Calibri" w:hAnsi="Calibri"/>
                      <w:sz w:val="21"/>
                      <w:szCs w:val="21"/>
                    </w:rPr>
                    <w:t>Supporting someone with self-harm and suicidal behaviour</w:t>
                  </w:r>
                </w:p>
                <w:p w14:paraId="4F25DDBA" w14:textId="77777777" w:rsidR="009B521E" w:rsidRPr="00193B88" w:rsidRDefault="009B521E" w:rsidP="009B521E">
                  <w:pPr>
                    <w:widowControl w:val="0"/>
                    <w:ind w:left="394" w:hanging="231"/>
                    <w:rPr>
                      <w:rFonts w:ascii="Calibri" w:hAnsi="Calibri"/>
                      <w:sz w:val="21"/>
                      <w:szCs w:val="21"/>
                    </w:rPr>
                  </w:pPr>
                  <w:r w:rsidRPr="00193B88">
                    <w:rPr>
                      <w:rFonts w:ascii="Calibri" w:hAnsi="Calibri"/>
                      <w:sz w:val="20"/>
                      <w:szCs w:val="20"/>
                      <w:lang w:val="x-none"/>
                    </w:rPr>
                    <w:t>·</w:t>
                  </w:r>
                  <w:r w:rsidRPr="00193B88">
                    <w:rPr>
                      <w:rFonts w:ascii="Calibri" w:hAnsi="Calibri"/>
                    </w:rPr>
                    <w:t xml:space="preserve">   </w:t>
                  </w:r>
                  <w:r w:rsidRPr="00193B88">
                    <w:rPr>
                      <w:rFonts w:ascii="Calibri" w:hAnsi="Calibri"/>
                      <w:sz w:val="21"/>
                      <w:szCs w:val="21"/>
                    </w:rPr>
                    <w:t>Issues of medication and personality disorder</w:t>
                  </w:r>
                </w:p>
                <w:p w14:paraId="4F25DDBB" w14:textId="77777777" w:rsidR="009B521E" w:rsidRPr="00193B88" w:rsidRDefault="009B521E" w:rsidP="009B521E">
                  <w:pPr>
                    <w:widowControl w:val="0"/>
                    <w:ind w:left="394" w:hanging="231"/>
                    <w:rPr>
                      <w:rFonts w:ascii="Calibri" w:hAnsi="Calibri"/>
                      <w:sz w:val="21"/>
                      <w:szCs w:val="21"/>
                    </w:rPr>
                  </w:pPr>
                  <w:r w:rsidRPr="00193B88">
                    <w:rPr>
                      <w:rFonts w:ascii="Calibri" w:hAnsi="Calibri"/>
                      <w:sz w:val="20"/>
                      <w:szCs w:val="20"/>
                      <w:lang w:val="x-none"/>
                    </w:rPr>
                    <w:t>·</w:t>
                  </w:r>
                  <w:r w:rsidRPr="00193B88">
                    <w:rPr>
                      <w:rFonts w:ascii="Calibri" w:hAnsi="Calibri"/>
                    </w:rPr>
                    <w:t xml:space="preserve">   </w:t>
                  </w:r>
                  <w:r w:rsidRPr="00193B88">
                    <w:rPr>
                      <w:rFonts w:ascii="Calibri" w:hAnsi="Calibri"/>
                      <w:sz w:val="21"/>
                      <w:szCs w:val="21"/>
                    </w:rPr>
                    <w:t>The Drama Triangle and Co-Dependency</w:t>
                  </w:r>
                </w:p>
                <w:p w14:paraId="4F25DDBC" w14:textId="77777777" w:rsidR="009B521E" w:rsidRPr="00193B88" w:rsidRDefault="009B521E" w:rsidP="009B521E">
                  <w:pPr>
                    <w:widowControl w:val="0"/>
                    <w:ind w:left="394" w:hanging="231"/>
                    <w:rPr>
                      <w:rFonts w:ascii="Calibri" w:hAnsi="Calibri"/>
                      <w:sz w:val="21"/>
                      <w:szCs w:val="21"/>
                    </w:rPr>
                  </w:pPr>
                  <w:r w:rsidRPr="00193B88">
                    <w:rPr>
                      <w:rFonts w:ascii="Calibri" w:hAnsi="Calibri"/>
                      <w:sz w:val="20"/>
                      <w:szCs w:val="20"/>
                      <w:lang w:val="x-none"/>
                    </w:rPr>
                    <w:t>·</w:t>
                  </w:r>
                  <w:r w:rsidRPr="00193B88">
                    <w:rPr>
                      <w:rFonts w:ascii="Calibri" w:hAnsi="Calibri"/>
                    </w:rPr>
                    <w:t xml:space="preserve">   </w:t>
                  </w:r>
                  <w:r w:rsidRPr="00193B88">
                    <w:rPr>
                      <w:rFonts w:ascii="Calibri" w:hAnsi="Calibri"/>
                      <w:sz w:val="21"/>
                      <w:szCs w:val="21"/>
                    </w:rPr>
                    <w:t>Coping strategies for carers</w:t>
                  </w:r>
                </w:p>
                <w:p w14:paraId="4F25DDBD" w14:textId="77777777" w:rsidR="009B521E" w:rsidRPr="00193B88" w:rsidRDefault="009B521E" w:rsidP="009B521E">
                  <w:pPr>
                    <w:widowControl w:val="0"/>
                    <w:rPr>
                      <w:rFonts w:ascii="Calibri" w:hAnsi="Calibri"/>
                      <w:sz w:val="2"/>
                      <w:szCs w:val="2"/>
                    </w:rPr>
                  </w:pPr>
                  <w:r w:rsidRPr="00193B88">
                    <w:rPr>
                      <w:rFonts w:ascii="Calibri" w:hAnsi="Calibri"/>
                      <w:sz w:val="2"/>
                      <w:szCs w:val="2"/>
                    </w:rPr>
                    <w:t> </w:t>
                  </w:r>
                </w:p>
                <w:p w14:paraId="4F25DDBE" w14:textId="77777777" w:rsidR="009B521E" w:rsidRPr="00193B88" w:rsidRDefault="009B521E" w:rsidP="009B521E">
                  <w:pPr>
                    <w:widowControl w:val="0"/>
                    <w:rPr>
                      <w:rFonts w:ascii="Calibri" w:hAnsi="Calibri"/>
                      <w:sz w:val="21"/>
                      <w:szCs w:val="21"/>
                    </w:rPr>
                  </w:pPr>
                  <w:r w:rsidRPr="00193B88">
                    <w:rPr>
                      <w:rFonts w:ascii="Calibri" w:hAnsi="Calibri"/>
                      <w:sz w:val="21"/>
                      <w:szCs w:val="21"/>
                    </w:rPr>
                    <w:t>The weekend aims to provide a balance of informed teaching and open discussion, whilst promoting a space for supporting one another.</w:t>
                  </w:r>
                </w:p>
                <w:p w14:paraId="4F25DDBF" w14:textId="77777777" w:rsidR="009B521E" w:rsidRPr="00193B88" w:rsidRDefault="009B521E" w:rsidP="009B521E">
                  <w:pPr>
                    <w:widowControl w:val="0"/>
                    <w:rPr>
                      <w:rFonts w:ascii="Calibri" w:hAnsi="Calibri"/>
                      <w:sz w:val="2"/>
                      <w:szCs w:val="2"/>
                    </w:rPr>
                  </w:pPr>
                  <w:r w:rsidRPr="00193B88">
                    <w:rPr>
                      <w:rFonts w:ascii="Calibri" w:hAnsi="Calibri"/>
                      <w:sz w:val="2"/>
                      <w:szCs w:val="2"/>
                    </w:rPr>
                    <w:t> </w:t>
                  </w:r>
                </w:p>
                <w:p w14:paraId="4F25DDC0" w14:textId="77777777" w:rsidR="009B521E" w:rsidRPr="00193B88" w:rsidRDefault="009B521E" w:rsidP="009B521E">
                  <w:pPr>
                    <w:widowControl w:val="0"/>
                    <w:rPr>
                      <w:rFonts w:ascii="Calibri" w:hAnsi="Calibri"/>
                      <w:sz w:val="21"/>
                      <w:szCs w:val="21"/>
                    </w:rPr>
                  </w:pPr>
                  <w:r w:rsidRPr="00193B88">
                    <w:rPr>
                      <w:rFonts w:ascii="Calibri" w:hAnsi="Calibri"/>
                      <w:sz w:val="21"/>
                      <w:szCs w:val="21"/>
                    </w:rPr>
                    <w:t xml:space="preserve">The weekends take place once or twice a year at   </w:t>
                  </w:r>
                  <w:r w:rsidR="004D5F00" w:rsidRPr="00193B88">
                    <w:rPr>
                      <w:rFonts w:ascii="Calibri" w:hAnsi="Calibri"/>
                      <w:sz w:val="21"/>
                      <w:szCs w:val="21"/>
                    </w:rPr>
                    <w:t xml:space="preserve">   </w:t>
                  </w:r>
                  <w:r w:rsidRPr="00193B88">
                    <w:rPr>
                      <w:rFonts w:ascii="Calibri" w:hAnsi="Calibri"/>
                      <w:sz w:val="21"/>
                      <w:szCs w:val="21"/>
                    </w:rPr>
                    <w:t xml:space="preserve">the Complex Needs Service (details overleaf) from 10.30am – 4.00pm on a Saturday and a Sunday. </w:t>
                  </w:r>
                  <w:r w:rsidR="004D5F00" w:rsidRPr="00193B88">
                    <w:rPr>
                      <w:rFonts w:ascii="Calibri" w:hAnsi="Calibri"/>
                      <w:sz w:val="21"/>
                      <w:szCs w:val="21"/>
                    </w:rPr>
                    <w:t xml:space="preserve"> </w:t>
                  </w:r>
                  <w:r w:rsidRPr="00193B88">
                    <w:rPr>
                      <w:rFonts w:ascii="Calibri" w:hAnsi="Calibri"/>
                      <w:sz w:val="21"/>
                      <w:szCs w:val="21"/>
                    </w:rPr>
                    <w:t>Please get in contact if you would like to find out when the next weekend is scheduled to take place.</w:t>
                  </w:r>
                </w:p>
                <w:p w14:paraId="4F25DDC1" w14:textId="77777777" w:rsidR="009B521E" w:rsidRPr="00193B88" w:rsidRDefault="009B521E" w:rsidP="009B521E">
                  <w:pPr>
                    <w:widowControl w:val="0"/>
                    <w:rPr>
                      <w:rFonts w:ascii="Calibri" w:hAnsi="Calibri"/>
                      <w:szCs w:val="16"/>
                    </w:rPr>
                  </w:pPr>
                  <w:r w:rsidRPr="00193B88">
                    <w:rPr>
                      <w:rFonts w:ascii="Calibri" w:hAnsi="Calibri"/>
                      <w:sz w:val="21"/>
                      <w:szCs w:val="21"/>
                    </w:rPr>
                    <w:t> </w:t>
                  </w:r>
                </w:p>
              </w:txbxContent>
            </v:textbox>
          </v:shape>
        </w:pict>
      </w:r>
    </w:p>
    <w:p w14:paraId="4F25DD3D" w14:textId="77777777" w:rsidR="008C5199" w:rsidRDefault="008C5199" w:rsidP="009B521E">
      <w:pPr>
        <w:rPr>
          <w:sz w:val="2"/>
        </w:rPr>
      </w:pPr>
    </w:p>
    <w:p w14:paraId="4F25DD3E" w14:textId="77777777" w:rsidR="008C5199" w:rsidRDefault="008C5199" w:rsidP="009B521E">
      <w:pPr>
        <w:rPr>
          <w:sz w:val="2"/>
        </w:rPr>
      </w:pPr>
    </w:p>
    <w:p w14:paraId="4F25DD3F" w14:textId="77777777" w:rsidR="008C5199" w:rsidRDefault="008C5199" w:rsidP="009B521E">
      <w:pPr>
        <w:rPr>
          <w:sz w:val="2"/>
        </w:rPr>
      </w:pPr>
    </w:p>
    <w:p w14:paraId="4F25DD40" w14:textId="77777777" w:rsidR="008C5199" w:rsidRDefault="008C5199" w:rsidP="009B521E">
      <w:pPr>
        <w:rPr>
          <w:sz w:val="2"/>
        </w:rPr>
      </w:pPr>
    </w:p>
    <w:p w14:paraId="4F25DD41" w14:textId="77777777" w:rsidR="008C5199" w:rsidRDefault="008C5199" w:rsidP="009B521E">
      <w:pPr>
        <w:rPr>
          <w:sz w:val="2"/>
        </w:rPr>
      </w:pPr>
    </w:p>
    <w:p w14:paraId="4F25DD42" w14:textId="77777777" w:rsidR="008C5199" w:rsidRDefault="00356DEE" w:rsidP="009B521E">
      <w:pPr>
        <w:rPr>
          <w:sz w:val="2"/>
        </w:rPr>
      </w:pPr>
      <w:r>
        <w:rPr>
          <w:rFonts w:ascii="Times New Roman" w:hAnsi="Times New Roman"/>
          <w:color w:val="auto"/>
          <w:kern w:val="0"/>
          <w:sz w:val="24"/>
          <w:szCs w:val="24"/>
        </w:rPr>
        <w:pict w14:anchorId="4F25DD89">
          <v:rect id="_x0000_s1066" style="position:absolute;margin-left:558.4pt;margin-top:6.95pt;width:246pt;height:141.45pt;z-index:251644928;mso-wrap-distance-left:2.88pt;mso-wrap-distance-top:2.88pt;mso-wrap-distance-right:2.88pt;mso-wrap-distance-bottom:2.88pt" o:preferrelative="t" filled="f" stroked="f" strokeweight=".25pt" insetpen="t" o:cliptowrap="t">
            <v:imagedata r:id="rId5" o:title="OFAFE LOGO" croptop="14923f" cropbottom="6952f" cropleft="8097f" cropright="8761f"/>
            <v:shadow color="#ccc"/>
            <v:path o:extrusionok="f"/>
            <o:lock v:ext="edit" aspectratio="t"/>
          </v:rect>
        </w:pict>
      </w:r>
    </w:p>
    <w:p w14:paraId="4F25DD43" w14:textId="77777777" w:rsidR="008C5199" w:rsidRDefault="008C5199" w:rsidP="009B521E">
      <w:pPr>
        <w:rPr>
          <w:sz w:val="2"/>
        </w:rPr>
      </w:pPr>
    </w:p>
    <w:p w14:paraId="4F25DD44" w14:textId="77777777" w:rsidR="008C5199" w:rsidRDefault="008C5199" w:rsidP="009B521E">
      <w:pPr>
        <w:rPr>
          <w:sz w:val="2"/>
        </w:rPr>
      </w:pPr>
    </w:p>
    <w:p w14:paraId="4F25DD45" w14:textId="77777777" w:rsidR="008C5199" w:rsidRDefault="008C5199" w:rsidP="009B521E">
      <w:pPr>
        <w:rPr>
          <w:sz w:val="2"/>
        </w:rPr>
      </w:pPr>
    </w:p>
    <w:p w14:paraId="4F25DD46" w14:textId="77777777" w:rsidR="008C5199" w:rsidRDefault="008C5199" w:rsidP="009B521E">
      <w:pPr>
        <w:rPr>
          <w:sz w:val="2"/>
        </w:rPr>
      </w:pPr>
    </w:p>
    <w:p w14:paraId="4F25DD47" w14:textId="77777777" w:rsidR="008C5199" w:rsidRDefault="008C5199" w:rsidP="009B521E">
      <w:pPr>
        <w:rPr>
          <w:sz w:val="2"/>
        </w:rPr>
      </w:pPr>
    </w:p>
    <w:p w14:paraId="4F25DD48" w14:textId="77777777" w:rsidR="008C5199" w:rsidRDefault="008C5199" w:rsidP="009B521E">
      <w:pPr>
        <w:rPr>
          <w:sz w:val="2"/>
        </w:rPr>
      </w:pPr>
    </w:p>
    <w:p w14:paraId="4F25DD49" w14:textId="77777777" w:rsidR="008C5199" w:rsidRDefault="008C5199" w:rsidP="009B521E">
      <w:pPr>
        <w:rPr>
          <w:sz w:val="2"/>
        </w:rPr>
      </w:pPr>
    </w:p>
    <w:p w14:paraId="4F25DD4A" w14:textId="77777777" w:rsidR="008C5199" w:rsidRDefault="008C5199" w:rsidP="009B521E">
      <w:pPr>
        <w:rPr>
          <w:sz w:val="2"/>
        </w:rPr>
      </w:pPr>
    </w:p>
    <w:p w14:paraId="4F25DD4B" w14:textId="77777777" w:rsidR="008C5199" w:rsidRDefault="008C5199" w:rsidP="009B521E">
      <w:pPr>
        <w:rPr>
          <w:sz w:val="2"/>
        </w:rPr>
      </w:pPr>
    </w:p>
    <w:p w14:paraId="4F25DD4C" w14:textId="77777777" w:rsidR="008C5199" w:rsidRDefault="008C5199" w:rsidP="009B521E">
      <w:pPr>
        <w:rPr>
          <w:sz w:val="2"/>
        </w:rPr>
      </w:pPr>
    </w:p>
    <w:p w14:paraId="4F25DD4D" w14:textId="77777777" w:rsidR="008C5199" w:rsidRDefault="008C5199" w:rsidP="009B521E">
      <w:pPr>
        <w:rPr>
          <w:sz w:val="2"/>
        </w:rPr>
      </w:pPr>
    </w:p>
    <w:p w14:paraId="4F25DD4E" w14:textId="77777777" w:rsidR="008C5199" w:rsidRDefault="008C5199" w:rsidP="009B521E">
      <w:pPr>
        <w:rPr>
          <w:sz w:val="2"/>
        </w:rPr>
      </w:pPr>
    </w:p>
    <w:p w14:paraId="4F25DD4F" w14:textId="77777777" w:rsidR="008C5199" w:rsidRDefault="008C5199" w:rsidP="009B521E">
      <w:pPr>
        <w:rPr>
          <w:sz w:val="2"/>
        </w:rPr>
      </w:pPr>
    </w:p>
    <w:p w14:paraId="4F25DD50" w14:textId="77777777" w:rsidR="008C5199" w:rsidRDefault="008C5199" w:rsidP="009B521E">
      <w:pPr>
        <w:rPr>
          <w:sz w:val="2"/>
        </w:rPr>
      </w:pPr>
    </w:p>
    <w:p w14:paraId="4F25DD51" w14:textId="77777777" w:rsidR="008C5199" w:rsidRDefault="008C5199" w:rsidP="009B521E">
      <w:pPr>
        <w:rPr>
          <w:sz w:val="2"/>
        </w:rPr>
      </w:pPr>
    </w:p>
    <w:p w14:paraId="4F25DD52" w14:textId="77777777" w:rsidR="008C5199" w:rsidRDefault="008C5199" w:rsidP="009B521E">
      <w:pPr>
        <w:rPr>
          <w:sz w:val="2"/>
        </w:rPr>
      </w:pPr>
    </w:p>
    <w:p w14:paraId="4F25DD53" w14:textId="77777777" w:rsidR="008C5199" w:rsidRDefault="008C5199" w:rsidP="009B521E">
      <w:pPr>
        <w:rPr>
          <w:sz w:val="2"/>
        </w:rPr>
      </w:pPr>
    </w:p>
    <w:p w14:paraId="4F25DD54" w14:textId="77777777" w:rsidR="008C5199" w:rsidRDefault="008C5199" w:rsidP="009B521E">
      <w:pPr>
        <w:rPr>
          <w:sz w:val="2"/>
        </w:rPr>
      </w:pPr>
    </w:p>
    <w:p w14:paraId="4F25DD55" w14:textId="77777777" w:rsidR="008C5199" w:rsidRDefault="008C5199" w:rsidP="009B521E">
      <w:pPr>
        <w:rPr>
          <w:sz w:val="2"/>
        </w:rPr>
      </w:pPr>
    </w:p>
    <w:p w14:paraId="4F25DD56" w14:textId="77777777" w:rsidR="008C5199" w:rsidRDefault="00356DEE" w:rsidP="009B521E">
      <w:pPr>
        <w:rPr>
          <w:sz w:val="2"/>
        </w:rPr>
      </w:pPr>
      <w:r>
        <w:rPr>
          <w:rFonts w:ascii="Times New Roman" w:hAnsi="Times New Roman"/>
          <w:color w:val="auto"/>
          <w:kern w:val="0"/>
          <w:sz w:val="24"/>
          <w:szCs w:val="24"/>
        </w:rPr>
        <w:pict w14:anchorId="4F25DD8A">
          <v:shape id="_x0000_s1073" type="#_x0000_t202" style="position:absolute;margin-left:580.55pt;margin-top:4.45pt;width:204.35pt;height:22.45pt;z-index:251652096;mso-wrap-distance-left:2.88pt;mso-wrap-distance-top:2.88pt;mso-wrap-distance-right:2.88pt;mso-wrap-distance-bottom:2.88pt" filled="f" stroked="f" insetpen="t" o:cliptowrap="t">
            <v:shadow color="#ccc"/>
            <v:textbox style="mso-next-textbox:#_x0000_s1073;mso-column-margin:2mm" inset="2.88pt,2.88pt,2.88pt,2.88pt">
              <w:txbxContent>
                <w:p w14:paraId="4F25DDC2" w14:textId="77777777" w:rsidR="009B521E" w:rsidRDefault="009B521E" w:rsidP="009B521E">
                  <w:pPr>
                    <w:widowControl w:val="0"/>
                    <w:jc w:val="center"/>
                    <w:rPr>
                      <w:rFonts w:ascii="Segoe UI" w:hAnsi="Segoe UI" w:cs="Segoe UI"/>
                      <w:szCs w:val="16"/>
                    </w:rPr>
                  </w:pPr>
                  <w:r>
                    <w:rPr>
                      <w:rFonts w:ascii="Segoe UI" w:hAnsi="Segoe UI" w:cs="Segoe UI"/>
                      <w:szCs w:val="16"/>
                    </w:rPr>
                    <w:t>The Oxford</w:t>
                  </w:r>
                  <w:r w:rsidR="004D5F00">
                    <w:rPr>
                      <w:rFonts w:ascii="Segoe UI" w:hAnsi="Segoe UI" w:cs="Segoe UI"/>
                      <w:szCs w:val="16"/>
                    </w:rPr>
                    <w:t>shire</w:t>
                  </w:r>
                  <w:r>
                    <w:rPr>
                      <w:rFonts w:ascii="Segoe UI" w:hAnsi="Segoe UI" w:cs="Segoe UI"/>
                      <w:szCs w:val="16"/>
                    </w:rPr>
                    <w:t xml:space="preserve"> Family &amp; Friends Empowerment service</w:t>
                  </w:r>
                </w:p>
              </w:txbxContent>
            </v:textbox>
          </v:shape>
        </w:pict>
      </w:r>
    </w:p>
    <w:p w14:paraId="4F25DD57" w14:textId="77777777" w:rsidR="008C5199" w:rsidRDefault="008C5199" w:rsidP="009B521E">
      <w:pPr>
        <w:rPr>
          <w:sz w:val="2"/>
        </w:rPr>
      </w:pPr>
    </w:p>
    <w:p w14:paraId="4F25DD58" w14:textId="77777777" w:rsidR="008C5199" w:rsidRDefault="008C5199" w:rsidP="009B521E">
      <w:pPr>
        <w:rPr>
          <w:sz w:val="2"/>
        </w:rPr>
      </w:pPr>
    </w:p>
    <w:p w14:paraId="4F25DD59" w14:textId="77777777" w:rsidR="008C5199" w:rsidRDefault="008C5199" w:rsidP="009B521E">
      <w:pPr>
        <w:rPr>
          <w:sz w:val="2"/>
        </w:rPr>
      </w:pPr>
    </w:p>
    <w:p w14:paraId="4F25DD5A" w14:textId="77777777" w:rsidR="008C5199" w:rsidRDefault="00356DEE" w:rsidP="009B521E">
      <w:pPr>
        <w:rPr>
          <w:sz w:val="2"/>
        </w:rPr>
      </w:pPr>
      <w:r>
        <w:rPr>
          <w:rFonts w:ascii="Times New Roman" w:hAnsi="Times New Roman"/>
          <w:color w:val="auto"/>
          <w:kern w:val="0"/>
          <w:sz w:val="24"/>
          <w:szCs w:val="24"/>
        </w:rPr>
        <w:pict w14:anchorId="4F25DD8B">
          <v:shape id="_x0000_s1065" type="#_x0000_t202" style="position:absolute;margin-left:568.9pt;margin-top:4.9pt;width:228.2pt;height:189.5pt;z-index:251643904;mso-wrap-distance-left:2.88pt;mso-wrap-distance-top:2.88pt;mso-wrap-distance-right:2.88pt;mso-wrap-distance-bottom:2.88pt" fillcolor="#0070c0" insetpen="t" o:cliptowrap="t">
            <v:stroke>
              <o:left v:ext="view" joinstyle="miter" insetpen="t"/>
              <o:top v:ext="view" joinstyle="miter" insetpen="t"/>
              <o:right v:ext="view" joinstyle="miter" insetpen="t"/>
              <o:bottom v:ext="view" joinstyle="miter" insetpen="t"/>
            </v:stroke>
            <v:shadow color="#ccc"/>
            <v:textbox style="mso-next-textbox:#_x0000_s1065;mso-column-margin:2mm" inset="4.54mm,7.2pt,4.54mm,7.2pt">
              <w:txbxContent>
                <w:p w14:paraId="4F25DDC3" w14:textId="77777777" w:rsidR="009B521E" w:rsidRPr="00193B88" w:rsidRDefault="009B521E" w:rsidP="009B521E">
                  <w:pPr>
                    <w:pStyle w:val="BodyText3"/>
                    <w:widowControl w:val="0"/>
                    <w:spacing w:after="0"/>
                    <w:jc w:val="both"/>
                    <w:rPr>
                      <w:rFonts w:ascii="Calibri" w:hAnsi="Calibri"/>
                      <w:b/>
                      <w:bCs/>
                      <w:color w:val="FFFFFF"/>
                      <w:sz w:val="31"/>
                      <w:szCs w:val="31"/>
                      <w:lang w:val="en-US"/>
                    </w:rPr>
                  </w:pPr>
                  <w:r w:rsidRPr="00193B88">
                    <w:rPr>
                      <w:rFonts w:ascii="Calibri" w:hAnsi="Calibri"/>
                      <w:b/>
                      <w:bCs/>
                      <w:color w:val="FFFFFF"/>
                      <w:sz w:val="31"/>
                      <w:szCs w:val="31"/>
                      <w:lang w:val="en-US"/>
                    </w:rPr>
                    <w:t xml:space="preserve">A group for friends or family members who offer support to someone with long-standing and complex emotional needs    </w:t>
                  </w:r>
                  <w:proofErr w:type="gramStart"/>
                  <w:r w:rsidRPr="00193B88">
                    <w:rPr>
                      <w:rFonts w:ascii="Calibri" w:hAnsi="Calibri"/>
                      <w:b/>
                      <w:bCs/>
                      <w:color w:val="FFFFFF"/>
                      <w:sz w:val="31"/>
                      <w:szCs w:val="31"/>
                      <w:lang w:val="en-US"/>
                    </w:rPr>
                    <w:t xml:space="preserve">   (</w:t>
                  </w:r>
                  <w:proofErr w:type="gramEnd"/>
                  <w:r w:rsidRPr="00193B88">
                    <w:rPr>
                      <w:rFonts w:ascii="Calibri" w:hAnsi="Calibri"/>
                      <w:b/>
                      <w:bCs/>
                      <w:color w:val="FFFFFF"/>
                      <w:sz w:val="31"/>
                      <w:szCs w:val="31"/>
                      <w:lang w:val="en-US"/>
                    </w:rPr>
                    <w:t xml:space="preserve">which may have led to          </w:t>
                  </w:r>
                  <w:r w:rsidR="000C4500" w:rsidRPr="00193B88">
                    <w:rPr>
                      <w:rFonts w:ascii="Calibri" w:hAnsi="Calibri"/>
                      <w:b/>
                      <w:bCs/>
                      <w:color w:val="FFFFFF"/>
                      <w:sz w:val="31"/>
                      <w:szCs w:val="31"/>
                      <w:lang w:val="en-US"/>
                    </w:rPr>
                    <w:t xml:space="preserve">   </w:t>
                  </w:r>
                  <w:r w:rsidRPr="00193B88">
                    <w:rPr>
                      <w:rFonts w:ascii="Calibri" w:hAnsi="Calibri"/>
                      <w:b/>
                      <w:bCs/>
                      <w:color w:val="FFFFFF"/>
                      <w:sz w:val="31"/>
                      <w:szCs w:val="31"/>
                      <w:lang w:val="en-US"/>
                    </w:rPr>
                    <w:t xml:space="preserve"> a diagnosis of a personality    disorder)</w:t>
                  </w:r>
                </w:p>
                <w:p w14:paraId="4F25DDC4" w14:textId="77777777" w:rsidR="009B521E" w:rsidRDefault="009B521E" w:rsidP="009B521E">
                  <w:pPr>
                    <w:pStyle w:val="BodyText3"/>
                    <w:widowControl w:val="0"/>
                    <w:jc w:val="both"/>
                    <w:rPr>
                      <w:rFonts w:ascii="Calibri" w:hAnsi="Calibri"/>
                      <w:sz w:val="26"/>
                      <w:szCs w:val="26"/>
                      <w:lang w:val="en-US"/>
                    </w:rPr>
                  </w:pPr>
                  <w:r>
                    <w:rPr>
                      <w:rFonts w:ascii="Calibri" w:hAnsi="Calibri"/>
                      <w:sz w:val="26"/>
                      <w:szCs w:val="26"/>
                      <w:lang w:val="en-US"/>
                    </w:rPr>
                    <w:t> </w:t>
                  </w:r>
                </w:p>
              </w:txbxContent>
            </v:textbox>
          </v:shape>
        </w:pict>
      </w:r>
    </w:p>
    <w:p w14:paraId="4F25DD5B" w14:textId="77777777" w:rsidR="008C5199" w:rsidRDefault="008C5199" w:rsidP="009B521E">
      <w:pPr>
        <w:rPr>
          <w:sz w:val="2"/>
        </w:rPr>
      </w:pPr>
    </w:p>
    <w:p w14:paraId="4F25DD5C" w14:textId="77777777" w:rsidR="008C5199" w:rsidRDefault="008C5199" w:rsidP="009B521E">
      <w:pPr>
        <w:rPr>
          <w:sz w:val="2"/>
        </w:rPr>
      </w:pPr>
    </w:p>
    <w:p w14:paraId="4F25DD5D" w14:textId="77777777" w:rsidR="008C5199" w:rsidRDefault="008C5199" w:rsidP="009B521E">
      <w:pPr>
        <w:rPr>
          <w:sz w:val="2"/>
        </w:rPr>
      </w:pPr>
    </w:p>
    <w:p w14:paraId="4F25DD5E" w14:textId="77777777" w:rsidR="008C5199" w:rsidRDefault="008C5199" w:rsidP="009B521E">
      <w:pPr>
        <w:rPr>
          <w:sz w:val="2"/>
        </w:rPr>
      </w:pPr>
    </w:p>
    <w:p w14:paraId="4F25DD5F" w14:textId="77777777" w:rsidR="008C5199" w:rsidRDefault="008C5199" w:rsidP="009B521E">
      <w:pPr>
        <w:rPr>
          <w:sz w:val="2"/>
        </w:rPr>
      </w:pPr>
    </w:p>
    <w:p w14:paraId="4F25DD60" w14:textId="77777777" w:rsidR="008C5199" w:rsidRDefault="008C5199" w:rsidP="009B521E">
      <w:pPr>
        <w:rPr>
          <w:sz w:val="2"/>
        </w:rPr>
      </w:pPr>
    </w:p>
    <w:p w14:paraId="4F25DD61" w14:textId="77777777" w:rsidR="008C5199" w:rsidRDefault="008C5199" w:rsidP="009B521E">
      <w:pPr>
        <w:rPr>
          <w:sz w:val="2"/>
        </w:rPr>
      </w:pPr>
    </w:p>
    <w:p w14:paraId="4F25DD62" w14:textId="77777777" w:rsidR="008C5199" w:rsidRDefault="008C5199" w:rsidP="009B521E">
      <w:pPr>
        <w:rPr>
          <w:sz w:val="2"/>
        </w:rPr>
      </w:pPr>
    </w:p>
    <w:p w14:paraId="4F25DD63" w14:textId="77777777" w:rsidR="008C5199" w:rsidRDefault="008C5199" w:rsidP="009B521E">
      <w:pPr>
        <w:rPr>
          <w:sz w:val="2"/>
        </w:rPr>
      </w:pPr>
    </w:p>
    <w:p w14:paraId="4F25DD64" w14:textId="77777777" w:rsidR="008C5199" w:rsidRDefault="008C5199" w:rsidP="009B521E">
      <w:pPr>
        <w:rPr>
          <w:sz w:val="2"/>
        </w:rPr>
      </w:pPr>
    </w:p>
    <w:p w14:paraId="4F25DD65" w14:textId="77777777" w:rsidR="008C5199" w:rsidRDefault="008C5199" w:rsidP="009B521E">
      <w:pPr>
        <w:rPr>
          <w:sz w:val="2"/>
        </w:rPr>
      </w:pPr>
    </w:p>
    <w:p w14:paraId="4F25DD66" w14:textId="77777777" w:rsidR="008C5199" w:rsidRDefault="008C5199" w:rsidP="009B521E">
      <w:pPr>
        <w:rPr>
          <w:sz w:val="2"/>
        </w:rPr>
      </w:pPr>
    </w:p>
    <w:p w14:paraId="4F25DD67" w14:textId="77777777" w:rsidR="008C5199" w:rsidRDefault="008C5199" w:rsidP="009B521E">
      <w:pPr>
        <w:rPr>
          <w:sz w:val="2"/>
        </w:rPr>
      </w:pPr>
    </w:p>
    <w:p w14:paraId="4F25DD68" w14:textId="77777777" w:rsidR="008C5199" w:rsidRDefault="008C5199" w:rsidP="009B521E">
      <w:pPr>
        <w:rPr>
          <w:sz w:val="2"/>
        </w:rPr>
      </w:pPr>
    </w:p>
    <w:p w14:paraId="4F25DD69" w14:textId="77777777" w:rsidR="008C5199" w:rsidRDefault="008C5199" w:rsidP="009B521E">
      <w:pPr>
        <w:rPr>
          <w:sz w:val="2"/>
        </w:rPr>
      </w:pPr>
    </w:p>
    <w:p w14:paraId="4F25DD6A" w14:textId="77777777" w:rsidR="008C5199" w:rsidRDefault="008C5199" w:rsidP="009B521E">
      <w:pPr>
        <w:rPr>
          <w:sz w:val="2"/>
        </w:rPr>
      </w:pPr>
    </w:p>
    <w:p w14:paraId="4F25DD6B" w14:textId="77777777" w:rsidR="008C5199" w:rsidRDefault="008C5199" w:rsidP="009B521E">
      <w:pPr>
        <w:rPr>
          <w:sz w:val="2"/>
        </w:rPr>
      </w:pPr>
    </w:p>
    <w:p w14:paraId="4F25DD6C" w14:textId="77777777" w:rsidR="008C5199" w:rsidRDefault="008C5199" w:rsidP="009B521E">
      <w:pPr>
        <w:rPr>
          <w:sz w:val="2"/>
        </w:rPr>
      </w:pPr>
    </w:p>
    <w:p w14:paraId="4F25DD6D" w14:textId="77777777" w:rsidR="008C5199" w:rsidRDefault="008C5199" w:rsidP="009B521E">
      <w:pPr>
        <w:rPr>
          <w:sz w:val="2"/>
        </w:rPr>
      </w:pPr>
    </w:p>
    <w:p w14:paraId="4F25DD6E" w14:textId="77777777" w:rsidR="008C5199" w:rsidRDefault="008C5199" w:rsidP="009B521E">
      <w:pPr>
        <w:rPr>
          <w:sz w:val="2"/>
        </w:rPr>
      </w:pPr>
    </w:p>
    <w:p w14:paraId="4F25DD6F" w14:textId="77777777" w:rsidR="008C5199" w:rsidRDefault="008C5199" w:rsidP="009B521E">
      <w:pPr>
        <w:rPr>
          <w:sz w:val="2"/>
        </w:rPr>
      </w:pPr>
    </w:p>
    <w:p w14:paraId="4F25DD70" w14:textId="77777777" w:rsidR="008C5199" w:rsidRDefault="008C5199" w:rsidP="009B521E">
      <w:pPr>
        <w:rPr>
          <w:sz w:val="2"/>
        </w:rPr>
      </w:pPr>
    </w:p>
    <w:p w14:paraId="4F25DD71" w14:textId="77777777" w:rsidR="008C5199" w:rsidRDefault="00356DEE" w:rsidP="009B521E">
      <w:pPr>
        <w:rPr>
          <w:sz w:val="2"/>
        </w:rPr>
      </w:pPr>
      <w:r>
        <w:rPr>
          <w:rFonts w:ascii="Times New Roman" w:hAnsi="Times New Roman"/>
          <w:color w:val="auto"/>
          <w:kern w:val="0"/>
          <w:sz w:val="24"/>
          <w:szCs w:val="24"/>
        </w:rPr>
        <w:pict w14:anchorId="4F25DD8C">
          <v:rect id="_x0000_s1078" style="position:absolute;margin-left:348.8pt;margin-top:3.55pt;width:102.55pt;height:70.15pt;z-index:251657216;mso-wrap-distance-left:2.88pt;mso-wrap-distance-top:2.88pt;mso-wrap-distance-right:2.88pt;mso-wrap-distance-bottom:2.88pt" o:preferrelative="t" filled="f" stroked="f" strokeweight=".25pt" insetpen="t" o:cliptowrap="t">
            <v:imagedata r:id="rId5" o:title="OFAFE LOGO" croptop="18896f" cropbottom="6950f" cropleft="15265f" cropright="13043f"/>
            <v:shadow color="#ccc"/>
            <v:path o:extrusionok="f"/>
            <o:lock v:ext="edit" aspectratio="t"/>
          </v:rect>
        </w:pict>
      </w:r>
    </w:p>
    <w:p w14:paraId="4F25DD72" w14:textId="77777777" w:rsidR="008C5199" w:rsidRDefault="008C5199" w:rsidP="009B521E">
      <w:pPr>
        <w:rPr>
          <w:sz w:val="2"/>
        </w:rPr>
      </w:pPr>
    </w:p>
    <w:p w14:paraId="4F25DD73" w14:textId="77777777" w:rsidR="008C5199" w:rsidRDefault="008C5199" w:rsidP="009B521E">
      <w:pPr>
        <w:rPr>
          <w:sz w:val="2"/>
        </w:rPr>
      </w:pPr>
    </w:p>
    <w:p w14:paraId="4F25DD74" w14:textId="77777777" w:rsidR="008C5199" w:rsidRDefault="008C5199" w:rsidP="009B521E">
      <w:pPr>
        <w:rPr>
          <w:sz w:val="2"/>
        </w:rPr>
      </w:pPr>
    </w:p>
    <w:p w14:paraId="4F25DD75" w14:textId="77777777" w:rsidR="008C5199" w:rsidRDefault="00356DEE" w:rsidP="009B521E">
      <w:pPr>
        <w:rPr>
          <w:sz w:val="2"/>
        </w:rPr>
      </w:pPr>
      <w:r>
        <w:rPr>
          <w:rFonts w:ascii="Times New Roman" w:hAnsi="Times New Roman"/>
          <w:color w:val="auto"/>
          <w:kern w:val="0"/>
          <w:sz w:val="24"/>
          <w:szCs w:val="24"/>
        </w:rPr>
        <w:pict w14:anchorId="4F25DD8D">
          <v:rect id="_x0000_s1067" style="position:absolute;margin-left:652.85pt;margin-top:-.1pt;width:135.15pt;height:37.3pt;z-index:251645952;mso-wrap-distance-left:2.88pt;mso-wrap-distance-top:2.88pt;mso-wrap-distance-right:2.88pt;mso-wrap-distance-bottom:2.88pt" o:preferrelative="t" filled="f" stroked="f" strokeweight="3pt" insetpen="t" o:cliptowrap="t">
            <v:imagedata r:id="rId6" o:title="oxfordhealth2[1]" croptop="15352f" cropbottom="15352f" cropleft="-760f" cropright="-1168f"/>
            <v:shadow color="#ccc"/>
            <v:path o:extrusionok="f"/>
            <o:lock v:ext="edit" aspectratio="t"/>
          </v:rect>
        </w:pict>
      </w:r>
      <w:r>
        <w:rPr>
          <w:rFonts w:ascii="Times New Roman" w:hAnsi="Times New Roman"/>
          <w:color w:val="auto"/>
          <w:kern w:val="0"/>
          <w:sz w:val="24"/>
          <w:szCs w:val="24"/>
        </w:rPr>
        <w:pict w14:anchorId="4F25DD8E">
          <v:rect id="_x0000_s1068" style="position:absolute;margin-left:582.95pt;margin-top:.95pt;width:49.85pt;height:49.85pt;z-index:251646976" o:preferrelative="t" filled="f" stroked="f" insetpen="t" o:cliptowrap="t">
            <v:imagedata r:id="rId7" o:title="logo"/>
            <v:path o:extrusionok="f"/>
            <o:lock v:ext="edit" aspectratio="t"/>
          </v:rect>
        </w:pict>
      </w:r>
    </w:p>
    <w:p w14:paraId="4F25DD76" w14:textId="77777777" w:rsidR="008C5199" w:rsidRDefault="008C5199" w:rsidP="009B521E">
      <w:pPr>
        <w:rPr>
          <w:sz w:val="2"/>
        </w:rPr>
      </w:pPr>
    </w:p>
    <w:p w14:paraId="4F25DD77" w14:textId="77777777" w:rsidR="008C5199" w:rsidRDefault="008C5199" w:rsidP="009B521E">
      <w:pPr>
        <w:rPr>
          <w:sz w:val="2"/>
        </w:rPr>
      </w:pPr>
    </w:p>
    <w:p w14:paraId="4F25DD78" w14:textId="77777777" w:rsidR="008C5199" w:rsidRDefault="008C5199" w:rsidP="009B521E">
      <w:pPr>
        <w:rPr>
          <w:sz w:val="2"/>
        </w:rPr>
      </w:pPr>
    </w:p>
    <w:p w14:paraId="4F25DD79" w14:textId="77777777" w:rsidR="008C5199" w:rsidRDefault="00356DEE" w:rsidP="009B521E">
      <w:pPr>
        <w:rPr>
          <w:sz w:val="2"/>
        </w:rPr>
      </w:pPr>
      <w:r>
        <w:rPr>
          <w:rFonts w:ascii="Times New Roman" w:hAnsi="Times New Roman"/>
          <w:color w:val="auto"/>
          <w:kern w:val="0"/>
          <w:sz w:val="24"/>
          <w:szCs w:val="24"/>
        </w:rPr>
        <w:pict w14:anchorId="4F25DD8F">
          <v:shape id="_x0000_s1069" type="#_x0000_t202" style="position:absolute;margin-left:673.25pt;margin-top:.65pt;width:107.15pt;height:19.25pt;z-index:251648000;mso-wrap-distance-left:2.88pt;mso-wrap-distance-top:2.88pt;mso-wrap-distance-right:2.88pt;mso-wrap-distance-bottom:2.88pt" filled="f" stroked="f" insetpen="t" o:cliptowrap="t">
            <v:shadow color="#ccc"/>
            <v:textbox style="mso-next-textbox:#_x0000_s1069;mso-column-margin:2mm" inset="2.88pt,2.88pt,2.88pt,2.88pt">
              <w:txbxContent>
                <w:p w14:paraId="4F25DDC5" w14:textId="77777777" w:rsidR="009B521E" w:rsidRPr="00193B88" w:rsidRDefault="009B521E" w:rsidP="009B521E">
                  <w:pPr>
                    <w:widowControl w:val="0"/>
                    <w:rPr>
                      <w:rFonts w:ascii="Calibri" w:hAnsi="Calibri"/>
                      <w:b/>
                      <w:bCs/>
                      <w:sz w:val="18"/>
                    </w:rPr>
                  </w:pPr>
                  <w:r w:rsidRPr="00193B88">
                    <w:rPr>
                      <w:rFonts w:ascii="Calibri" w:hAnsi="Calibri"/>
                      <w:b/>
                      <w:bCs/>
                      <w:sz w:val="18"/>
                    </w:rPr>
                    <w:t>Complex Needs Service</w:t>
                  </w:r>
                </w:p>
              </w:txbxContent>
            </v:textbox>
          </v:shape>
        </w:pict>
      </w:r>
    </w:p>
    <w:p w14:paraId="4F25DD7A" w14:textId="77777777" w:rsidR="008C5199" w:rsidRDefault="008C5199" w:rsidP="009B521E">
      <w:pPr>
        <w:rPr>
          <w:sz w:val="2"/>
        </w:rPr>
      </w:pPr>
    </w:p>
    <w:p w14:paraId="4F25DD7B" w14:textId="77777777" w:rsidR="008C5199" w:rsidRDefault="008C5199" w:rsidP="009B521E">
      <w:pPr>
        <w:rPr>
          <w:sz w:val="2"/>
        </w:rPr>
      </w:pPr>
    </w:p>
    <w:p w14:paraId="4F25DD7C" w14:textId="77777777" w:rsidR="008C5199" w:rsidRPr="009B521E" w:rsidRDefault="00356DEE" w:rsidP="009B521E">
      <w:pPr>
        <w:rPr>
          <w:sz w:val="2"/>
        </w:rPr>
      </w:pPr>
      <w:r>
        <w:rPr>
          <w:rFonts w:ascii="Times New Roman" w:hAnsi="Times New Roman"/>
          <w:color w:val="auto"/>
          <w:kern w:val="0"/>
          <w:sz w:val="24"/>
          <w:szCs w:val="24"/>
        </w:rPr>
        <w:lastRenderedPageBreak/>
        <w:pict w14:anchorId="4F25DD90">
          <v:shape id="_x0000_s1094" type="#_x0000_t32" style="position:absolute;margin-left:274.75pt;margin-top:16.4pt;width:0;height:13.95pt;z-index:251671552;mso-wrap-distance-left:2.88pt;mso-wrap-distance-top:2.88pt;mso-wrap-distance-right:2.88pt;mso-wrap-distance-bottom:2.88pt" o:connectortype="straight" strokeweight=".25pt">
            <v:shadow color="#ccc"/>
          </v:shape>
        </w:pict>
      </w:r>
      <w:r>
        <w:rPr>
          <w:rFonts w:ascii="Times New Roman" w:hAnsi="Times New Roman"/>
          <w:color w:val="auto"/>
          <w:kern w:val="0"/>
          <w:sz w:val="24"/>
          <w:szCs w:val="24"/>
        </w:rPr>
        <w:pict w14:anchorId="4F25DD91">
          <v:shape id="_x0000_s1089" type="#_x0000_t202" style="position:absolute;margin-left:562.4pt;margin-top:21.5pt;width:250.55pt;height:43.2pt;z-index:251667456;mso-wrap-distance-left:2.88pt;mso-wrap-distance-top:2.88pt;mso-wrap-distance-right:2.88pt;mso-wrap-distance-bottom:2.88pt" fillcolor="#0070c0" stroked="f" insetpen="t" o:cliptowrap="t">
            <v:stroke>
              <o:left v:ext="view" joinstyle="miter" insetpen="t"/>
              <o:top v:ext="view" joinstyle="miter" insetpen="t"/>
              <o:right v:ext="view" joinstyle="miter" insetpen="t"/>
              <o:bottom v:ext="view" joinstyle="miter" insetpen="t"/>
            </v:stroke>
            <v:shadow color="#ccc"/>
            <v:textbox style="mso-next-textbox:#_x0000_s1089;mso-column-margin:2mm" inset="2.88pt,2.88pt,2.88pt,2.88pt">
              <w:txbxContent>
                <w:p w14:paraId="4F25DDC6" w14:textId="77777777" w:rsidR="008C5199" w:rsidRDefault="008C5199" w:rsidP="008C5199">
                  <w:pPr>
                    <w:widowControl w:val="0"/>
                    <w:rPr>
                      <w:rFonts w:ascii="Segoe UI Light" w:hAnsi="Segoe UI Light"/>
                      <w:b/>
                      <w:bCs/>
                      <w:color w:val="FFFFFF"/>
                      <w:sz w:val="2"/>
                      <w:szCs w:val="2"/>
                    </w:rPr>
                  </w:pPr>
                  <w:r>
                    <w:rPr>
                      <w:rFonts w:ascii="Segoe UI Light" w:hAnsi="Segoe UI Light"/>
                      <w:b/>
                      <w:bCs/>
                      <w:color w:val="FFFFFF"/>
                      <w:sz w:val="40"/>
                      <w:szCs w:val="40"/>
                    </w:rPr>
                    <w:t xml:space="preserve"> </w:t>
                  </w:r>
                </w:p>
                <w:p w14:paraId="4F25DDC7" w14:textId="77777777" w:rsidR="008C5199" w:rsidRPr="00193B88" w:rsidRDefault="008C5199" w:rsidP="008C5199">
                  <w:pPr>
                    <w:widowControl w:val="0"/>
                    <w:rPr>
                      <w:rFonts w:ascii="Calibri" w:hAnsi="Calibri"/>
                      <w:b/>
                      <w:bCs/>
                      <w:color w:val="FFFFFF"/>
                      <w:sz w:val="40"/>
                      <w:szCs w:val="40"/>
                    </w:rPr>
                  </w:pPr>
                  <w:r w:rsidRPr="00193B88">
                    <w:rPr>
                      <w:rFonts w:ascii="Calibri" w:hAnsi="Calibri" w:cs="Segoe UI"/>
                      <w:color w:val="FFFFFF"/>
                      <w:sz w:val="40"/>
                      <w:szCs w:val="40"/>
                    </w:rPr>
                    <w:t xml:space="preserve">  </w:t>
                  </w:r>
                  <w:r w:rsidRPr="00193B88">
                    <w:rPr>
                      <w:rFonts w:ascii="Calibri" w:hAnsi="Calibri" w:cs="Segoe UI"/>
                      <w:color w:val="FFFFFF"/>
                      <w:sz w:val="36"/>
                      <w:szCs w:val="36"/>
                    </w:rPr>
                    <w:t>Attending the group</w:t>
                  </w:r>
                </w:p>
              </w:txbxContent>
            </v:textbox>
          </v:shape>
        </w:pict>
      </w:r>
      <w:r>
        <w:rPr>
          <w:rFonts w:ascii="Times New Roman" w:hAnsi="Times New Roman"/>
          <w:color w:val="auto"/>
          <w:kern w:val="0"/>
          <w:sz w:val="24"/>
          <w:szCs w:val="24"/>
        </w:rPr>
        <w:pict w14:anchorId="4F25DD92">
          <v:shape id="_x0000_s1091" type="#_x0000_t202" style="position:absolute;margin-left:561.5pt;margin-top:285.35pt;width:250.55pt;height:43.2pt;z-index:251669504;mso-wrap-distance-left:2.88pt;mso-wrap-distance-top:2.88pt;mso-wrap-distance-right:2.88pt;mso-wrap-distance-bottom:2.88pt" fillcolor="#0070c0" stroked="f" insetpen="t" o:cliptowrap="t">
            <v:stroke>
              <o:left v:ext="view" joinstyle="miter" insetpen="t"/>
              <o:top v:ext="view" joinstyle="miter" insetpen="t"/>
              <o:right v:ext="view" joinstyle="miter" insetpen="t"/>
              <o:bottom v:ext="view" joinstyle="miter" insetpen="t"/>
            </v:stroke>
            <v:shadow color="#ccc"/>
            <v:textbox style="mso-next-textbox:#_x0000_s1091;mso-column-margin:2mm" inset="2.88pt,2.88pt,2.88pt,2.88pt">
              <w:txbxContent>
                <w:p w14:paraId="4F25DDC8" w14:textId="77777777" w:rsidR="008C5199" w:rsidRDefault="008C5199" w:rsidP="008C5199">
                  <w:pPr>
                    <w:widowControl w:val="0"/>
                    <w:rPr>
                      <w:rFonts w:ascii="Segoe UI Light" w:hAnsi="Segoe UI Light"/>
                      <w:b/>
                      <w:bCs/>
                      <w:color w:val="FFFFFF"/>
                      <w:sz w:val="2"/>
                      <w:szCs w:val="2"/>
                    </w:rPr>
                  </w:pPr>
                  <w:r>
                    <w:rPr>
                      <w:rFonts w:ascii="Segoe UI Light" w:hAnsi="Segoe UI Light"/>
                      <w:b/>
                      <w:bCs/>
                      <w:color w:val="FFFFFF"/>
                      <w:sz w:val="40"/>
                      <w:szCs w:val="40"/>
                    </w:rPr>
                    <w:t xml:space="preserve"> </w:t>
                  </w:r>
                </w:p>
                <w:p w14:paraId="4F25DDC9" w14:textId="77777777" w:rsidR="008C5199" w:rsidRPr="00193B88" w:rsidRDefault="008C5199" w:rsidP="008C5199">
                  <w:pPr>
                    <w:widowControl w:val="0"/>
                    <w:rPr>
                      <w:rFonts w:ascii="Calibri" w:hAnsi="Calibri"/>
                      <w:b/>
                      <w:bCs/>
                      <w:color w:val="FFFFFF"/>
                      <w:sz w:val="40"/>
                      <w:szCs w:val="40"/>
                    </w:rPr>
                  </w:pPr>
                  <w:r w:rsidRPr="00193B88">
                    <w:rPr>
                      <w:rFonts w:ascii="Calibri" w:hAnsi="Calibri" w:cs="Segoe UI"/>
                      <w:color w:val="FFFFFF"/>
                      <w:sz w:val="40"/>
                      <w:szCs w:val="40"/>
                    </w:rPr>
                    <w:t xml:space="preserve">  </w:t>
                  </w:r>
                  <w:r w:rsidRPr="00193B88">
                    <w:rPr>
                      <w:rFonts w:ascii="Calibri" w:hAnsi="Calibri" w:cs="Segoe UI"/>
                      <w:color w:val="FFFFFF"/>
                      <w:sz w:val="36"/>
                      <w:szCs w:val="36"/>
                    </w:rPr>
                    <w:t>Confidentiality</w:t>
                  </w:r>
                </w:p>
              </w:txbxContent>
            </v:textbox>
          </v:shape>
        </w:pict>
      </w:r>
      <w:r>
        <w:rPr>
          <w:rFonts w:ascii="Times New Roman" w:hAnsi="Times New Roman"/>
          <w:noProof/>
          <w:color w:val="auto"/>
          <w:kern w:val="0"/>
          <w:sz w:val="24"/>
          <w:szCs w:val="24"/>
        </w:rPr>
        <w:pict w14:anchorId="4F25DD93">
          <v:shape id="_x0000_s1096" type="#_x0000_t202" style="position:absolute;margin-left:698.05pt;margin-top:504.1pt;width:96.7pt;height:80.5pt;z-index:251672576;mso-wrap-style:none" filled="f" stroked="f">
            <v:textbox style="mso-fit-shape-to-text:t">
              <w:txbxContent>
                <w:p w14:paraId="4F25DDCA" w14:textId="77777777" w:rsidR="004D5F00" w:rsidRDefault="00356DEE">
                  <w:r>
                    <w:pict w14:anchorId="4F25D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5.25pt">
                        <v:imagedata r:id="rId8" o:title=""/>
                      </v:shape>
                    </w:pict>
                  </w:r>
                </w:p>
              </w:txbxContent>
            </v:textbox>
          </v:shape>
        </w:pict>
      </w:r>
      <w:r>
        <w:rPr>
          <w:rFonts w:ascii="Times New Roman" w:hAnsi="Times New Roman"/>
          <w:color w:val="auto"/>
          <w:kern w:val="0"/>
          <w:sz w:val="24"/>
          <w:szCs w:val="24"/>
        </w:rPr>
        <w:pict w14:anchorId="4F25DD94">
          <v:shape id="_x0000_s1092" type="#_x0000_t202" style="position:absolute;margin-left:560.15pt;margin-top:337.05pt;width:263.55pt;height:243pt;z-index:251670528;mso-wrap-distance-left:2.88pt;mso-wrap-distance-top:2.88pt;mso-wrap-distance-right:2.88pt;mso-wrap-distance-bottom:2.88pt" filled="f" stroked="f" insetpen="t" o:cliptowrap="t">
            <v:shadow color="#ccc"/>
            <v:textbox style="mso-next-textbox:#_x0000_s1092;mso-column-margin:2mm" inset="2.88pt,2.88pt,2.88pt,2.88pt">
              <w:txbxContent>
                <w:p w14:paraId="4F25DDCB"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xml:space="preserve">The OFAFE Group is completely confidential and whatever </w:t>
                  </w:r>
                  <w:r w:rsidR="004D5F00" w:rsidRPr="00193B88">
                    <w:rPr>
                      <w:rFonts w:ascii="Calibri" w:hAnsi="Calibri"/>
                      <w:sz w:val="21"/>
                      <w:szCs w:val="21"/>
                    </w:rPr>
                    <w:t xml:space="preserve"> </w:t>
                  </w:r>
                  <w:r w:rsidRPr="00193B88">
                    <w:rPr>
                      <w:rFonts w:ascii="Calibri" w:hAnsi="Calibri"/>
                      <w:sz w:val="21"/>
                      <w:szCs w:val="21"/>
                    </w:rPr>
                    <w:t xml:space="preserve">is spoken about in the group remains in the group. </w:t>
                  </w:r>
                </w:p>
                <w:p w14:paraId="4F25DDCC" w14:textId="77777777" w:rsidR="008C5199" w:rsidRPr="00193B88" w:rsidRDefault="008C5199" w:rsidP="008C5199">
                  <w:pPr>
                    <w:widowControl w:val="0"/>
                    <w:rPr>
                      <w:rFonts w:ascii="Calibri" w:hAnsi="Calibri"/>
                      <w:sz w:val="6"/>
                      <w:szCs w:val="6"/>
                    </w:rPr>
                  </w:pPr>
                  <w:r w:rsidRPr="00193B88">
                    <w:rPr>
                      <w:rFonts w:ascii="Calibri" w:hAnsi="Calibri"/>
                      <w:sz w:val="6"/>
                      <w:szCs w:val="6"/>
                    </w:rPr>
                    <w:t> </w:t>
                  </w:r>
                </w:p>
                <w:p w14:paraId="4F25DDCD"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xml:space="preserve">If you are supporting someone who is attending the Complex Needs Service, the content of their therapy </w:t>
                  </w:r>
                  <w:r w:rsidR="005876E6" w:rsidRPr="00193B88">
                    <w:rPr>
                      <w:rFonts w:ascii="Calibri" w:hAnsi="Calibri"/>
                      <w:sz w:val="21"/>
                      <w:szCs w:val="21"/>
                    </w:rPr>
                    <w:t xml:space="preserve">  </w:t>
                  </w:r>
                  <w:r w:rsidRPr="00193B88">
                    <w:rPr>
                      <w:rFonts w:ascii="Calibri" w:hAnsi="Calibri"/>
                      <w:sz w:val="21"/>
                      <w:szCs w:val="21"/>
                    </w:rPr>
                    <w:t xml:space="preserve">groups will not be shared with you and nor </w:t>
                  </w:r>
                  <w:r w:rsidR="004D5F00" w:rsidRPr="00193B88">
                    <w:rPr>
                      <w:rFonts w:ascii="Calibri" w:hAnsi="Calibri"/>
                      <w:sz w:val="21"/>
                      <w:szCs w:val="21"/>
                    </w:rPr>
                    <w:t xml:space="preserve">will the </w:t>
                  </w:r>
                  <w:r w:rsidR="005876E6" w:rsidRPr="00193B88">
                    <w:rPr>
                      <w:rFonts w:ascii="Calibri" w:hAnsi="Calibri"/>
                      <w:sz w:val="21"/>
                      <w:szCs w:val="21"/>
                    </w:rPr>
                    <w:t xml:space="preserve">   </w:t>
                  </w:r>
                  <w:r w:rsidRPr="00193B88">
                    <w:rPr>
                      <w:rFonts w:ascii="Calibri" w:hAnsi="Calibri"/>
                      <w:sz w:val="21"/>
                      <w:szCs w:val="21"/>
                    </w:rPr>
                    <w:t>content of the OFAFE Group be shared with them.</w:t>
                  </w:r>
                </w:p>
                <w:p w14:paraId="4F25DDCE" w14:textId="77777777" w:rsidR="008C5199" w:rsidRPr="00193B88" w:rsidRDefault="008C5199" w:rsidP="008C5199">
                  <w:pPr>
                    <w:rPr>
                      <w:rFonts w:ascii="Calibri" w:hAnsi="Calibri"/>
                      <w:sz w:val="2"/>
                      <w:szCs w:val="2"/>
                    </w:rPr>
                  </w:pPr>
                  <w:r w:rsidRPr="00193B88">
                    <w:rPr>
                      <w:rFonts w:ascii="Calibri" w:hAnsi="Calibri"/>
                      <w:sz w:val="2"/>
                      <w:szCs w:val="2"/>
                    </w:rPr>
                    <w:t> </w:t>
                  </w:r>
                </w:p>
                <w:p w14:paraId="4F25DDCF" w14:textId="77777777" w:rsidR="008C5199" w:rsidRDefault="008C5199" w:rsidP="008C5199">
                  <w:pPr>
                    <w:widowControl w:val="0"/>
                    <w:rPr>
                      <w:rFonts w:ascii="Segoe UI Light" w:hAnsi="Segoe UI Light"/>
                      <w:sz w:val="21"/>
                      <w:szCs w:val="21"/>
                    </w:rPr>
                  </w:pPr>
                  <w:r w:rsidRPr="00193B88">
                    <w:rPr>
                      <w:rFonts w:ascii="Calibri" w:hAnsi="Calibri"/>
                      <w:sz w:val="21"/>
                      <w:szCs w:val="21"/>
                    </w:rPr>
                    <w:t xml:space="preserve">Your confidentiality would only ever be breached if you shared something which clearly indicates that someone </w:t>
                  </w:r>
                  <w:r w:rsidR="004D5F00" w:rsidRPr="00193B88">
                    <w:rPr>
                      <w:rFonts w:ascii="Calibri" w:hAnsi="Calibri"/>
                      <w:sz w:val="21"/>
                      <w:szCs w:val="21"/>
                    </w:rPr>
                    <w:t xml:space="preserve">     </w:t>
                  </w:r>
                  <w:r w:rsidRPr="00193B88">
                    <w:rPr>
                      <w:rFonts w:ascii="Calibri" w:hAnsi="Calibri"/>
                      <w:sz w:val="21"/>
                      <w:szCs w:val="21"/>
                    </w:rPr>
                    <w:t>is at risk of</w:t>
                  </w:r>
                  <w:r w:rsidR="005876E6" w:rsidRPr="00193B88">
                    <w:rPr>
                      <w:rFonts w:ascii="Calibri" w:hAnsi="Calibri"/>
                      <w:sz w:val="21"/>
                      <w:szCs w:val="21"/>
                    </w:rPr>
                    <w:t xml:space="preserve"> very</w:t>
                  </w:r>
                  <w:r w:rsidRPr="00193B88">
                    <w:rPr>
                      <w:rFonts w:ascii="Calibri" w:hAnsi="Calibri"/>
                      <w:sz w:val="21"/>
                      <w:szCs w:val="21"/>
                    </w:rPr>
                    <w:t xml:space="preserve"> significant harm. In the unlikely event </w:t>
                  </w:r>
                  <w:r w:rsidR="004D5F00" w:rsidRPr="00193B88">
                    <w:rPr>
                      <w:rFonts w:ascii="Calibri" w:hAnsi="Calibri"/>
                      <w:sz w:val="21"/>
                      <w:szCs w:val="21"/>
                    </w:rPr>
                    <w:t xml:space="preserve">                            </w:t>
                  </w:r>
                  <w:r w:rsidRPr="00193B88">
                    <w:rPr>
                      <w:rFonts w:ascii="Calibri" w:hAnsi="Calibri"/>
                      <w:sz w:val="21"/>
                      <w:szCs w:val="21"/>
                    </w:rPr>
                    <w:t xml:space="preserve">of this situation occurring, the </w:t>
                  </w:r>
                  <w:r w:rsidR="004D5F00" w:rsidRPr="00193B88">
                    <w:rPr>
                      <w:rFonts w:ascii="Calibri" w:hAnsi="Calibri"/>
                      <w:sz w:val="21"/>
                      <w:szCs w:val="21"/>
                    </w:rPr>
                    <w:t xml:space="preserve">                                                            </w:t>
                  </w:r>
                  <w:r w:rsidRPr="00193B88">
                    <w:rPr>
                      <w:rFonts w:ascii="Calibri" w:hAnsi="Calibri"/>
                      <w:sz w:val="21"/>
                      <w:szCs w:val="21"/>
                    </w:rPr>
                    <w:t xml:space="preserve">group facilitators would discuss </w:t>
                  </w:r>
                  <w:r w:rsidR="004D5F00" w:rsidRPr="00193B88">
                    <w:rPr>
                      <w:rFonts w:ascii="Calibri" w:hAnsi="Calibri"/>
                      <w:sz w:val="21"/>
                      <w:szCs w:val="21"/>
                    </w:rPr>
                    <w:t xml:space="preserve">                                                          </w:t>
                  </w:r>
                  <w:r w:rsidRPr="00193B88">
                    <w:rPr>
                      <w:rFonts w:ascii="Calibri" w:hAnsi="Calibri"/>
                      <w:sz w:val="21"/>
                      <w:szCs w:val="21"/>
                    </w:rPr>
                    <w:t xml:space="preserve">this with you in the very </w:t>
                  </w:r>
                  <w:r w:rsidR="004D5F00" w:rsidRPr="00193B88">
                    <w:rPr>
                      <w:rFonts w:ascii="Calibri" w:hAnsi="Calibri"/>
                      <w:sz w:val="21"/>
                      <w:szCs w:val="21"/>
                    </w:rPr>
                    <w:t xml:space="preserve">                                                                 </w:t>
                  </w:r>
                  <w:r w:rsidRPr="00193B88">
                    <w:rPr>
                      <w:rFonts w:ascii="Calibri" w:hAnsi="Calibri"/>
                      <w:sz w:val="21"/>
                      <w:szCs w:val="21"/>
                    </w:rPr>
                    <w:t>first instance</w:t>
                  </w:r>
                  <w:r>
                    <w:rPr>
                      <w:rFonts w:ascii="Segoe UI Light" w:hAnsi="Segoe UI Light"/>
                      <w:sz w:val="21"/>
                      <w:szCs w:val="21"/>
                    </w:rPr>
                    <w:t>.</w:t>
                  </w:r>
                </w:p>
                <w:p w14:paraId="4F25DDD0" w14:textId="77777777" w:rsidR="008C5199" w:rsidRDefault="008C5199" w:rsidP="008C5199">
                  <w:pPr>
                    <w:rPr>
                      <w:rFonts w:ascii="Segoe UI Light" w:hAnsi="Segoe UI Light"/>
                      <w:sz w:val="21"/>
                      <w:szCs w:val="21"/>
                    </w:rPr>
                  </w:pPr>
                  <w:r>
                    <w:rPr>
                      <w:rFonts w:ascii="Segoe UI Light" w:hAnsi="Segoe UI Light"/>
                      <w:sz w:val="21"/>
                      <w:szCs w:val="21"/>
                    </w:rPr>
                    <w:t> </w:t>
                  </w:r>
                </w:p>
              </w:txbxContent>
            </v:textbox>
          </v:shape>
        </w:pict>
      </w:r>
      <w:r>
        <w:rPr>
          <w:rFonts w:ascii="Times New Roman" w:hAnsi="Times New Roman"/>
          <w:color w:val="auto"/>
          <w:kern w:val="0"/>
          <w:sz w:val="24"/>
          <w:szCs w:val="24"/>
        </w:rPr>
        <w:pict w14:anchorId="4F25DD95">
          <v:shape id="_x0000_s1090" type="#_x0000_t202" style="position:absolute;margin-left:562.65pt;margin-top:72.45pt;width:255.7pt;height:191.2pt;z-index:251668480;mso-wrap-distance-left:2.88pt;mso-wrap-distance-top:2.88pt;mso-wrap-distance-right:2.88pt;mso-wrap-distance-bottom:2.88pt" filled="f" stroked="f" insetpen="t" o:cliptowrap="t">
            <v:shadow color="#ccc"/>
            <v:textbox style="mso-next-textbox:#_x0000_s1090;mso-column-margin:2mm" inset="2.88pt,2.88pt,2.88pt,2.88pt">
              <w:txbxContent>
                <w:p w14:paraId="4F25DDD1"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Other than supporting someone with complex emotional n</w:t>
                  </w:r>
                  <w:r w:rsidR="004D5F00" w:rsidRPr="00193B88">
                    <w:rPr>
                      <w:rFonts w:ascii="Calibri" w:hAnsi="Calibri"/>
                      <w:sz w:val="21"/>
                      <w:szCs w:val="21"/>
                    </w:rPr>
                    <w:t>eeds, there is no other criterion</w:t>
                  </w:r>
                  <w:r w:rsidRPr="00193B88">
                    <w:rPr>
                      <w:rFonts w:ascii="Calibri" w:hAnsi="Calibri"/>
                      <w:sz w:val="21"/>
                      <w:szCs w:val="21"/>
                    </w:rPr>
                    <w:t xml:space="preserve"> for attending the group.</w:t>
                  </w:r>
                </w:p>
                <w:p w14:paraId="4F25DDD2" w14:textId="77777777" w:rsidR="008C5199" w:rsidRPr="00193B88" w:rsidRDefault="008C5199" w:rsidP="008C5199">
                  <w:pPr>
                    <w:rPr>
                      <w:rFonts w:ascii="Calibri" w:hAnsi="Calibri"/>
                      <w:sz w:val="2"/>
                      <w:szCs w:val="7"/>
                    </w:rPr>
                  </w:pPr>
                  <w:r w:rsidRPr="00193B88">
                    <w:rPr>
                      <w:rFonts w:ascii="Calibri" w:hAnsi="Calibri"/>
                      <w:sz w:val="2"/>
                      <w:szCs w:val="7"/>
                    </w:rPr>
                    <w:t> </w:t>
                  </w:r>
                </w:p>
                <w:p w14:paraId="4F25DDD3"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xml:space="preserve">The group welcomes individuals who </w:t>
                  </w:r>
                  <w:proofErr w:type="gramStart"/>
                  <w:r w:rsidRPr="00193B88">
                    <w:rPr>
                      <w:rFonts w:ascii="Calibri" w:hAnsi="Calibri"/>
                      <w:sz w:val="21"/>
                      <w:szCs w:val="21"/>
                    </w:rPr>
                    <w:t>are able to</w:t>
                  </w:r>
                  <w:proofErr w:type="gramEnd"/>
                  <w:r w:rsidRPr="00193B88">
                    <w:rPr>
                      <w:rFonts w:ascii="Calibri" w:hAnsi="Calibri"/>
                      <w:sz w:val="21"/>
                      <w:szCs w:val="21"/>
                    </w:rPr>
                    <w:t xml:space="preserve"> attend </w:t>
                  </w:r>
                  <w:r w:rsidR="000C4500" w:rsidRPr="00193B88">
                    <w:rPr>
                      <w:rFonts w:ascii="Calibri" w:hAnsi="Calibri"/>
                      <w:sz w:val="21"/>
                      <w:szCs w:val="21"/>
                    </w:rPr>
                    <w:t xml:space="preserve">  </w:t>
                  </w:r>
                  <w:r w:rsidRPr="00193B88">
                    <w:rPr>
                      <w:rFonts w:ascii="Calibri" w:hAnsi="Calibri"/>
                      <w:sz w:val="21"/>
                      <w:szCs w:val="21"/>
                    </w:rPr>
                    <w:t xml:space="preserve">on a regular basis, as well as those who are only able to attend occasionally. </w:t>
                  </w:r>
                </w:p>
                <w:p w14:paraId="4F25DDD4" w14:textId="77777777" w:rsidR="008C5199" w:rsidRPr="00193B88" w:rsidRDefault="008C5199" w:rsidP="008C5199">
                  <w:pPr>
                    <w:rPr>
                      <w:rFonts w:ascii="Calibri" w:hAnsi="Calibri"/>
                      <w:sz w:val="2"/>
                      <w:szCs w:val="7"/>
                    </w:rPr>
                  </w:pPr>
                  <w:r w:rsidRPr="00193B88">
                    <w:rPr>
                      <w:rFonts w:ascii="Calibri" w:hAnsi="Calibri"/>
                      <w:sz w:val="2"/>
                      <w:szCs w:val="7"/>
                    </w:rPr>
                    <w:t> </w:t>
                  </w:r>
                </w:p>
                <w:p w14:paraId="4F25DDD5" w14:textId="77777777" w:rsidR="008C5199" w:rsidRDefault="008C5199" w:rsidP="008C5199">
                  <w:pPr>
                    <w:rPr>
                      <w:rFonts w:ascii="Segoe UI Light" w:hAnsi="Segoe UI Light"/>
                      <w:sz w:val="21"/>
                      <w:szCs w:val="21"/>
                    </w:rPr>
                  </w:pPr>
                  <w:r w:rsidRPr="00193B88">
                    <w:rPr>
                      <w:rFonts w:ascii="Calibri" w:hAnsi="Calibri"/>
                      <w:sz w:val="21"/>
                      <w:szCs w:val="21"/>
                    </w:rPr>
                    <w:t xml:space="preserve">If you are interested in attending, please contact the OFAFE Group facilitator using the contact details on   </w:t>
                  </w:r>
                  <w:r w:rsidR="000C4500" w:rsidRPr="00193B88">
                    <w:rPr>
                      <w:rFonts w:ascii="Calibri" w:hAnsi="Calibri"/>
                      <w:sz w:val="21"/>
                      <w:szCs w:val="21"/>
                    </w:rPr>
                    <w:t xml:space="preserve">     </w:t>
                  </w:r>
                  <w:r w:rsidRPr="00193B88">
                    <w:rPr>
                      <w:rFonts w:ascii="Calibri" w:hAnsi="Calibri"/>
                      <w:sz w:val="21"/>
                      <w:szCs w:val="21"/>
                    </w:rPr>
                    <w:t xml:space="preserve"> the back of this leaflet. We will get back to you in order</w:t>
                  </w:r>
                  <w:r w:rsidR="000C4500" w:rsidRPr="00193B88">
                    <w:rPr>
                      <w:rFonts w:ascii="Calibri" w:hAnsi="Calibri"/>
                      <w:sz w:val="21"/>
                      <w:szCs w:val="21"/>
                    </w:rPr>
                    <w:t xml:space="preserve">  </w:t>
                  </w:r>
                  <w:r w:rsidRPr="00193B88">
                    <w:rPr>
                      <w:rFonts w:ascii="Calibri" w:hAnsi="Calibri"/>
                      <w:sz w:val="21"/>
                      <w:szCs w:val="21"/>
                    </w:rPr>
                    <w:t xml:space="preserve"> to have a brief discussion about the group and whether </w:t>
                  </w:r>
                  <w:r w:rsidR="000C4500" w:rsidRPr="00193B88">
                    <w:rPr>
                      <w:rFonts w:ascii="Calibri" w:hAnsi="Calibri"/>
                      <w:sz w:val="21"/>
                      <w:szCs w:val="21"/>
                    </w:rPr>
                    <w:t xml:space="preserve">   </w:t>
                  </w:r>
                  <w:r w:rsidRPr="00193B88">
                    <w:rPr>
                      <w:rFonts w:ascii="Calibri" w:hAnsi="Calibri"/>
                      <w:sz w:val="21"/>
                      <w:szCs w:val="21"/>
                    </w:rPr>
                    <w:t>it is appropriate for</w:t>
                  </w:r>
                  <w:r>
                    <w:rPr>
                      <w:rFonts w:ascii="Segoe UI Light" w:hAnsi="Segoe UI Light"/>
                      <w:sz w:val="21"/>
                      <w:szCs w:val="21"/>
                    </w:rPr>
                    <w:t xml:space="preserve"> </w:t>
                  </w:r>
                  <w:r w:rsidRPr="00193B88">
                    <w:rPr>
                      <w:rFonts w:ascii="Calibri" w:hAnsi="Calibri"/>
                      <w:sz w:val="21"/>
                      <w:szCs w:val="21"/>
                    </w:rPr>
                    <w:t>your situation.</w:t>
                  </w:r>
                </w:p>
              </w:txbxContent>
            </v:textbox>
          </v:shape>
        </w:pict>
      </w:r>
      <w:r>
        <w:rPr>
          <w:rFonts w:ascii="Times New Roman" w:hAnsi="Times New Roman"/>
          <w:color w:val="auto"/>
          <w:kern w:val="0"/>
          <w:sz w:val="24"/>
          <w:szCs w:val="24"/>
        </w:rPr>
        <w:pict w14:anchorId="4F25DD96">
          <v:shape id="_x0000_s1087" type="#_x0000_t202" style="position:absolute;margin-left:284.55pt;margin-top:483.25pt;width:257.25pt;height:112.65pt;z-index:251665408;mso-wrap-distance-left:2.88pt;mso-wrap-distance-top:2.88pt;mso-wrap-distance-right:2.88pt;mso-wrap-distance-bottom:2.88pt" filled="f" stroked="f" insetpen="t" o:cliptowrap="t">
            <v:shadow color="#ccc"/>
            <v:textbox style="mso-next-textbox:#_x0000_s1087;mso-column-margin:2mm" inset="2.88pt,2.88pt,2.88pt,2.88pt">
              <w:txbxContent>
                <w:p w14:paraId="4F25DDD6" w14:textId="77777777" w:rsidR="008C5199" w:rsidRDefault="008C5199" w:rsidP="008C5199">
                  <w:pPr>
                    <w:widowControl w:val="0"/>
                    <w:rPr>
                      <w:rFonts w:ascii="Segoe UI Light" w:hAnsi="Segoe UI Light"/>
                      <w:sz w:val="2"/>
                      <w:szCs w:val="2"/>
                    </w:rPr>
                  </w:pPr>
                  <w:r>
                    <w:rPr>
                      <w:rFonts w:ascii="Segoe UI Light" w:hAnsi="Segoe UI Light"/>
                      <w:sz w:val="2"/>
                      <w:szCs w:val="2"/>
                    </w:rPr>
                    <w:t> </w:t>
                  </w:r>
                </w:p>
                <w:p w14:paraId="4F25DDD7"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The OFAFE Group will occasionally forgo the normal   agenda and have a ‘psychoeducational’ session. There will be a short presentation on a relevant topic (such as co-dependency, self-harm, maintaining boundaries, etc.) which will then lead to an open discussion in the group.</w:t>
                  </w:r>
                </w:p>
              </w:txbxContent>
            </v:textbox>
          </v:shape>
        </w:pict>
      </w:r>
      <w:r>
        <w:rPr>
          <w:rFonts w:ascii="Times New Roman" w:hAnsi="Times New Roman"/>
          <w:color w:val="auto"/>
          <w:kern w:val="0"/>
          <w:sz w:val="24"/>
          <w:szCs w:val="24"/>
        </w:rPr>
        <w:pict w14:anchorId="4F25DD97">
          <v:shape id="_x0000_s1088" type="#_x0000_t202" style="position:absolute;margin-left:287pt;margin-top:444.95pt;width:250.55pt;height:43.2pt;z-index:251666432;mso-wrap-distance-left:2.88pt;mso-wrap-distance-top:2.88pt;mso-wrap-distance-right:2.88pt;mso-wrap-distance-bottom:2.88pt" fillcolor="#0070c0" stroked="f" insetpen="t" o:cliptowrap="t">
            <v:stroke>
              <o:left v:ext="view" joinstyle="miter" insetpen="t"/>
              <o:top v:ext="view" joinstyle="miter" insetpen="t"/>
              <o:right v:ext="view" joinstyle="miter" insetpen="t"/>
              <o:bottom v:ext="view" joinstyle="miter" insetpen="t"/>
            </v:stroke>
            <v:shadow color="#ccc"/>
            <v:textbox style="mso-next-textbox:#_x0000_s1088;mso-column-margin:2mm" inset="2.88pt,2.88pt,2.88pt,2.88pt">
              <w:txbxContent>
                <w:p w14:paraId="4F25DDD8" w14:textId="77777777" w:rsidR="008C5199" w:rsidRDefault="008C5199" w:rsidP="008C5199">
                  <w:pPr>
                    <w:widowControl w:val="0"/>
                    <w:rPr>
                      <w:rFonts w:ascii="Segoe UI Light" w:hAnsi="Segoe UI Light"/>
                      <w:b/>
                      <w:bCs/>
                      <w:color w:val="FFFFFF"/>
                      <w:sz w:val="2"/>
                      <w:szCs w:val="2"/>
                    </w:rPr>
                  </w:pPr>
                  <w:r>
                    <w:rPr>
                      <w:rFonts w:ascii="Segoe UI Light" w:hAnsi="Segoe UI Light"/>
                      <w:b/>
                      <w:bCs/>
                      <w:color w:val="FFFFFF"/>
                      <w:sz w:val="40"/>
                      <w:szCs w:val="40"/>
                    </w:rPr>
                    <w:t xml:space="preserve"> </w:t>
                  </w:r>
                </w:p>
                <w:p w14:paraId="4F25DDD9" w14:textId="77777777" w:rsidR="008C5199" w:rsidRPr="00193B88" w:rsidRDefault="008C5199" w:rsidP="008C5199">
                  <w:pPr>
                    <w:widowControl w:val="0"/>
                    <w:rPr>
                      <w:rFonts w:ascii="Calibri" w:hAnsi="Calibri"/>
                      <w:b/>
                      <w:bCs/>
                      <w:color w:val="FFFFFF"/>
                      <w:sz w:val="40"/>
                      <w:szCs w:val="40"/>
                    </w:rPr>
                  </w:pPr>
                  <w:r w:rsidRPr="00193B88">
                    <w:rPr>
                      <w:rFonts w:ascii="Calibri" w:hAnsi="Calibri" w:cs="Segoe UI"/>
                      <w:color w:val="FFFFFF"/>
                      <w:sz w:val="36"/>
                      <w:szCs w:val="36"/>
                    </w:rPr>
                    <w:t xml:space="preserve">  Educational sessions</w:t>
                  </w:r>
                  <w:r w:rsidRPr="00193B88">
                    <w:rPr>
                      <w:rFonts w:ascii="Calibri" w:hAnsi="Calibri" w:cs="Segoe UI"/>
                      <w:color w:val="FFFFFF"/>
                      <w:sz w:val="40"/>
                      <w:szCs w:val="40"/>
                    </w:rPr>
                    <w:t xml:space="preserve"> </w:t>
                  </w:r>
                </w:p>
              </w:txbxContent>
            </v:textbox>
          </v:shape>
        </w:pict>
      </w:r>
      <w:r>
        <w:rPr>
          <w:rFonts w:ascii="Times New Roman" w:hAnsi="Times New Roman"/>
          <w:color w:val="auto"/>
          <w:kern w:val="0"/>
          <w:sz w:val="24"/>
          <w:szCs w:val="24"/>
        </w:rPr>
        <w:pict w14:anchorId="4F25DD98">
          <v:shape id="_x0000_s1086" type="#_x0000_t202" style="position:absolute;margin-left:287.4pt;margin-top:20.65pt;width:250.55pt;height:43.2pt;z-index:251664384;mso-wrap-distance-left:2.88pt;mso-wrap-distance-top:2.88pt;mso-wrap-distance-right:2.88pt;mso-wrap-distance-bottom:2.88pt" fillcolor="#0070c0" stroked="f" insetpen="t" o:cliptowrap="t">
            <v:stroke>
              <o:left v:ext="view" joinstyle="miter" insetpen="t"/>
              <o:top v:ext="view" joinstyle="miter" insetpen="t"/>
              <o:right v:ext="view" joinstyle="miter" insetpen="t"/>
              <o:bottom v:ext="view" joinstyle="miter" insetpen="t"/>
            </v:stroke>
            <v:shadow color="#ccc"/>
            <v:textbox style="mso-next-textbox:#_x0000_s1086;mso-column-margin:2mm" inset="2.88pt,2.88pt,2.88pt,2.88pt">
              <w:txbxContent>
                <w:p w14:paraId="4F25DDDA" w14:textId="77777777" w:rsidR="008C5199" w:rsidRDefault="008C5199" w:rsidP="008C5199">
                  <w:pPr>
                    <w:widowControl w:val="0"/>
                    <w:rPr>
                      <w:rFonts w:ascii="Segoe UI Light" w:hAnsi="Segoe UI Light"/>
                      <w:b/>
                      <w:bCs/>
                      <w:color w:val="FFFFFF"/>
                      <w:sz w:val="2"/>
                      <w:szCs w:val="2"/>
                    </w:rPr>
                  </w:pPr>
                  <w:r>
                    <w:rPr>
                      <w:rFonts w:ascii="Segoe UI Light" w:hAnsi="Segoe UI Light"/>
                      <w:b/>
                      <w:bCs/>
                      <w:color w:val="FFFFFF"/>
                      <w:sz w:val="40"/>
                      <w:szCs w:val="40"/>
                    </w:rPr>
                    <w:t xml:space="preserve"> </w:t>
                  </w:r>
                </w:p>
                <w:p w14:paraId="4F25DDDB" w14:textId="77777777" w:rsidR="008C5199" w:rsidRPr="00193B88" w:rsidRDefault="008C5199" w:rsidP="008C5199">
                  <w:pPr>
                    <w:widowControl w:val="0"/>
                    <w:rPr>
                      <w:rFonts w:ascii="Calibri" w:hAnsi="Calibri"/>
                      <w:b/>
                      <w:bCs/>
                      <w:color w:val="FFFFFF"/>
                      <w:sz w:val="40"/>
                      <w:szCs w:val="40"/>
                    </w:rPr>
                  </w:pPr>
                  <w:r w:rsidRPr="00193B88">
                    <w:rPr>
                      <w:rFonts w:ascii="Calibri" w:hAnsi="Calibri" w:cs="Segoe UI"/>
                      <w:color w:val="FFFFFF"/>
                      <w:sz w:val="40"/>
                      <w:szCs w:val="40"/>
                    </w:rPr>
                    <w:t xml:space="preserve">  </w:t>
                  </w:r>
                  <w:r w:rsidRPr="00193B88">
                    <w:rPr>
                      <w:rFonts w:ascii="Calibri" w:hAnsi="Calibri" w:cs="Segoe UI"/>
                      <w:color w:val="FFFFFF"/>
                      <w:sz w:val="36"/>
                      <w:szCs w:val="36"/>
                    </w:rPr>
                    <w:t xml:space="preserve">What happens in </w:t>
                  </w:r>
                  <w:r w:rsidRPr="00193B88">
                    <w:rPr>
                      <w:rFonts w:ascii="Calibri" w:hAnsi="Calibri" w:cs="Segoe UI"/>
                      <w:color w:val="FFFFFF"/>
                      <w:sz w:val="34"/>
                      <w:szCs w:val="34"/>
                    </w:rPr>
                    <w:t xml:space="preserve">the </w:t>
                  </w:r>
                  <w:r w:rsidRPr="00193B88">
                    <w:rPr>
                      <w:rFonts w:ascii="Calibri" w:hAnsi="Calibri" w:cs="Segoe UI"/>
                      <w:color w:val="FFFFFF"/>
                      <w:sz w:val="36"/>
                      <w:szCs w:val="36"/>
                    </w:rPr>
                    <w:t>group?</w:t>
                  </w:r>
                </w:p>
              </w:txbxContent>
            </v:textbox>
          </v:shape>
        </w:pict>
      </w:r>
      <w:r>
        <w:rPr>
          <w:rFonts w:ascii="Times New Roman" w:hAnsi="Times New Roman"/>
          <w:color w:val="auto"/>
          <w:kern w:val="0"/>
          <w:sz w:val="24"/>
          <w:szCs w:val="24"/>
        </w:rPr>
        <w:pict w14:anchorId="4F25DD99">
          <v:shape id="_x0000_s1085" type="#_x0000_t202" style="position:absolute;margin-left:286.15pt;margin-top:73.05pt;width:250.05pt;height:405pt;z-index:251663360;mso-wrap-distance-left:2.88pt;mso-wrap-distance-top:2.88pt;mso-wrap-distance-right:2.88pt;mso-wrap-distance-bottom:2.88pt" filled="f" stroked="f" insetpen="t" o:cliptowrap="t">
            <v:shadow color="#ccc"/>
            <v:textbox style="mso-next-textbox:#_x0000_s1085;mso-column-margin:2mm" inset="2.88pt,2.88pt,2.88pt,2.88pt">
              <w:txbxContent>
                <w:p w14:paraId="4F25DDDC"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xml:space="preserve">Each OFAFE Group </w:t>
                  </w:r>
                  <w:r w:rsidR="000C4500" w:rsidRPr="00193B88">
                    <w:rPr>
                      <w:rFonts w:ascii="Calibri" w:hAnsi="Calibri"/>
                      <w:sz w:val="21"/>
                      <w:szCs w:val="21"/>
                    </w:rPr>
                    <w:t>meeting follows an agenda and</w:t>
                  </w:r>
                  <w:r w:rsidRPr="00193B88">
                    <w:rPr>
                      <w:rFonts w:ascii="Calibri" w:hAnsi="Calibri"/>
                      <w:sz w:val="21"/>
                      <w:szCs w:val="21"/>
                    </w:rPr>
                    <w:t xml:space="preserve"> is facilitated by clinic</w:t>
                  </w:r>
                  <w:r w:rsidR="000C4500" w:rsidRPr="00193B88">
                    <w:rPr>
                      <w:rFonts w:ascii="Calibri" w:hAnsi="Calibri"/>
                      <w:sz w:val="21"/>
                      <w:szCs w:val="21"/>
                    </w:rPr>
                    <w:t xml:space="preserve">ians from the Complex Needs </w:t>
                  </w:r>
                  <w:r w:rsidRPr="00193B88">
                    <w:rPr>
                      <w:rFonts w:ascii="Calibri" w:hAnsi="Calibri"/>
                      <w:sz w:val="21"/>
                      <w:szCs w:val="21"/>
                    </w:rPr>
                    <w:t>Service and Rethink. After an initial welcome, each group member is give</w:t>
                  </w:r>
                  <w:r w:rsidR="000C4500" w:rsidRPr="00193B88">
                    <w:rPr>
                      <w:rFonts w:ascii="Calibri" w:hAnsi="Calibri"/>
                      <w:sz w:val="21"/>
                      <w:szCs w:val="21"/>
                    </w:rPr>
                    <w:t>n the opportunity to provide</w:t>
                  </w:r>
                  <w:r w:rsidRPr="00193B88">
                    <w:rPr>
                      <w:rFonts w:ascii="Calibri" w:hAnsi="Calibri"/>
                      <w:sz w:val="21"/>
                      <w:szCs w:val="21"/>
                    </w:rPr>
                    <w:t xml:space="preserve"> an update on their current situation (if they wish to).</w:t>
                  </w:r>
                </w:p>
                <w:p w14:paraId="4F25DDDD" w14:textId="77777777" w:rsidR="000C4500" w:rsidRPr="00193B88" w:rsidRDefault="000C4500" w:rsidP="008C5199">
                  <w:pPr>
                    <w:widowControl w:val="0"/>
                    <w:rPr>
                      <w:rFonts w:ascii="Calibri" w:hAnsi="Calibri"/>
                      <w:sz w:val="2"/>
                      <w:szCs w:val="21"/>
                    </w:rPr>
                  </w:pPr>
                </w:p>
                <w:p w14:paraId="4F25DDDE" w14:textId="77777777" w:rsidR="000C4500" w:rsidRPr="00193B88" w:rsidRDefault="008C5199" w:rsidP="008C5199">
                  <w:pPr>
                    <w:widowControl w:val="0"/>
                    <w:rPr>
                      <w:rFonts w:ascii="Calibri" w:hAnsi="Calibri"/>
                      <w:sz w:val="21"/>
                      <w:szCs w:val="21"/>
                    </w:rPr>
                  </w:pPr>
                  <w:r w:rsidRPr="00193B88">
                    <w:rPr>
                      <w:rFonts w:ascii="Calibri" w:hAnsi="Calibri"/>
                      <w:sz w:val="21"/>
                      <w:szCs w:val="21"/>
                    </w:rPr>
                    <w:t xml:space="preserve">For those who choose to discuss their situation in more depth, there is the opportunity to receive support from others in the group. This may take the form of asking questions (so the group has a better understanding of what someone is going through), and it may also     include suggestions and advice if appropriate. </w:t>
                  </w:r>
                </w:p>
                <w:p w14:paraId="4F25DDDF" w14:textId="77777777" w:rsidR="000C4500" w:rsidRPr="00193B88" w:rsidRDefault="000C4500" w:rsidP="008C5199">
                  <w:pPr>
                    <w:widowControl w:val="0"/>
                    <w:rPr>
                      <w:rFonts w:ascii="Calibri" w:hAnsi="Calibri"/>
                      <w:sz w:val="2"/>
                      <w:szCs w:val="21"/>
                    </w:rPr>
                  </w:pPr>
                </w:p>
                <w:p w14:paraId="4F25DDE0" w14:textId="77777777" w:rsidR="000C4500" w:rsidRPr="00193B88" w:rsidRDefault="008C5199" w:rsidP="008C5199">
                  <w:pPr>
                    <w:widowControl w:val="0"/>
                    <w:rPr>
                      <w:rFonts w:ascii="Calibri" w:hAnsi="Calibri"/>
                      <w:sz w:val="21"/>
                      <w:szCs w:val="21"/>
                    </w:rPr>
                  </w:pPr>
                  <w:r w:rsidRPr="00193B88">
                    <w:rPr>
                      <w:rFonts w:ascii="Calibri" w:hAnsi="Calibri"/>
                      <w:sz w:val="21"/>
                      <w:szCs w:val="21"/>
                    </w:rPr>
                    <w:t>The OFAFE Group is a ‘support group’ rather than a ‘therapy group’. Members of the group often comment that it is useful to hear other people’s experiences and coping strategies, and</w:t>
                  </w:r>
                  <w:r w:rsidR="000C4500" w:rsidRPr="00193B88">
                    <w:rPr>
                      <w:rFonts w:ascii="Calibri" w:hAnsi="Calibri"/>
                      <w:sz w:val="21"/>
                      <w:szCs w:val="21"/>
                    </w:rPr>
                    <w:t xml:space="preserve"> that it can be very helpful to</w:t>
                  </w:r>
                  <w:r w:rsidRPr="00193B88">
                    <w:rPr>
                      <w:rFonts w:ascii="Calibri" w:hAnsi="Calibri"/>
                      <w:sz w:val="21"/>
                      <w:szCs w:val="21"/>
                    </w:rPr>
                    <w:t xml:space="preserve"> realise you’re not alone in your struggles.</w:t>
                  </w:r>
                </w:p>
                <w:p w14:paraId="4F25DDE1" w14:textId="77777777" w:rsidR="000C4500" w:rsidRPr="00193B88" w:rsidRDefault="000C4500" w:rsidP="008C5199">
                  <w:pPr>
                    <w:widowControl w:val="0"/>
                    <w:rPr>
                      <w:rFonts w:ascii="Calibri" w:hAnsi="Calibri"/>
                      <w:sz w:val="3"/>
                      <w:szCs w:val="21"/>
                    </w:rPr>
                  </w:pPr>
                </w:p>
                <w:p w14:paraId="4F25DDE2"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The group often emphasizes the importance of setting and maintaining your own boundaries—both to ensure your own well-being, but also to encourage the person you are supporting to take increasing responsibility for their own life.</w:t>
                  </w:r>
                </w:p>
                <w:p w14:paraId="4F25DDE3"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w:t>
                  </w:r>
                </w:p>
                <w:p w14:paraId="4F25DDE4"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w:t>
                  </w:r>
                </w:p>
                <w:p w14:paraId="4F25DDE5"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w:t>
                  </w:r>
                </w:p>
              </w:txbxContent>
            </v:textbox>
          </v:shape>
        </w:pict>
      </w:r>
      <w:r>
        <w:rPr>
          <w:rFonts w:ascii="Times New Roman" w:hAnsi="Times New Roman"/>
          <w:color w:val="auto"/>
          <w:kern w:val="0"/>
          <w:sz w:val="24"/>
          <w:szCs w:val="24"/>
        </w:rPr>
        <w:pict w14:anchorId="4F25DD9A">
          <v:shape id="_x0000_s1083" type="#_x0000_t202" style="position:absolute;margin-left:2.9pt;margin-top:69.35pt;width:246.3pt;height:508.55pt;z-index:251661312;mso-wrap-distance-left:2.88pt;mso-wrap-distance-top:2.88pt;mso-wrap-distance-right:2.88pt;mso-wrap-distance-bottom:2.88pt" filled="f" stroked="f" insetpen="t" o:cliptowrap="t">
            <v:shadow color="#ccc"/>
            <v:textbox style="mso-next-textbox:#_x0000_s1083;mso-column-margin:2mm" inset="2.88pt,2.88pt,2.88pt,2.88pt">
              <w:txbxContent>
                <w:p w14:paraId="4F25DDE6"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 xml:space="preserve">Supporting someone with complex emotional needs can often be a lonely and challenging experience. </w:t>
                  </w:r>
                </w:p>
                <w:p w14:paraId="4F25DDE7" w14:textId="77777777" w:rsidR="008C5199" w:rsidRPr="00193B88" w:rsidRDefault="008C5199" w:rsidP="008C5199">
                  <w:pPr>
                    <w:rPr>
                      <w:rFonts w:ascii="Calibri" w:hAnsi="Calibri"/>
                      <w:sz w:val="5"/>
                      <w:szCs w:val="21"/>
                    </w:rPr>
                  </w:pPr>
                  <w:r w:rsidRPr="00193B88">
                    <w:rPr>
                      <w:rFonts w:ascii="Calibri" w:hAnsi="Calibri"/>
                      <w:sz w:val="5"/>
                      <w:szCs w:val="21"/>
                    </w:rPr>
                    <w:t> </w:t>
                  </w:r>
                </w:p>
                <w:p w14:paraId="4F25DDE8"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The OFAFE Group provides a confidential and       supportive space where you can discuss your situation and receive support and advice from others who are going through similar experiences.</w:t>
                  </w:r>
                </w:p>
                <w:p w14:paraId="4F25DDE9" w14:textId="77777777" w:rsidR="008C5199" w:rsidRPr="00193B88" w:rsidRDefault="008C5199" w:rsidP="008C5199">
                  <w:pPr>
                    <w:rPr>
                      <w:rFonts w:ascii="Calibri" w:hAnsi="Calibri"/>
                      <w:sz w:val="2"/>
                      <w:szCs w:val="21"/>
                    </w:rPr>
                  </w:pPr>
                  <w:r w:rsidRPr="00193B88">
                    <w:rPr>
                      <w:rFonts w:ascii="Calibri" w:hAnsi="Calibri"/>
                      <w:sz w:val="9"/>
                      <w:szCs w:val="21"/>
                    </w:rPr>
                    <w:t> </w:t>
                  </w:r>
                </w:p>
                <w:p w14:paraId="4F25DDEA" w14:textId="77777777" w:rsidR="008C5199" w:rsidRPr="00193B88" w:rsidRDefault="008C5199" w:rsidP="008C5199">
                  <w:pPr>
                    <w:widowControl w:val="0"/>
                    <w:rPr>
                      <w:rFonts w:ascii="Calibri" w:hAnsi="Calibri"/>
                      <w:sz w:val="21"/>
                      <w:szCs w:val="21"/>
                    </w:rPr>
                  </w:pPr>
                  <w:r w:rsidRPr="00193B88">
                    <w:rPr>
                      <w:rFonts w:ascii="Calibri" w:hAnsi="Calibri"/>
                      <w:sz w:val="21"/>
                      <w:szCs w:val="21"/>
                    </w:rPr>
                    <w:t>The group is aime</w:t>
                  </w:r>
                  <w:r w:rsidR="000C4500" w:rsidRPr="00193B88">
                    <w:rPr>
                      <w:rFonts w:ascii="Calibri" w:hAnsi="Calibri"/>
                      <w:sz w:val="21"/>
                      <w:szCs w:val="21"/>
                    </w:rPr>
                    <w:t>d at family members or friends</w:t>
                  </w:r>
                  <w:r w:rsidRPr="00193B88">
                    <w:rPr>
                      <w:rFonts w:ascii="Calibri" w:hAnsi="Calibri"/>
                      <w:sz w:val="21"/>
                      <w:szCs w:val="21"/>
                    </w:rPr>
                    <w:t xml:space="preserve"> who are supporting someone with complex emotional needs. In some cases, these needs might have led to </w:t>
                  </w:r>
                  <w:r w:rsidR="004D5F00" w:rsidRPr="00193B88">
                    <w:rPr>
                      <w:rFonts w:ascii="Calibri" w:hAnsi="Calibri"/>
                      <w:sz w:val="21"/>
                      <w:szCs w:val="21"/>
                    </w:rPr>
                    <w:t xml:space="preserve">     </w:t>
                  </w:r>
                  <w:r w:rsidRPr="00193B88">
                    <w:rPr>
                      <w:rFonts w:ascii="Calibri" w:hAnsi="Calibri"/>
                      <w:sz w:val="21"/>
                      <w:szCs w:val="21"/>
                    </w:rPr>
                    <w:t>a diagnosis of a personality disorder. Typically, one or more of the following behaviours might be evident:</w:t>
                  </w:r>
                </w:p>
                <w:p w14:paraId="4F25DDEB" w14:textId="77777777" w:rsidR="008C5199" w:rsidRPr="00193B88" w:rsidRDefault="008C5199" w:rsidP="008C5199">
                  <w:pPr>
                    <w:widowControl w:val="0"/>
                    <w:rPr>
                      <w:rFonts w:ascii="Calibri" w:hAnsi="Calibri"/>
                      <w:sz w:val="2"/>
                      <w:szCs w:val="21"/>
                    </w:rPr>
                  </w:pPr>
                  <w:r w:rsidRPr="00193B88">
                    <w:rPr>
                      <w:rFonts w:ascii="Calibri" w:hAnsi="Calibri"/>
                      <w:sz w:val="11"/>
                      <w:szCs w:val="21"/>
                    </w:rPr>
                    <w:t> </w:t>
                  </w:r>
                </w:p>
                <w:p w14:paraId="4F25DDEC"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Unpredictable and quickly fluctuating moods</w:t>
                  </w:r>
                </w:p>
                <w:p w14:paraId="4F25DDED"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Unstable (and often intense) pattern of inter-personal relationships</w:t>
                  </w:r>
                </w:p>
                <w:p w14:paraId="4F25DDEE"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On-going symptoms of depression and/or anxiety</w:t>
                  </w:r>
                </w:p>
                <w:p w14:paraId="4F25DDEF"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Self-harm (e.g. cutting or burning)</w:t>
                  </w:r>
                </w:p>
                <w:p w14:paraId="4F25DDF0"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Suicidal thoughts (including suicidal attempts)</w:t>
                  </w:r>
                </w:p>
                <w:p w14:paraId="4F25DDF1"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Unpredictable and impulsive behaviours</w:t>
                  </w:r>
                </w:p>
                <w:p w14:paraId="4F25DDF2"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Misuse of alcohol or illicit or prescribed drugs</w:t>
                  </w:r>
                </w:p>
                <w:p w14:paraId="4F25DDF3" w14:textId="77777777" w:rsidR="008C5199" w:rsidRPr="00193B88" w:rsidRDefault="008C5199" w:rsidP="008315A5">
                  <w:pPr>
                    <w:widowControl w:val="0"/>
                    <w:ind w:left="284" w:hanging="180"/>
                    <w:rPr>
                      <w:rFonts w:ascii="Calibri" w:hAnsi="Calibri"/>
                      <w:sz w:val="21"/>
                      <w:szCs w:val="21"/>
                      <w:lang w:val="en-US"/>
                    </w:rPr>
                  </w:pPr>
                  <w:r w:rsidRPr="00193B88">
                    <w:rPr>
                      <w:rFonts w:ascii="Calibri" w:hAnsi="Calibri"/>
                      <w:sz w:val="21"/>
                      <w:szCs w:val="21"/>
                      <w:lang w:val="x-none"/>
                    </w:rPr>
                    <w:t>·</w:t>
                  </w:r>
                  <w:r w:rsidRPr="00193B88">
                    <w:rPr>
                      <w:rFonts w:ascii="Calibri" w:hAnsi="Calibri"/>
                      <w:sz w:val="21"/>
                      <w:szCs w:val="21"/>
                    </w:rPr>
                    <w:t> </w:t>
                  </w:r>
                  <w:r w:rsidR="008315A5" w:rsidRPr="00193B88">
                    <w:rPr>
                      <w:rFonts w:ascii="Calibri" w:hAnsi="Calibri"/>
                      <w:sz w:val="21"/>
                      <w:szCs w:val="21"/>
                    </w:rPr>
                    <w:t xml:space="preserve"> </w:t>
                  </w:r>
                  <w:r w:rsidRPr="00193B88">
                    <w:rPr>
                      <w:rFonts w:ascii="Calibri" w:hAnsi="Calibri"/>
                      <w:sz w:val="21"/>
                      <w:szCs w:val="21"/>
                      <w:lang w:val="en-US"/>
                    </w:rPr>
                    <w:t>Unhealthy and dysfunctional relationship with food and eating</w:t>
                  </w:r>
                </w:p>
                <w:p w14:paraId="4F25DDF4" w14:textId="77777777" w:rsidR="008C5199" w:rsidRPr="00193B88" w:rsidRDefault="008C5199" w:rsidP="008C5199">
                  <w:pPr>
                    <w:widowControl w:val="0"/>
                    <w:rPr>
                      <w:rFonts w:ascii="Calibri" w:hAnsi="Calibri"/>
                      <w:sz w:val="11"/>
                      <w:szCs w:val="21"/>
                      <w:lang w:val="en-US"/>
                    </w:rPr>
                  </w:pPr>
                  <w:r w:rsidRPr="00193B88">
                    <w:rPr>
                      <w:rFonts w:ascii="Calibri" w:hAnsi="Calibri"/>
                      <w:sz w:val="11"/>
                      <w:szCs w:val="21"/>
                      <w:lang w:val="en-US"/>
                    </w:rPr>
                    <w:t> </w:t>
                  </w:r>
                </w:p>
                <w:p w14:paraId="4F25DDF5" w14:textId="77777777" w:rsidR="008C5199" w:rsidRPr="00193B88" w:rsidRDefault="008C5199" w:rsidP="008C5199">
                  <w:pPr>
                    <w:widowControl w:val="0"/>
                    <w:rPr>
                      <w:rFonts w:ascii="Calibri" w:hAnsi="Calibri"/>
                      <w:sz w:val="21"/>
                      <w:szCs w:val="21"/>
                      <w:lang w:val="en-US"/>
                    </w:rPr>
                  </w:pPr>
                  <w:r w:rsidRPr="00193B88">
                    <w:rPr>
                      <w:rFonts w:ascii="Calibri" w:hAnsi="Calibri"/>
                      <w:sz w:val="21"/>
                      <w:szCs w:val="21"/>
                      <w:lang w:val="en-US"/>
                    </w:rPr>
                    <w:t>The friend or family member you are supporting may be involved with the Complex Needs Service, but this is not a requirement of attending the group.</w:t>
                  </w:r>
                </w:p>
              </w:txbxContent>
            </v:textbox>
          </v:shape>
        </w:pict>
      </w:r>
      <w:r>
        <w:rPr>
          <w:rFonts w:ascii="Times New Roman" w:hAnsi="Times New Roman"/>
          <w:color w:val="auto"/>
          <w:kern w:val="0"/>
          <w:sz w:val="24"/>
          <w:szCs w:val="24"/>
        </w:rPr>
        <w:pict w14:anchorId="4F25DD9B">
          <v:shape id="_x0000_s1084" type="#_x0000_t202" style="position:absolute;margin-left:5.5pt;margin-top:20.6pt;width:249.05pt;height:43.2pt;z-index:251662336;mso-wrap-distance-left:2.88pt;mso-wrap-distance-top:2.88pt;mso-wrap-distance-right:2.88pt;mso-wrap-distance-bottom:2.88pt" fillcolor="#0070c0" stroked="f" insetpen="t" o:cliptowrap="t">
            <v:stroke>
              <o:left v:ext="view" joinstyle="miter" insetpen="t"/>
              <o:top v:ext="view" joinstyle="miter" insetpen="t"/>
              <o:right v:ext="view" joinstyle="miter" insetpen="t"/>
              <o:bottom v:ext="view" joinstyle="miter" insetpen="t"/>
            </v:stroke>
            <v:shadow color="#ccc"/>
            <v:textbox style="mso-next-textbox:#_x0000_s1084;mso-column-margin:2mm" inset="2.88pt,2.88pt,2.88pt,2.88pt">
              <w:txbxContent>
                <w:p w14:paraId="4F25DDF6" w14:textId="77777777" w:rsidR="008C5199" w:rsidRDefault="008C5199" w:rsidP="008C5199">
                  <w:pPr>
                    <w:widowControl w:val="0"/>
                    <w:rPr>
                      <w:rFonts w:ascii="Segoe UI Light" w:hAnsi="Segoe UI Light"/>
                      <w:b/>
                      <w:bCs/>
                      <w:color w:val="FFFFFF"/>
                      <w:sz w:val="2"/>
                      <w:szCs w:val="2"/>
                    </w:rPr>
                  </w:pPr>
                  <w:r>
                    <w:rPr>
                      <w:rFonts w:ascii="Segoe UI Light" w:hAnsi="Segoe UI Light"/>
                      <w:b/>
                      <w:bCs/>
                      <w:color w:val="FFFFFF"/>
                      <w:sz w:val="40"/>
                      <w:szCs w:val="40"/>
                    </w:rPr>
                    <w:t xml:space="preserve"> </w:t>
                  </w:r>
                </w:p>
                <w:p w14:paraId="4F25DDF7" w14:textId="77777777" w:rsidR="008C5199" w:rsidRPr="00193B88" w:rsidRDefault="008C5199" w:rsidP="008C5199">
                  <w:pPr>
                    <w:widowControl w:val="0"/>
                    <w:rPr>
                      <w:rFonts w:ascii="Calibri" w:hAnsi="Calibri"/>
                      <w:b/>
                      <w:bCs/>
                      <w:color w:val="FFFFFF"/>
                      <w:sz w:val="40"/>
                      <w:szCs w:val="40"/>
                    </w:rPr>
                  </w:pPr>
                  <w:r w:rsidRPr="00193B88">
                    <w:rPr>
                      <w:rFonts w:ascii="Calibri" w:hAnsi="Calibri" w:cs="Segoe UI"/>
                      <w:color w:val="FFFFFF"/>
                      <w:sz w:val="40"/>
                      <w:szCs w:val="40"/>
                    </w:rPr>
                    <w:t xml:space="preserve">  </w:t>
                  </w:r>
                  <w:r w:rsidRPr="00193B88">
                    <w:rPr>
                      <w:rFonts w:ascii="Calibri" w:hAnsi="Calibri" w:cs="Segoe UI"/>
                      <w:color w:val="FFFFFF"/>
                      <w:sz w:val="36"/>
                      <w:szCs w:val="36"/>
                    </w:rPr>
                    <w:t>Who is the group for?</w:t>
                  </w:r>
                </w:p>
              </w:txbxContent>
            </v:textbox>
          </v:shape>
        </w:pict>
      </w:r>
    </w:p>
    <w:sectPr w:rsidR="008C5199" w:rsidRPr="009B521E" w:rsidSect="009B521E">
      <w:pgSz w:w="16838"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formatting="1" w:enforcement="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21E"/>
    <w:rsid w:val="00092EB1"/>
    <w:rsid w:val="000B7E84"/>
    <w:rsid w:val="000C4500"/>
    <w:rsid w:val="0012329A"/>
    <w:rsid w:val="00191FA4"/>
    <w:rsid w:val="00193B88"/>
    <w:rsid w:val="002A2EAE"/>
    <w:rsid w:val="003028A0"/>
    <w:rsid w:val="00356DEE"/>
    <w:rsid w:val="00491AA0"/>
    <w:rsid w:val="004D5F00"/>
    <w:rsid w:val="005876E6"/>
    <w:rsid w:val="005A64E2"/>
    <w:rsid w:val="008315A5"/>
    <w:rsid w:val="008823CA"/>
    <w:rsid w:val="00894576"/>
    <w:rsid w:val="008C5199"/>
    <w:rsid w:val="008D573C"/>
    <w:rsid w:val="009848AD"/>
    <w:rsid w:val="009B521E"/>
    <w:rsid w:val="00A53F88"/>
    <w:rsid w:val="00AF549B"/>
    <w:rsid w:val="00B86FF1"/>
    <w:rsid w:val="00BE51FB"/>
    <w:rsid w:val="00C61D70"/>
    <w:rsid w:val="00CA2713"/>
    <w:rsid w:val="00D52E91"/>
    <w:rsid w:val="00D770A0"/>
    <w:rsid w:val="00FD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4" type="connector" idref="#_x0000_s1072"/>
        <o:r id="V:Rule5" type="connector" idref="#_x0000_s1094"/>
        <o:r id="V:Rule6" type="connector" idref="#_x0000_s1071"/>
      </o:rules>
    </o:shapelayout>
  </w:shapeDefaults>
  <w:decimalSymbol w:val="."/>
  <w:listSeparator w:val=","/>
  <w14:docId w14:val="4F25DD2F"/>
  <w15:docId w15:val="{AEDB40D9-DD93-4F69-9D1D-1FBD2E0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1E"/>
    <w:pPr>
      <w:spacing w:after="120" w:line="285" w:lineRule="auto"/>
    </w:pPr>
    <w:rPr>
      <w:rFonts w:ascii="Gill Sans MT" w:eastAsia="Times New Roman" w:hAnsi="Gill Sans MT" w:cs="Times New Roman"/>
      <w:color w:val="000000"/>
      <w:kern w:val="28"/>
      <w:sz w:val="16"/>
      <w:szCs w:val="18"/>
    </w:rPr>
  </w:style>
  <w:style w:type="paragraph" w:styleId="Heading3">
    <w:name w:val="heading 3"/>
    <w:basedOn w:val="Normal"/>
    <w:link w:val="Heading3Char"/>
    <w:uiPriority w:val="9"/>
    <w:qFormat/>
    <w:rsid w:val="00092EB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092E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92E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92EB1"/>
    <w:rPr>
      <w:rFonts w:ascii="Times New Roman" w:eastAsia="Times New Roman" w:hAnsi="Times New Roman" w:cs="Times New Roman"/>
      <w:b/>
      <w:bCs/>
      <w:sz w:val="27"/>
      <w:szCs w:val="27"/>
    </w:rPr>
  </w:style>
  <w:style w:type="character" w:customStyle="1" w:styleId="Heading4Char">
    <w:name w:val="Heading 4 Char"/>
    <w:link w:val="Heading4"/>
    <w:uiPriority w:val="9"/>
    <w:semiHidden/>
    <w:rsid w:val="00092EB1"/>
    <w:rPr>
      <w:rFonts w:ascii="Calibri" w:eastAsia="Times New Roman" w:hAnsi="Calibri" w:cs="Times New Roman"/>
      <w:b/>
      <w:bCs/>
      <w:sz w:val="28"/>
      <w:szCs w:val="28"/>
    </w:rPr>
  </w:style>
  <w:style w:type="character" w:customStyle="1" w:styleId="Heading5Char">
    <w:name w:val="Heading 5 Char"/>
    <w:link w:val="Heading5"/>
    <w:uiPriority w:val="9"/>
    <w:semiHidden/>
    <w:rsid w:val="00092EB1"/>
    <w:rPr>
      <w:rFonts w:ascii="Calibri" w:eastAsia="Times New Roman" w:hAnsi="Calibri" w:cs="Times New Roman"/>
      <w:b/>
      <w:bCs/>
      <w:i/>
      <w:iCs/>
      <w:sz w:val="26"/>
      <w:szCs w:val="26"/>
    </w:rPr>
  </w:style>
  <w:style w:type="character" w:styleId="Strong">
    <w:name w:val="Strong"/>
    <w:uiPriority w:val="22"/>
    <w:qFormat/>
    <w:rsid w:val="00092EB1"/>
    <w:rPr>
      <w:b/>
      <w:bCs/>
    </w:rPr>
  </w:style>
  <w:style w:type="character" w:styleId="Emphasis">
    <w:name w:val="Emphasis"/>
    <w:uiPriority w:val="20"/>
    <w:qFormat/>
    <w:rsid w:val="00092EB1"/>
    <w:rPr>
      <w:i/>
      <w:iCs/>
    </w:rPr>
  </w:style>
  <w:style w:type="character" w:styleId="Hyperlink">
    <w:name w:val="Hyperlink"/>
    <w:uiPriority w:val="99"/>
    <w:semiHidden/>
    <w:unhideWhenUsed/>
    <w:rsid w:val="009B521E"/>
    <w:rPr>
      <w:color w:val="800080"/>
      <w:u w:val="single"/>
    </w:rPr>
  </w:style>
  <w:style w:type="paragraph" w:styleId="BodyText3">
    <w:name w:val="Body Text 3"/>
    <w:link w:val="BodyText3Char"/>
    <w:uiPriority w:val="99"/>
    <w:semiHidden/>
    <w:unhideWhenUsed/>
    <w:rsid w:val="009B521E"/>
    <w:pPr>
      <w:spacing w:after="120" w:line="285" w:lineRule="auto"/>
    </w:pPr>
    <w:rPr>
      <w:rFonts w:ascii="Gill Sans MT" w:eastAsia="Times New Roman" w:hAnsi="Gill Sans MT" w:cs="Times New Roman"/>
      <w:color w:val="000000"/>
      <w:kern w:val="28"/>
      <w:sz w:val="16"/>
      <w:szCs w:val="18"/>
    </w:rPr>
  </w:style>
  <w:style w:type="character" w:customStyle="1" w:styleId="BodyText3Char">
    <w:name w:val="Body Text 3 Char"/>
    <w:link w:val="BodyText3"/>
    <w:uiPriority w:val="99"/>
    <w:semiHidden/>
    <w:rsid w:val="009B521E"/>
    <w:rPr>
      <w:rFonts w:ascii="Gill Sans MT" w:eastAsia="Times New Roman" w:hAnsi="Gill Sans MT" w:cs="Times New Roman"/>
      <w:color w:val="000000"/>
      <w:kern w:val="28"/>
      <w:sz w:val="16"/>
      <w:szCs w:val="18"/>
    </w:rPr>
  </w:style>
  <w:style w:type="paragraph" w:styleId="BalloonText">
    <w:name w:val="Balloon Text"/>
    <w:basedOn w:val="Normal"/>
    <w:link w:val="BalloonTextChar"/>
    <w:uiPriority w:val="99"/>
    <w:semiHidden/>
    <w:unhideWhenUsed/>
    <w:rsid w:val="008315A5"/>
    <w:pPr>
      <w:spacing w:after="0" w:line="240" w:lineRule="auto"/>
    </w:pPr>
    <w:rPr>
      <w:rFonts w:ascii="Tahoma" w:hAnsi="Tahoma" w:cs="Tahoma"/>
      <w:szCs w:val="16"/>
    </w:rPr>
  </w:style>
  <w:style w:type="character" w:customStyle="1" w:styleId="BalloonTextChar">
    <w:name w:val="Balloon Text Char"/>
    <w:link w:val="BalloonText"/>
    <w:uiPriority w:val="99"/>
    <w:semiHidden/>
    <w:rsid w:val="008315A5"/>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6B4A-9F17-4BB2-A226-5307B76C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Dan (RNU) Oxford Health</dc:creator>
  <cp:lastModifiedBy>Graham Dan (RNU) Oxford Health</cp:lastModifiedBy>
  <cp:revision>13</cp:revision>
  <cp:lastPrinted>2016-09-06T13:13:00Z</cp:lastPrinted>
  <dcterms:created xsi:type="dcterms:W3CDTF">2016-05-20T09:44:00Z</dcterms:created>
  <dcterms:modified xsi:type="dcterms:W3CDTF">2022-03-31T07:49:00Z</dcterms:modified>
</cp:coreProperties>
</file>