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FED0" w14:textId="77777777" w:rsidR="007A143E" w:rsidRDefault="001D589E" w:rsidP="0009113D">
      <w:pPr>
        <w:jc w:val="right"/>
        <w:rPr>
          <w:rFonts w:cs="Arial"/>
          <w:sz w:val="20"/>
        </w:rPr>
      </w:pPr>
      <w:r>
        <w:rPr>
          <w:rFonts w:cs="Arial"/>
          <w:noProof/>
          <w:sz w:val="20"/>
        </w:rPr>
        <w:drawing>
          <wp:inline distT="0" distB="0" distL="0" distR="0" wp14:anchorId="59F5105B" wp14:editId="2981621B">
            <wp:extent cx="1550505" cy="803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l="17329" t="21978" r="12275" b="22447"/>
                    <a:stretch/>
                  </pic:blipFill>
                  <pic:spPr bwMode="auto">
                    <a:xfrm>
                      <a:off x="0" y="0"/>
                      <a:ext cx="1553493" cy="804629"/>
                    </a:xfrm>
                    <a:prstGeom prst="rect">
                      <a:avLst/>
                    </a:prstGeom>
                    <a:ln>
                      <a:noFill/>
                    </a:ln>
                    <a:extLst>
                      <a:ext uri="{53640926-AAD7-44D8-BBD7-CCE9431645EC}">
                        <a14:shadowObscured xmlns:a14="http://schemas.microsoft.com/office/drawing/2010/main"/>
                      </a:ext>
                    </a:extLst>
                  </pic:spPr>
                </pic:pic>
              </a:graphicData>
            </a:graphic>
          </wp:inline>
        </w:drawing>
      </w:r>
    </w:p>
    <w:p w14:paraId="607669F8" w14:textId="77777777" w:rsidR="006F4855" w:rsidRPr="006A5F4B" w:rsidRDefault="006F4855">
      <w:pPr>
        <w:rPr>
          <w:lang w:eastAsia="en-US"/>
        </w:rPr>
      </w:pPr>
    </w:p>
    <w:p w14:paraId="39CC4B67" w14:textId="77777777" w:rsidR="006F4855" w:rsidRPr="00291F9E" w:rsidRDefault="00CE1572">
      <w:pPr>
        <w:ind w:right="17"/>
        <w:jc w:val="center"/>
        <w:rPr>
          <w:rFonts w:ascii="Segoe UI" w:hAnsi="Segoe UI" w:cs="Segoe UI"/>
          <w:b/>
          <w:bCs/>
          <w:sz w:val="28"/>
          <w:szCs w:val="28"/>
        </w:rPr>
      </w:pPr>
      <w:r w:rsidRPr="00291F9E">
        <w:rPr>
          <w:rFonts w:ascii="Segoe UI" w:hAnsi="Segoe UI" w:cs="Segoe UI"/>
          <w:b/>
          <w:bCs/>
          <w:noProof/>
          <w:sz w:val="28"/>
          <w:szCs w:val="28"/>
          <w:lang w:val="en-US" w:eastAsia="zh-TW"/>
        </w:rPr>
        <w:t>Oxford Health</w:t>
      </w:r>
      <w:r w:rsidR="006F4855" w:rsidRPr="00291F9E">
        <w:rPr>
          <w:rFonts w:ascii="Segoe UI" w:hAnsi="Segoe UI" w:cs="Segoe UI"/>
          <w:b/>
          <w:sz w:val="28"/>
          <w:szCs w:val="28"/>
        </w:rPr>
        <w:t xml:space="preserve"> NHS Foundation Trust</w:t>
      </w:r>
    </w:p>
    <w:p w14:paraId="6D756F01" w14:textId="77777777" w:rsidR="006F4855" w:rsidRPr="00291F9E" w:rsidRDefault="006F4855">
      <w:pPr>
        <w:ind w:right="17"/>
        <w:jc w:val="center"/>
        <w:rPr>
          <w:rFonts w:ascii="Segoe UI" w:hAnsi="Segoe UI" w:cs="Segoe UI"/>
          <w:b/>
          <w:bCs/>
          <w:sz w:val="28"/>
          <w:szCs w:val="28"/>
        </w:rPr>
      </w:pPr>
    </w:p>
    <w:p w14:paraId="4D30693B" w14:textId="77777777" w:rsidR="006F4855" w:rsidRPr="00291F9E" w:rsidRDefault="00871764" w:rsidP="00871764">
      <w:pPr>
        <w:ind w:right="17"/>
        <w:jc w:val="center"/>
        <w:outlineLvl w:val="0"/>
        <w:rPr>
          <w:rFonts w:ascii="Segoe UI" w:hAnsi="Segoe UI" w:cs="Segoe UI"/>
          <w:b/>
          <w:bCs/>
          <w:sz w:val="28"/>
          <w:szCs w:val="28"/>
          <w:u w:val="single"/>
        </w:rPr>
      </w:pPr>
      <w:r w:rsidRPr="00291F9E">
        <w:rPr>
          <w:rFonts w:ascii="Segoe UI" w:hAnsi="Segoe UI" w:cs="Segoe UI"/>
          <w:b/>
          <w:bCs/>
          <w:sz w:val="28"/>
          <w:szCs w:val="28"/>
          <w:u w:val="single"/>
        </w:rPr>
        <w:t>Council of Governors and Members</w:t>
      </w:r>
    </w:p>
    <w:p w14:paraId="5541DD9D" w14:textId="77777777" w:rsidR="00871764" w:rsidRPr="0052737F" w:rsidRDefault="00871764" w:rsidP="00871764">
      <w:pPr>
        <w:ind w:right="17"/>
        <w:jc w:val="center"/>
        <w:outlineLvl w:val="0"/>
        <w:rPr>
          <w:rFonts w:ascii="Segoe UI" w:hAnsi="Segoe UI" w:cs="Segoe UI"/>
          <w:b/>
          <w:bCs/>
          <w:color w:val="4F81BD" w:themeColor="accent1"/>
          <w:sz w:val="28"/>
          <w:szCs w:val="28"/>
          <w:u w:val="single"/>
        </w:rPr>
      </w:pPr>
    </w:p>
    <w:p w14:paraId="5ADFC06D" w14:textId="77777777" w:rsidR="00871764" w:rsidRPr="00291F9E" w:rsidRDefault="00871764" w:rsidP="00871764">
      <w:pPr>
        <w:ind w:right="17"/>
        <w:jc w:val="center"/>
        <w:outlineLvl w:val="0"/>
        <w:rPr>
          <w:rFonts w:ascii="Segoe UI" w:hAnsi="Segoe UI" w:cs="Segoe UI"/>
          <w:b/>
          <w:bCs/>
          <w:sz w:val="28"/>
          <w:szCs w:val="28"/>
          <w:u w:val="single"/>
        </w:rPr>
      </w:pPr>
      <w:r w:rsidRPr="00291F9E">
        <w:rPr>
          <w:rFonts w:ascii="Segoe UI" w:hAnsi="Segoe UI" w:cs="Segoe UI"/>
          <w:b/>
          <w:bCs/>
          <w:sz w:val="28"/>
          <w:szCs w:val="28"/>
          <w:u w:val="single"/>
        </w:rPr>
        <w:t xml:space="preserve">Annual Members’ Meeting &amp; Annual General Meeting </w:t>
      </w:r>
    </w:p>
    <w:p w14:paraId="54E6011E" w14:textId="77777777" w:rsidR="00871764" w:rsidRPr="00291F9E" w:rsidRDefault="00871764" w:rsidP="00B415B1">
      <w:pPr>
        <w:ind w:right="17"/>
        <w:jc w:val="center"/>
        <w:outlineLvl w:val="0"/>
        <w:rPr>
          <w:rFonts w:ascii="Segoe UI" w:hAnsi="Segoe UI" w:cs="Segoe UI"/>
          <w:b/>
          <w:bCs/>
          <w:sz w:val="28"/>
          <w:szCs w:val="28"/>
          <w:u w:val="single"/>
        </w:rPr>
      </w:pPr>
      <w:r w:rsidRPr="00291F9E">
        <w:rPr>
          <w:rFonts w:ascii="Segoe UI" w:hAnsi="Segoe UI" w:cs="Segoe UI"/>
          <w:b/>
          <w:bCs/>
          <w:sz w:val="28"/>
          <w:szCs w:val="28"/>
          <w:u w:val="single"/>
        </w:rPr>
        <w:t>(AMM &amp; AGM)</w:t>
      </w:r>
    </w:p>
    <w:p w14:paraId="16C5CED7" w14:textId="77777777" w:rsidR="00627A51" w:rsidRPr="0052737F" w:rsidRDefault="00627A51">
      <w:pPr>
        <w:jc w:val="center"/>
        <w:rPr>
          <w:rFonts w:ascii="Segoe UI" w:hAnsi="Segoe UI" w:cs="Segoe UI"/>
          <w:b/>
          <w:bCs/>
          <w:color w:val="4F81BD" w:themeColor="accent1"/>
          <w:sz w:val="28"/>
        </w:rPr>
      </w:pPr>
    </w:p>
    <w:p w14:paraId="35A96438" w14:textId="381616E1" w:rsidR="006F4855" w:rsidRPr="00ED223E" w:rsidRDefault="00E85A17" w:rsidP="00B07928">
      <w:pPr>
        <w:pStyle w:val="BodyText3"/>
        <w:outlineLvl w:val="0"/>
        <w:rPr>
          <w:rFonts w:ascii="Segoe UI" w:hAnsi="Segoe UI" w:cs="Segoe UI"/>
        </w:rPr>
      </w:pPr>
      <w:r w:rsidRPr="00ED223E">
        <w:rPr>
          <w:rFonts w:ascii="Segoe UI" w:hAnsi="Segoe UI" w:cs="Segoe UI"/>
        </w:rPr>
        <w:t>Minutes</w:t>
      </w:r>
      <w:r w:rsidR="006F4855" w:rsidRPr="00ED223E">
        <w:rPr>
          <w:rFonts w:ascii="Segoe UI" w:hAnsi="Segoe UI" w:cs="Segoe UI"/>
        </w:rPr>
        <w:t xml:space="preserve"> of </w:t>
      </w:r>
      <w:r w:rsidR="00627A51" w:rsidRPr="00ED223E">
        <w:rPr>
          <w:rFonts w:ascii="Segoe UI" w:hAnsi="Segoe UI" w:cs="Segoe UI"/>
        </w:rPr>
        <w:t xml:space="preserve">the </w:t>
      </w:r>
      <w:r w:rsidR="00314D7A" w:rsidRPr="00ED223E">
        <w:rPr>
          <w:rFonts w:ascii="Segoe UI" w:hAnsi="Segoe UI" w:cs="Segoe UI"/>
        </w:rPr>
        <w:t>Meeting</w:t>
      </w:r>
      <w:r w:rsidRPr="00ED223E">
        <w:rPr>
          <w:rFonts w:ascii="Segoe UI" w:hAnsi="Segoe UI" w:cs="Segoe UI"/>
        </w:rPr>
        <w:t xml:space="preserve"> </w:t>
      </w:r>
      <w:r w:rsidR="006F4855" w:rsidRPr="00ED223E">
        <w:rPr>
          <w:rFonts w:ascii="Segoe UI" w:hAnsi="Segoe UI" w:cs="Segoe UI"/>
        </w:rPr>
        <w:t xml:space="preserve">on </w:t>
      </w:r>
      <w:r w:rsidR="00B70F4A" w:rsidRPr="00ED223E">
        <w:rPr>
          <w:rFonts w:ascii="Segoe UI" w:hAnsi="Segoe UI" w:cs="Segoe UI"/>
        </w:rPr>
        <w:t>2</w:t>
      </w:r>
      <w:r w:rsidR="00291F9E" w:rsidRPr="00ED223E">
        <w:rPr>
          <w:rFonts w:ascii="Segoe UI" w:hAnsi="Segoe UI" w:cs="Segoe UI"/>
        </w:rPr>
        <w:t>2</w:t>
      </w:r>
      <w:r w:rsidR="00B70F4A" w:rsidRPr="00ED223E">
        <w:rPr>
          <w:rFonts w:ascii="Segoe UI" w:hAnsi="Segoe UI" w:cs="Segoe UI"/>
        </w:rPr>
        <w:t xml:space="preserve"> </w:t>
      </w:r>
      <w:r w:rsidR="00871764" w:rsidRPr="00ED223E">
        <w:rPr>
          <w:rFonts w:ascii="Segoe UI" w:hAnsi="Segoe UI" w:cs="Segoe UI"/>
        </w:rPr>
        <w:t>September</w:t>
      </w:r>
      <w:r w:rsidR="00476360" w:rsidRPr="00ED223E">
        <w:rPr>
          <w:rFonts w:ascii="Segoe UI" w:hAnsi="Segoe UI" w:cs="Segoe UI"/>
        </w:rPr>
        <w:t xml:space="preserve"> 20</w:t>
      </w:r>
      <w:r w:rsidR="00B70F4A" w:rsidRPr="00ED223E">
        <w:rPr>
          <w:rFonts w:ascii="Segoe UI" w:hAnsi="Segoe UI" w:cs="Segoe UI"/>
        </w:rPr>
        <w:t>2</w:t>
      </w:r>
      <w:r w:rsidR="00ED223E" w:rsidRPr="00ED223E">
        <w:rPr>
          <w:rFonts w:ascii="Segoe UI" w:hAnsi="Segoe UI" w:cs="Segoe UI"/>
        </w:rPr>
        <w:t>1</w:t>
      </w:r>
      <w:r w:rsidR="006F4855" w:rsidRPr="00ED223E">
        <w:rPr>
          <w:rFonts w:ascii="Segoe UI" w:hAnsi="Segoe UI" w:cs="Segoe UI"/>
        </w:rPr>
        <w:t xml:space="preserve"> </w:t>
      </w:r>
      <w:r w:rsidR="00FD199C" w:rsidRPr="00ED223E">
        <w:rPr>
          <w:rFonts w:ascii="Segoe UI" w:hAnsi="Segoe UI" w:cs="Segoe UI"/>
        </w:rPr>
        <w:t>at 18:00</w:t>
      </w:r>
      <w:r w:rsidR="006F4855" w:rsidRPr="00ED223E">
        <w:rPr>
          <w:rFonts w:ascii="Segoe UI" w:hAnsi="Segoe UI" w:cs="Segoe UI"/>
        </w:rPr>
        <w:t xml:space="preserve"> </w:t>
      </w:r>
    </w:p>
    <w:p w14:paraId="1C7344FB" w14:textId="20C9200C" w:rsidR="00B07928" w:rsidRPr="00ED223E" w:rsidRDefault="00D85BE6" w:rsidP="00B07928">
      <w:pPr>
        <w:pStyle w:val="BodyText3"/>
        <w:outlineLvl w:val="0"/>
        <w:rPr>
          <w:rFonts w:ascii="Segoe UI" w:hAnsi="Segoe UI" w:cs="Segoe UI"/>
        </w:rPr>
      </w:pPr>
      <w:r w:rsidRPr="00ED223E">
        <w:rPr>
          <w:rFonts w:ascii="Segoe UI" w:hAnsi="Segoe UI" w:cs="Segoe UI"/>
        </w:rPr>
        <w:t xml:space="preserve">virtual </w:t>
      </w:r>
      <w:r w:rsidR="007C73B1" w:rsidRPr="00ED223E">
        <w:rPr>
          <w:rFonts w:ascii="Segoe UI" w:hAnsi="Segoe UI" w:cs="Segoe UI"/>
        </w:rPr>
        <w:t xml:space="preserve">meeting via </w:t>
      </w:r>
      <w:r w:rsidRPr="00ED223E">
        <w:rPr>
          <w:rFonts w:ascii="Segoe UI" w:hAnsi="Segoe UI" w:cs="Segoe UI"/>
        </w:rPr>
        <w:t>Micro</w:t>
      </w:r>
      <w:r w:rsidR="005F7435" w:rsidRPr="00ED223E">
        <w:rPr>
          <w:rFonts w:ascii="Segoe UI" w:hAnsi="Segoe UI" w:cs="Segoe UI"/>
        </w:rPr>
        <w:t>s</w:t>
      </w:r>
      <w:r w:rsidRPr="00ED223E">
        <w:rPr>
          <w:rFonts w:ascii="Segoe UI" w:hAnsi="Segoe UI" w:cs="Segoe UI"/>
        </w:rPr>
        <w:t>oft Teams</w:t>
      </w:r>
    </w:p>
    <w:p w14:paraId="58FDA0E9" w14:textId="0CB25376" w:rsidR="00D85BE6" w:rsidRPr="0052737F" w:rsidRDefault="00D85BE6" w:rsidP="00B07928">
      <w:pPr>
        <w:pStyle w:val="BodyText3"/>
        <w:outlineLvl w:val="0"/>
        <w:rPr>
          <w:color w:val="4F81BD" w:themeColor="accent1"/>
        </w:rPr>
      </w:pPr>
    </w:p>
    <w:p w14:paraId="3038A0B9" w14:textId="077A9E4B" w:rsidR="00250C41" w:rsidRPr="0052737F" w:rsidRDefault="00250C41" w:rsidP="00B07928">
      <w:pPr>
        <w:pStyle w:val="BodyText3"/>
        <w:outlineLvl w:val="0"/>
        <w:rPr>
          <w:color w:val="4F81BD" w:themeColor="accent1"/>
        </w:rPr>
      </w:pPr>
    </w:p>
    <w:p w14:paraId="061768DC" w14:textId="77777777" w:rsidR="00250C41" w:rsidRPr="0052737F" w:rsidRDefault="00250C41" w:rsidP="00B07928">
      <w:pPr>
        <w:pStyle w:val="BodyText3"/>
        <w:outlineLvl w:val="0"/>
        <w:rPr>
          <w:color w:val="4F81BD" w:themeColor="accent1"/>
        </w:rPr>
      </w:pPr>
    </w:p>
    <w:p w14:paraId="3E768D9D" w14:textId="7FA4602D" w:rsidR="00AA069F" w:rsidRPr="00ED223E" w:rsidRDefault="006F4855" w:rsidP="00B70F4A">
      <w:pPr>
        <w:jc w:val="both"/>
        <w:rPr>
          <w:rFonts w:ascii="Segoe UI" w:hAnsi="Segoe UI" w:cs="Segoe UI"/>
        </w:rPr>
      </w:pPr>
      <w:r w:rsidRPr="00ED223E">
        <w:rPr>
          <w:rFonts w:ascii="Segoe UI" w:hAnsi="Segoe UI" w:cs="Segoe UI"/>
        </w:rPr>
        <w:t xml:space="preserve">In addition to the </w:t>
      </w:r>
      <w:r w:rsidR="00BF38D2" w:rsidRPr="00ED223E">
        <w:rPr>
          <w:rFonts w:ascii="Segoe UI" w:hAnsi="Segoe UI" w:cs="Segoe UI"/>
        </w:rPr>
        <w:t xml:space="preserve">Trust </w:t>
      </w:r>
      <w:r w:rsidR="00A94898" w:rsidRPr="00ED223E">
        <w:rPr>
          <w:rFonts w:ascii="Segoe UI" w:hAnsi="Segoe UI" w:cs="Segoe UI"/>
        </w:rPr>
        <w:t>C</w:t>
      </w:r>
      <w:r w:rsidRPr="00ED223E">
        <w:rPr>
          <w:rFonts w:ascii="Segoe UI" w:hAnsi="Segoe UI" w:cs="Segoe UI"/>
        </w:rPr>
        <w:t xml:space="preserve">hair, </w:t>
      </w:r>
      <w:r w:rsidR="00B047BA" w:rsidRPr="00ED223E">
        <w:rPr>
          <w:rFonts w:ascii="Segoe UI" w:hAnsi="Segoe UI" w:cs="Segoe UI"/>
        </w:rPr>
        <w:t xml:space="preserve">and Non-Executive Director, </w:t>
      </w:r>
      <w:r w:rsidR="009136B7" w:rsidRPr="00ED223E">
        <w:rPr>
          <w:rFonts w:ascii="Segoe UI" w:hAnsi="Segoe UI" w:cs="Segoe UI"/>
        </w:rPr>
        <w:t>David Walker</w:t>
      </w:r>
      <w:r w:rsidR="00BF38D2" w:rsidRPr="00ED223E">
        <w:rPr>
          <w:rFonts w:ascii="Segoe UI" w:hAnsi="Segoe UI" w:cs="Segoe UI"/>
        </w:rPr>
        <w:t xml:space="preserve">, </w:t>
      </w:r>
      <w:r w:rsidRPr="00ED223E">
        <w:rPr>
          <w:rFonts w:ascii="Segoe UI" w:hAnsi="Segoe UI" w:cs="Segoe UI"/>
        </w:rPr>
        <w:t>the following Governors were present:</w:t>
      </w:r>
    </w:p>
    <w:p w14:paraId="65238EA2" w14:textId="77777777" w:rsidR="001D589E" w:rsidRPr="0052737F" w:rsidRDefault="001D589E" w:rsidP="00B70F4A">
      <w:pPr>
        <w:jc w:val="both"/>
        <w:rPr>
          <w:rFonts w:ascii="Segoe UI" w:hAnsi="Segoe UI" w:cs="Segoe UI"/>
          <w:color w:val="4F81BD" w:themeColor="accent1"/>
        </w:rPr>
      </w:pPr>
    </w:p>
    <w:tbl>
      <w:tblPr>
        <w:tblW w:w="9067" w:type="dxa"/>
        <w:tblLook w:val="01E0" w:firstRow="1" w:lastRow="1" w:firstColumn="1" w:lastColumn="1" w:noHBand="0" w:noVBand="0"/>
      </w:tblPr>
      <w:tblGrid>
        <w:gridCol w:w="3397"/>
        <w:gridCol w:w="5670"/>
      </w:tblGrid>
      <w:tr w:rsidR="0032050A" w:rsidRPr="0052737F" w14:paraId="25AFE96C" w14:textId="77777777" w:rsidTr="009956E2">
        <w:tc>
          <w:tcPr>
            <w:tcW w:w="3397" w:type="dxa"/>
          </w:tcPr>
          <w:p w14:paraId="64FC26F5" w14:textId="385BD5B0" w:rsidR="0032050A" w:rsidRPr="0032050A" w:rsidRDefault="0032050A" w:rsidP="00B70F4A">
            <w:pPr>
              <w:jc w:val="both"/>
              <w:rPr>
                <w:rFonts w:ascii="Segoe UI" w:hAnsi="Segoe UI" w:cs="Segoe UI"/>
              </w:rPr>
            </w:pPr>
            <w:r w:rsidRPr="0032050A">
              <w:rPr>
                <w:rFonts w:ascii="Segoe UI" w:hAnsi="Segoe UI" w:cs="Segoe UI"/>
              </w:rPr>
              <w:t>Mike Hobbs (Lead Governor)</w:t>
            </w:r>
          </w:p>
        </w:tc>
        <w:tc>
          <w:tcPr>
            <w:tcW w:w="5670" w:type="dxa"/>
          </w:tcPr>
          <w:p w14:paraId="386F6CDB" w14:textId="089A89AF" w:rsidR="0032050A" w:rsidRPr="0032050A" w:rsidRDefault="0032050A" w:rsidP="00B70F4A">
            <w:pPr>
              <w:jc w:val="both"/>
              <w:rPr>
                <w:rFonts w:ascii="Segoe UI" w:hAnsi="Segoe UI" w:cs="Segoe UI"/>
              </w:rPr>
            </w:pPr>
            <w:r w:rsidRPr="0032050A">
              <w:rPr>
                <w:rFonts w:ascii="Segoe UI" w:hAnsi="Segoe UI" w:cs="Segoe UI"/>
              </w:rPr>
              <w:t>Public: Oxfordshire</w:t>
            </w:r>
          </w:p>
        </w:tc>
      </w:tr>
      <w:tr w:rsidR="00010F89" w:rsidRPr="0052737F" w14:paraId="56A480B0" w14:textId="77777777" w:rsidTr="009956E2">
        <w:tc>
          <w:tcPr>
            <w:tcW w:w="3397" w:type="dxa"/>
          </w:tcPr>
          <w:p w14:paraId="5A668295" w14:textId="75106A07" w:rsidR="00010F89" w:rsidRDefault="00010F89" w:rsidP="00010F89">
            <w:pPr>
              <w:rPr>
                <w:rFonts w:ascii="Segoe UI" w:hAnsi="Segoe UI" w:cs="Segoe UI"/>
              </w:rPr>
            </w:pPr>
            <w:r>
              <w:rPr>
                <w:rFonts w:ascii="Segoe UI" w:hAnsi="Segoe UI" w:cs="Segoe UI"/>
              </w:rPr>
              <w:t>Melissa Clements</w:t>
            </w:r>
          </w:p>
        </w:tc>
        <w:tc>
          <w:tcPr>
            <w:tcW w:w="5670" w:type="dxa"/>
          </w:tcPr>
          <w:p w14:paraId="29AC6B7E" w14:textId="11C07499" w:rsidR="00010F89" w:rsidRPr="00EB3D80" w:rsidRDefault="00010F89" w:rsidP="00010F89">
            <w:pPr>
              <w:jc w:val="both"/>
              <w:rPr>
                <w:rFonts w:ascii="Segoe UI" w:hAnsi="Segoe UI" w:cs="Segoe UI"/>
              </w:rPr>
            </w:pPr>
            <w:r w:rsidRPr="00490629">
              <w:rPr>
                <w:rFonts w:ascii="Segoe UI" w:hAnsi="Segoe UI" w:cs="Segoe UI"/>
              </w:rPr>
              <w:t>Public: Oxfordshire</w:t>
            </w:r>
          </w:p>
        </w:tc>
      </w:tr>
      <w:tr w:rsidR="00010F89" w:rsidRPr="0052737F" w14:paraId="4A3DCC0E" w14:textId="77777777" w:rsidTr="009956E2">
        <w:tc>
          <w:tcPr>
            <w:tcW w:w="3397" w:type="dxa"/>
          </w:tcPr>
          <w:p w14:paraId="0A613A4F" w14:textId="35E3E41B" w:rsidR="00010F89" w:rsidRDefault="00010F89" w:rsidP="00010F89">
            <w:pPr>
              <w:rPr>
                <w:rFonts w:ascii="Segoe UI" w:hAnsi="Segoe UI" w:cs="Segoe UI"/>
              </w:rPr>
            </w:pPr>
            <w:r>
              <w:rPr>
                <w:rFonts w:ascii="Segoe UI" w:hAnsi="Segoe UI" w:cs="Segoe UI"/>
              </w:rPr>
              <w:t>Jonathan Cole</w:t>
            </w:r>
          </w:p>
        </w:tc>
        <w:tc>
          <w:tcPr>
            <w:tcW w:w="5670" w:type="dxa"/>
          </w:tcPr>
          <w:p w14:paraId="4F0692E2" w14:textId="15BF27BA" w:rsidR="00010F89" w:rsidRPr="0052737F" w:rsidRDefault="00010F89" w:rsidP="00010F89">
            <w:pPr>
              <w:jc w:val="both"/>
              <w:rPr>
                <w:rFonts w:ascii="Segoe UI" w:hAnsi="Segoe UI" w:cs="Segoe UI"/>
                <w:color w:val="4F81BD" w:themeColor="accent1"/>
              </w:rPr>
            </w:pPr>
            <w:r w:rsidRPr="00EB3D80">
              <w:rPr>
                <w:rFonts w:ascii="Segoe UI" w:hAnsi="Segoe UI" w:cs="Segoe UI"/>
              </w:rPr>
              <w:t>Patient: Service Users Oxfordshire</w:t>
            </w:r>
          </w:p>
        </w:tc>
      </w:tr>
      <w:tr w:rsidR="00010F89" w:rsidRPr="0052737F" w14:paraId="0D18438F" w14:textId="77777777" w:rsidTr="009956E2">
        <w:tc>
          <w:tcPr>
            <w:tcW w:w="3397" w:type="dxa"/>
          </w:tcPr>
          <w:p w14:paraId="71C147D2" w14:textId="24D62141" w:rsidR="00010F89" w:rsidRPr="0052737F" w:rsidRDefault="00010F89" w:rsidP="00010F89">
            <w:pPr>
              <w:jc w:val="both"/>
              <w:rPr>
                <w:rFonts w:ascii="Segoe UI" w:hAnsi="Segoe UI" w:cs="Segoe UI"/>
                <w:color w:val="4F81BD" w:themeColor="accent1"/>
              </w:rPr>
            </w:pPr>
            <w:r w:rsidRPr="00394099">
              <w:rPr>
                <w:rFonts w:ascii="Segoe UI" w:hAnsi="Segoe UI" w:cs="Segoe UI"/>
              </w:rPr>
              <w:t>Angela Conlan</w:t>
            </w:r>
          </w:p>
        </w:tc>
        <w:tc>
          <w:tcPr>
            <w:tcW w:w="5670" w:type="dxa"/>
          </w:tcPr>
          <w:p w14:paraId="1EED3508" w14:textId="0A7DCA2D" w:rsidR="00010F89" w:rsidRPr="0052737F" w:rsidRDefault="00010F89" w:rsidP="00010F89">
            <w:pPr>
              <w:jc w:val="both"/>
              <w:rPr>
                <w:rFonts w:ascii="Segoe UI" w:hAnsi="Segoe UI" w:cs="Segoe UI"/>
                <w:color w:val="4F81BD" w:themeColor="accent1"/>
              </w:rPr>
            </w:pPr>
            <w:r w:rsidRPr="00490629">
              <w:rPr>
                <w:rFonts w:ascii="Segoe UI" w:hAnsi="Segoe UI" w:cs="Segoe UI"/>
              </w:rPr>
              <w:t>Staff: Community Services</w:t>
            </w:r>
          </w:p>
        </w:tc>
      </w:tr>
      <w:tr w:rsidR="00010F89" w:rsidRPr="0052737F" w14:paraId="4A2EDD63" w14:textId="77777777" w:rsidTr="009956E2">
        <w:tc>
          <w:tcPr>
            <w:tcW w:w="3397" w:type="dxa"/>
          </w:tcPr>
          <w:p w14:paraId="2AFDDF28" w14:textId="6B03D915" w:rsidR="00010F89" w:rsidRPr="0052737F" w:rsidRDefault="00010F89" w:rsidP="00010F89">
            <w:pPr>
              <w:jc w:val="both"/>
              <w:rPr>
                <w:rFonts w:ascii="Segoe UI" w:hAnsi="Segoe UI" w:cs="Segoe UI"/>
                <w:color w:val="4F81BD" w:themeColor="accent1"/>
              </w:rPr>
            </w:pPr>
            <w:r w:rsidRPr="007F197C">
              <w:rPr>
                <w:rFonts w:ascii="Segoe UI" w:hAnsi="Segoe UI" w:cs="Segoe UI"/>
              </w:rPr>
              <w:t>Gillian Evans</w:t>
            </w:r>
          </w:p>
        </w:tc>
        <w:tc>
          <w:tcPr>
            <w:tcW w:w="5670" w:type="dxa"/>
          </w:tcPr>
          <w:p w14:paraId="6866C8B6" w14:textId="573514F2" w:rsidR="00010F89" w:rsidRPr="0052737F" w:rsidRDefault="00010F89" w:rsidP="00010F89">
            <w:pPr>
              <w:jc w:val="both"/>
              <w:rPr>
                <w:rFonts w:ascii="Segoe UI" w:hAnsi="Segoe UI" w:cs="Segoe UI"/>
                <w:color w:val="4F81BD" w:themeColor="accent1"/>
              </w:rPr>
            </w:pPr>
            <w:r w:rsidRPr="007F197C">
              <w:rPr>
                <w:rFonts w:ascii="Segoe UI" w:hAnsi="Segoe UI" w:cs="Segoe UI"/>
              </w:rPr>
              <w:t>Patient: Service Users Oxfordshire</w:t>
            </w:r>
          </w:p>
        </w:tc>
      </w:tr>
      <w:tr w:rsidR="00010F89" w:rsidRPr="0052737F" w14:paraId="361A7308" w14:textId="77777777" w:rsidTr="009956E2">
        <w:tc>
          <w:tcPr>
            <w:tcW w:w="3397" w:type="dxa"/>
          </w:tcPr>
          <w:p w14:paraId="776262AC" w14:textId="37922DF4" w:rsidR="00010F89" w:rsidRPr="0052737F" w:rsidRDefault="00010F89" w:rsidP="00010F89">
            <w:pPr>
              <w:rPr>
                <w:rFonts w:ascii="Segoe UI" w:hAnsi="Segoe UI" w:cs="Segoe UI"/>
                <w:color w:val="4F81BD" w:themeColor="accent1"/>
              </w:rPr>
            </w:pPr>
            <w:r w:rsidRPr="00240A53">
              <w:rPr>
                <w:rFonts w:ascii="Segoe UI" w:hAnsi="Segoe UI" w:cs="Segoe UI"/>
              </w:rPr>
              <w:t>Julien Fitzgerald</w:t>
            </w:r>
          </w:p>
        </w:tc>
        <w:tc>
          <w:tcPr>
            <w:tcW w:w="5670" w:type="dxa"/>
          </w:tcPr>
          <w:p w14:paraId="14705FDE" w14:textId="13ABED84" w:rsidR="00010F89" w:rsidRPr="0052737F" w:rsidRDefault="00010F89" w:rsidP="00010F89">
            <w:pPr>
              <w:rPr>
                <w:rFonts w:ascii="Segoe UI" w:hAnsi="Segoe UI" w:cs="Segoe UI"/>
                <w:color w:val="4F81BD" w:themeColor="accent1"/>
              </w:rPr>
            </w:pPr>
            <w:r>
              <w:rPr>
                <w:rFonts w:ascii="Segoe UI" w:hAnsi="Segoe UI" w:cs="Segoe UI"/>
              </w:rPr>
              <w:t>Patient: Service Users Buckinghamshire &amp; other counties</w:t>
            </w:r>
          </w:p>
        </w:tc>
      </w:tr>
      <w:tr w:rsidR="00010F89" w:rsidRPr="0052737F" w14:paraId="23D88AB5" w14:textId="77777777" w:rsidTr="009956E2">
        <w:tc>
          <w:tcPr>
            <w:tcW w:w="3397" w:type="dxa"/>
          </w:tcPr>
          <w:p w14:paraId="1E05D7B3" w14:textId="365E33BA" w:rsidR="00010F89" w:rsidRPr="00240A53" w:rsidRDefault="00010F89" w:rsidP="00010F89">
            <w:pPr>
              <w:jc w:val="both"/>
              <w:rPr>
                <w:rFonts w:ascii="Segoe UI" w:hAnsi="Segoe UI" w:cs="Segoe UI"/>
              </w:rPr>
            </w:pPr>
            <w:r w:rsidRPr="00BC79B2">
              <w:rPr>
                <w:rFonts w:ascii="Segoe UI" w:hAnsi="Segoe UI" w:cs="Segoe UI"/>
              </w:rPr>
              <w:t xml:space="preserve">Charlotte Forder </w:t>
            </w:r>
          </w:p>
        </w:tc>
        <w:tc>
          <w:tcPr>
            <w:tcW w:w="5670" w:type="dxa"/>
          </w:tcPr>
          <w:p w14:paraId="6130AFE3" w14:textId="3E9B4B15" w:rsidR="00010F89" w:rsidRDefault="00010F89" w:rsidP="00010F89">
            <w:pPr>
              <w:jc w:val="both"/>
              <w:rPr>
                <w:rFonts w:ascii="Segoe UI" w:hAnsi="Segoe UI" w:cs="Segoe UI"/>
              </w:rPr>
            </w:pPr>
            <w:r>
              <w:rPr>
                <w:rFonts w:ascii="Segoe UI" w:hAnsi="Segoe UI" w:cs="Segoe UI"/>
              </w:rPr>
              <w:t>Staff: Corporate Services</w:t>
            </w:r>
          </w:p>
        </w:tc>
      </w:tr>
      <w:tr w:rsidR="00010F89" w:rsidRPr="0052737F" w14:paraId="35F35DC0" w14:textId="77777777" w:rsidTr="009956E2">
        <w:tc>
          <w:tcPr>
            <w:tcW w:w="3397" w:type="dxa"/>
          </w:tcPr>
          <w:p w14:paraId="5EFB8A32" w14:textId="4E6D4546" w:rsidR="00010F89" w:rsidRPr="00BC79B2" w:rsidRDefault="00010F89" w:rsidP="00010F89">
            <w:pPr>
              <w:jc w:val="both"/>
              <w:rPr>
                <w:rFonts w:ascii="Segoe UI" w:hAnsi="Segoe UI" w:cs="Segoe UI"/>
              </w:rPr>
            </w:pPr>
            <w:r>
              <w:rPr>
                <w:rFonts w:ascii="Segoe UI" w:hAnsi="Segoe UI" w:cs="Segoe UI"/>
              </w:rPr>
              <w:t>Anna Gardner</w:t>
            </w:r>
          </w:p>
        </w:tc>
        <w:tc>
          <w:tcPr>
            <w:tcW w:w="5670" w:type="dxa"/>
          </w:tcPr>
          <w:p w14:paraId="72F1811E" w14:textId="413795DB" w:rsidR="00010F89" w:rsidRDefault="00010F89" w:rsidP="00010F89">
            <w:pPr>
              <w:jc w:val="both"/>
              <w:rPr>
                <w:rFonts w:ascii="Segoe UI" w:hAnsi="Segoe UI" w:cs="Segoe UI"/>
              </w:rPr>
            </w:pPr>
            <w:r>
              <w:rPr>
                <w:rFonts w:ascii="Segoe UI" w:hAnsi="Segoe UI" w:cs="Segoe UI"/>
              </w:rPr>
              <w:t>Public: Buckinghamshire</w:t>
            </w:r>
          </w:p>
        </w:tc>
      </w:tr>
      <w:tr w:rsidR="00010F89" w:rsidRPr="0052737F" w14:paraId="77289A50" w14:textId="77777777" w:rsidTr="009956E2">
        <w:tc>
          <w:tcPr>
            <w:tcW w:w="3397" w:type="dxa"/>
          </w:tcPr>
          <w:p w14:paraId="2EA6B56A" w14:textId="7E865661" w:rsidR="00010F89" w:rsidRPr="0063102B" w:rsidRDefault="00010F89" w:rsidP="00010F89">
            <w:pPr>
              <w:jc w:val="both"/>
              <w:rPr>
                <w:rFonts w:ascii="Segoe UI" w:hAnsi="Segoe UI" w:cs="Segoe UI"/>
              </w:rPr>
            </w:pPr>
            <w:r w:rsidRPr="0063102B">
              <w:rPr>
                <w:rFonts w:ascii="Segoe UI" w:hAnsi="Segoe UI" w:cs="Segoe UI"/>
              </w:rPr>
              <w:t>Benjamin Glass</w:t>
            </w:r>
          </w:p>
        </w:tc>
        <w:tc>
          <w:tcPr>
            <w:tcW w:w="5670" w:type="dxa"/>
          </w:tcPr>
          <w:p w14:paraId="4C8A77F4" w14:textId="593F10DE" w:rsidR="00010F89" w:rsidRPr="0063102B" w:rsidRDefault="00010F89" w:rsidP="00010F89">
            <w:pPr>
              <w:jc w:val="both"/>
              <w:rPr>
                <w:rFonts w:ascii="Segoe UI" w:hAnsi="Segoe UI" w:cs="Segoe UI"/>
              </w:rPr>
            </w:pPr>
            <w:r w:rsidRPr="0063102B">
              <w:rPr>
                <w:rFonts w:ascii="Segoe UI" w:hAnsi="Segoe UI" w:cs="Segoe UI"/>
              </w:rPr>
              <w:t xml:space="preserve">Patient: Service Users Buckinghamshire and other </w:t>
            </w:r>
            <w:r w:rsidR="00DD6051">
              <w:rPr>
                <w:rFonts w:ascii="Segoe UI" w:hAnsi="Segoe UI" w:cs="Segoe UI"/>
              </w:rPr>
              <w:t>C</w:t>
            </w:r>
            <w:r w:rsidRPr="0063102B">
              <w:rPr>
                <w:rFonts w:ascii="Segoe UI" w:hAnsi="Segoe UI" w:cs="Segoe UI"/>
              </w:rPr>
              <w:t>ounties</w:t>
            </w:r>
          </w:p>
        </w:tc>
      </w:tr>
      <w:tr w:rsidR="00010F89" w:rsidRPr="0052737F" w14:paraId="57A1EF70" w14:textId="77777777" w:rsidTr="009956E2">
        <w:tc>
          <w:tcPr>
            <w:tcW w:w="3397" w:type="dxa"/>
          </w:tcPr>
          <w:p w14:paraId="4EF39F17" w14:textId="3337BC51" w:rsidR="00010F89" w:rsidRPr="00110D55" w:rsidRDefault="00010F89" w:rsidP="00010F89">
            <w:pPr>
              <w:jc w:val="both"/>
              <w:rPr>
                <w:rFonts w:ascii="Segoe UI" w:hAnsi="Segoe UI" w:cs="Segoe UI"/>
              </w:rPr>
            </w:pPr>
            <w:r w:rsidRPr="00ED7128">
              <w:rPr>
                <w:rFonts w:ascii="Segoe UI" w:hAnsi="Segoe UI" w:cs="Segoe UI"/>
              </w:rPr>
              <w:t>Louis Headley</w:t>
            </w:r>
          </w:p>
        </w:tc>
        <w:tc>
          <w:tcPr>
            <w:tcW w:w="5670" w:type="dxa"/>
          </w:tcPr>
          <w:p w14:paraId="732B1A6E" w14:textId="42C31F87" w:rsidR="00010F89" w:rsidRPr="0052737F" w:rsidRDefault="00010F89" w:rsidP="00010F89">
            <w:pPr>
              <w:jc w:val="both"/>
              <w:rPr>
                <w:rFonts w:ascii="Segoe UI" w:hAnsi="Segoe UI" w:cs="Segoe UI"/>
                <w:color w:val="4F81BD" w:themeColor="accent1"/>
              </w:rPr>
            </w:pPr>
            <w:r w:rsidRPr="00ED7128">
              <w:rPr>
                <w:rFonts w:ascii="Segoe UI" w:hAnsi="Segoe UI" w:cs="Segoe UI"/>
              </w:rPr>
              <w:t>Staff: Oxfordshire, Banes, Swindon &amp; Wiltshire Mental Health Services</w:t>
            </w:r>
          </w:p>
        </w:tc>
      </w:tr>
      <w:tr w:rsidR="00010F89" w:rsidRPr="0052737F" w14:paraId="6E3533F9" w14:textId="77777777" w:rsidTr="009956E2">
        <w:tc>
          <w:tcPr>
            <w:tcW w:w="3397" w:type="dxa"/>
          </w:tcPr>
          <w:p w14:paraId="5B25D777" w14:textId="74892957" w:rsidR="00010F89" w:rsidRPr="00110D55" w:rsidRDefault="00010F89" w:rsidP="00010F89">
            <w:pPr>
              <w:jc w:val="both"/>
              <w:rPr>
                <w:rFonts w:ascii="Segoe UI" w:hAnsi="Segoe UI" w:cs="Segoe UI"/>
              </w:rPr>
            </w:pPr>
            <w:r>
              <w:rPr>
                <w:rFonts w:ascii="Segoe UI" w:hAnsi="Segoe UI" w:cs="Segoe UI"/>
              </w:rPr>
              <w:t>Ekenna Hutchinson</w:t>
            </w:r>
          </w:p>
        </w:tc>
        <w:tc>
          <w:tcPr>
            <w:tcW w:w="5670" w:type="dxa"/>
          </w:tcPr>
          <w:p w14:paraId="55C7D4A2" w14:textId="72037659" w:rsidR="00010F89" w:rsidRPr="0052737F" w:rsidRDefault="00010F89" w:rsidP="00010F89">
            <w:pPr>
              <w:jc w:val="both"/>
              <w:rPr>
                <w:rFonts w:ascii="Segoe UI" w:hAnsi="Segoe UI" w:cs="Segoe UI"/>
                <w:color w:val="4F81BD" w:themeColor="accent1"/>
              </w:rPr>
            </w:pPr>
            <w:r w:rsidRPr="0063102B">
              <w:rPr>
                <w:rFonts w:ascii="Segoe UI" w:hAnsi="Segoe UI" w:cs="Segoe UI"/>
              </w:rPr>
              <w:t>Staff: Oxfordshire, Banes, Swindon &amp; Wil</w:t>
            </w:r>
            <w:r w:rsidR="00303859">
              <w:rPr>
                <w:rFonts w:ascii="Segoe UI" w:hAnsi="Segoe UI" w:cs="Segoe UI"/>
              </w:rPr>
              <w:t>t</w:t>
            </w:r>
            <w:r w:rsidRPr="0063102B">
              <w:rPr>
                <w:rFonts w:ascii="Segoe UI" w:hAnsi="Segoe UI" w:cs="Segoe UI"/>
              </w:rPr>
              <w:t>shire Mental Health Services</w:t>
            </w:r>
          </w:p>
        </w:tc>
      </w:tr>
      <w:tr w:rsidR="00010F89" w:rsidRPr="0052737F" w14:paraId="69EE44FF" w14:textId="77777777" w:rsidTr="009956E2">
        <w:tc>
          <w:tcPr>
            <w:tcW w:w="3397" w:type="dxa"/>
          </w:tcPr>
          <w:p w14:paraId="3D88DDD7" w14:textId="62171369" w:rsidR="00010F89" w:rsidRPr="00110D55" w:rsidRDefault="00010F89" w:rsidP="00010F89">
            <w:pPr>
              <w:jc w:val="both"/>
              <w:rPr>
                <w:rFonts w:ascii="Segoe UI" w:hAnsi="Segoe UI" w:cs="Segoe UI"/>
              </w:rPr>
            </w:pPr>
            <w:r>
              <w:rPr>
                <w:rFonts w:ascii="Segoe UI" w:hAnsi="Segoe UI" w:cs="Segoe UI"/>
              </w:rPr>
              <w:t>Cllr Carl Jackson</w:t>
            </w:r>
          </w:p>
        </w:tc>
        <w:tc>
          <w:tcPr>
            <w:tcW w:w="5670" w:type="dxa"/>
          </w:tcPr>
          <w:p w14:paraId="46B35C71" w14:textId="00718981" w:rsidR="00010F89" w:rsidRPr="0052737F" w:rsidRDefault="00010F89" w:rsidP="00010F89">
            <w:pPr>
              <w:jc w:val="both"/>
              <w:rPr>
                <w:rFonts w:ascii="Segoe UI" w:hAnsi="Segoe UI" w:cs="Segoe UI"/>
                <w:color w:val="4F81BD" w:themeColor="accent1"/>
              </w:rPr>
            </w:pPr>
            <w:r w:rsidRPr="00047E78">
              <w:rPr>
                <w:rFonts w:ascii="Segoe UI" w:hAnsi="Segoe UI" w:cs="Segoe UI"/>
              </w:rPr>
              <w:t>Buckinghamshire County Council</w:t>
            </w:r>
          </w:p>
        </w:tc>
      </w:tr>
      <w:tr w:rsidR="00010F89" w:rsidRPr="0052737F" w14:paraId="174818B4" w14:textId="77777777" w:rsidTr="009956E2">
        <w:tc>
          <w:tcPr>
            <w:tcW w:w="3397" w:type="dxa"/>
          </w:tcPr>
          <w:p w14:paraId="0F4C9850" w14:textId="373E89F0" w:rsidR="00010F89" w:rsidRDefault="00010F89" w:rsidP="00010F89">
            <w:pPr>
              <w:jc w:val="both"/>
              <w:rPr>
                <w:rFonts w:ascii="Segoe UI" w:hAnsi="Segoe UI" w:cs="Segoe UI"/>
              </w:rPr>
            </w:pPr>
            <w:r>
              <w:rPr>
                <w:rFonts w:ascii="Segoe UI" w:hAnsi="Segoe UI" w:cs="Segoe UI"/>
              </w:rPr>
              <w:t>Allan Johnson</w:t>
            </w:r>
          </w:p>
        </w:tc>
        <w:tc>
          <w:tcPr>
            <w:tcW w:w="5670" w:type="dxa"/>
          </w:tcPr>
          <w:p w14:paraId="087BFA90" w14:textId="0E74BA67" w:rsidR="00010F89" w:rsidRPr="00047E78" w:rsidRDefault="00010F89" w:rsidP="00010F89">
            <w:pPr>
              <w:jc w:val="both"/>
              <w:rPr>
                <w:rFonts w:ascii="Segoe UI" w:hAnsi="Segoe UI" w:cs="Segoe UI"/>
              </w:rPr>
            </w:pPr>
            <w:r>
              <w:rPr>
                <w:rFonts w:ascii="Segoe UI" w:hAnsi="Segoe UI" w:cs="Segoe UI"/>
              </w:rPr>
              <w:t>Patient: Carers</w:t>
            </w:r>
          </w:p>
        </w:tc>
      </w:tr>
      <w:tr w:rsidR="00010F89" w:rsidRPr="0052737F" w14:paraId="0779CE59" w14:textId="77777777" w:rsidTr="009956E2">
        <w:tc>
          <w:tcPr>
            <w:tcW w:w="3397" w:type="dxa"/>
          </w:tcPr>
          <w:p w14:paraId="711757D3" w14:textId="7F3A6246" w:rsidR="00010F89" w:rsidRPr="000E5D98" w:rsidRDefault="00010F89" w:rsidP="00010F89">
            <w:pPr>
              <w:jc w:val="both"/>
              <w:rPr>
                <w:rFonts w:ascii="Segoe UI" w:hAnsi="Segoe UI" w:cs="Segoe UI"/>
              </w:rPr>
            </w:pPr>
            <w:r w:rsidRPr="000E5D98">
              <w:rPr>
                <w:rFonts w:ascii="Segoe UI" w:hAnsi="Segoe UI" w:cs="Segoe UI"/>
              </w:rPr>
              <w:t>Dr Tina Kenny</w:t>
            </w:r>
          </w:p>
        </w:tc>
        <w:tc>
          <w:tcPr>
            <w:tcW w:w="5670" w:type="dxa"/>
          </w:tcPr>
          <w:p w14:paraId="27912D0B" w14:textId="40E096AD" w:rsidR="00010F89" w:rsidRPr="000E5D98" w:rsidRDefault="00010F89" w:rsidP="00010F89">
            <w:pPr>
              <w:rPr>
                <w:rFonts w:ascii="Segoe UI" w:hAnsi="Segoe UI" w:cs="Segoe UI"/>
              </w:rPr>
            </w:pPr>
            <w:r w:rsidRPr="000E5D98">
              <w:rPr>
                <w:rFonts w:ascii="Segoe UI" w:hAnsi="Segoe UI" w:cs="Segoe UI"/>
              </w:rPr>
              <w:t>Buckingham Healthcare NHS Trust</w:t>
            </w:r>
          </w:p>
        </w:tc>
      </w:tr>
      <w:tr w:rsidR="00010F89" w:rsidRPr="0052737F" w14:paraId="1F2EBDCF" w14:textId="77777777" w:rsidTr="009956E2">
        <w:tc>
          <w:tcPr>
            <w:tcW w:w="3397" w:type="dxa"/>
          </w:tcPr>
          <w:p w14:paraId="283D2757" w14:textId="259A1DEB" w:rsidR="00010F89" w:rsidRDefault="00010F89" w:rsidP="00010F89">
            <w:pPr>
              <w:jc w:val="both"/>
              <w:rPr>
                <w:rFonts w:ascii="Segoe UI" w:hAnsi="Segoe UI" w:cs="Segoe UI"/>
                <w:color w:val="4F81BD" w:themeColor="accent1"/>
              </w:rPr>
            </w:pPr>
            <w:r w:rsidRPr="000A03FB">
              <w:rPr>
                <w:rFonts w:ascii="Segoe UI" w:hAnsi="Segoe UI" w:cs="Segoe UI"/>
              </w:rPr>
              <w:t xml:space="preserve">Christiana </w:t>
            </w:r>
            <w:proofErr w:type="spellStart"/>
            <w:r w:rsidRPr="000A03FB">
              <w:rPr>
                <w:rFonts w:ascii="Segoe UI" w:hAnsi="Segoe UI" w:cs="Segoe UI"/>
              </w:rPr>
              <w:t>Kolade</w:t>
            </w:r>
            <w:proofErr w:type="spellEnd"/>
          </w:p>
        </w:tc>
        <w:tc>
          <w:tcPr>
            <w:tcW w:w="5670" w:type="dxa"/>
          </w:tcPr>
          <w:p w14:paraId="4D1AFB7D" w14:textId="02C4DA9D" w:rsidR="00010F89" w:rsidRPr="0052737F" w:rsidRDefault="00010F89" w:rsidP="00010F89">
            <w:pPr>
              <w:rPr>
                <w:rFonts w:ascii="Segoe UI" w:hAnsi="Segoe UI" w:cs="Segoe UI"/>
                <w:color w:val="4F81BD" w:themeColor="accent1"/>
              </w:rPr>
            </w:pPr>
            <w:r w:rsidRPr="000F37E9">
              <w:rPr>
                <w:rFonts w:ascii="Segoe UI" w:hAnsi="Segoe UI" w:cs="Segoe UI"/>
              </w:rPr>
              <w:t>Public: Buckinghamshire</w:t>
            </w:r>
          </w:p>
        </w:tc>
      </w:tr>
      <w:tr w:rsidR="00010F89" w:rsidRPr="0052737F" w14:paraId="358744FD" w14:textId="77777777" w:rsidTr="009956E2">
        <w:tc>
          <w:tcPr>
            <w:tcW w:w="3397" w:type="dxa"/>
          </w:tcPr>
          <w:p w14:paraId="0B091195" w14:textId="20D3FDF8" w:rsidR="00010F89" w:rsidRPr="002B537C" w:rsidRDefault="00010F89" w:rsidP="00010F89">
            <w:pPr>
              <w:jc w:val="both"/>
              <w:rPr>
                <w:rFonts w:ascii="Segoe UI" w:hAnsi="Segoe UI" w:cs="Segoe UI"/>
              </w:rPr>
            </w:pPr>
            <w:r w:rsidRPr="002B537C">
              <w:rPr>
                <w:rFonts w:ascii="Segoe UI" w:hAnsi="Segoe UI" w:cs="Segoe UI"/>
              </w:rPr>
              <w:lastRenderedPageBreak/>
              <w:t>Reinhard Kowalski</w:t>
            </w:r>
          </w:p>
        </w:tc>
        <w:tc>
          <w:tcPr>
            <w:tcW w:w="5670" w:type="dxa"/>
          </w:tcPr>
          <w:p w14:paraId="75F43AF8" w14:textId="098453A0" w:rsidR="00010F89" w:rsidRPr="000F37E9" w:rsidRDefault="00010F89" w:rsidP="00010F89">
            <w:pPr>
              <w:rPr>
                <w:rFonts w:ascii="Segoe UI" w:hAnsi="Segoe UI" w:cs="Segoe UI"/>
              </w:rPr>
            </w:pPr>
            <w:r>
              <w:rPr>
                <w:rFonts w:ascii="Segoe UI" w:hAnsi="Segoe UI" w:cs="Segoe UI"/>
              </w:rPr>
              <w:t>Staff: Buckinghamshire Mental Health Services</w:t>
            </w:r>
          </w:p>
        </w:tc>
      </w:tr>
      <w:tr w:rsidR="00010F89" w:rsidRPr="0052737F" w14:paraId="23CA46F4" w14:textId="77777777" w:rsidTr="009956E2">
        <w:tc>
          <w:tcPr>
            <w:tcW w:w="3397" w:type="dxa"/>
          </w:tcPr>
          <w:p w14:paraId="00550319" w14:textId="6B6745BD" w:rsidR="00010F89" w:rsidRPr="002B537C" w:rsidRDefault="00010F89" w:rsidP="00010F89">
            <w:pPr>
              <w:jc w:val="both"/>
              <w:rPr>
                <w:rFonts w:ascii="Segoe UI" w:hAnsi="Segoe UI" w:cs="Segoe UI"/>
              </w:rPr>
            </w:pPr>
            <w:r w:rsidRPr="002B537C">
              <w:rPr>
                <w:rFonts w:ascii="Segoe UI" w:hAnsi="Segoe UI" w:cs="Segoe UI"/>
              </w:rPr>
              <w:t>Giles Loch</w:t>
            </w:r>
          </w:p>
        </w:tc>
        <w:tc>
          <w:tcPr>
            <w:tcW w:w="5670" w:type="dxa"/>
          </w:tcPr>
          <w:p w14:paraId="58648835" w14:textId="037FD4F5" w:rsidR="00010F89" w:rsidRPr="0052737F" w:rsidRDefault="00010F89" w:rsidP="00010F89">
            <w:pPr>
              <w:rPr>
                <w:rFonts w:ascii="Segoe UI" w:hAnsi="Segoe UI" w:cs="Segoe UI"/>
                <w:color w:val="4F81BD" w:themeColor="accent1"/>
              </w:rPr>
            </w:pPr>
            <w:r>
              <w:rPr>
                <w:rFonts w:ascii="Segoe UI" w:hAnsi="Segoe UI" w:cs="Segoe UI"/>
              </w:rPr>
              <w:t>Staff: Buckinghamshire Mental Health Services</w:t>
            </w:r>
          </w:p>
        </w:tc>
      </w:tr>
      <w:tr w:rsidR="00010F89" w:rsidRPr="0052737F" w14:paraId="1ECE66F1" w14:textId="77777777" w:rsidTr="009956E2">
        <w:tc>
          <w:tcPr>
            <w:tcW w:w="3397" w:type="dxa"/>
          </w:tcPr>
          <w:p w14:paraId="34E85A88" w14:textId="35BD0200" w:rsidR="00010F89" w:rsidRPr="002B537C" w:rsidRDefault="00010F89" w:rsidP="00010F89">
            <w:pPr>
              <w:jc w:val="both"/>
              <w:rPr>
                <w:rFonts w:ascii="Segoe UI" w:hAnsi="Segoe UI" w:cs="Segoe UI"/>
                <w:color w:val="4F81BD" w:themeColor="accent1"/>
              </w:rPr>
            </w:pPr>
            <w:r w:rsidRPr="002B537C">
              <w:rPr>
                <w:rFonts w:ascii="Segoe UI" w:hAnsi="Segoe UI" w:cs="Segoe UI"/>
              </w:rPr>
              <w:t>Davina Logan</w:t>
            </w:r>
          </w:p>
        </w:tc>
        <w:tc>
          <w:tcPr>
            <w:tcW w:w="5670" w:type="dxa"/>
          </w:tcPr>
          <w:p w14:paraId="50E5E6A7" w14:textId="337BD41D" w:rsidR="00010F89" w:rsidRPr="00A0085E" w:rsidRDefault="00010F89" w:rsidP="00010F89">
            <w:pPr>
              <w:rPr>
                <w:rFonts w:ascii="Segoe UI" w:hAnsi="Segoe UI" w:cs="Segoe UI"/>
              </w:rPr>
            </w:pPr>
            <w:r w:rsidRPr="00A0085E">
              <w:rPr>
                <w:rFonts w:ascii="Segoe UI" w:hAnsi="Segoe UI" w:cs="Segoe UI"/>
              </w:rPr>
              <w:t>Age UK Oxfordshire</w:t>
            </w:r>
          </w:p>
        </w:tc>
      </w:tr>
      <w:tr w:rsidR="00010F89" w:rsidRPr="0052737F" w14:paraId="5AA4221E" w14:textId="77777777" w:rsidTr="009956E2">
        <w:tc>
          <w:tcPr>
            <w:tcW w:w="3397" w:type="dxa"/>
          </w:tcPr>
          <w:p w14:paraId="1D4581F4" w14:textId="53B51A79" w:rsidR="00010F89" w:rsidRPr="002B537C" w:rsidRDefault="00010F89" w:rsidP="00010F89">
            <w:pPr>
              <w:jc w:val="both"/>
              <w:rPr>
                <w:rFonts w:ascii="Segoe UI" w:hAnsi="Segoe UI" w:cs="Segoe UI"/>
              </w:rPr>
            </w:pPr>
            <w:r w:rsidRPr="002B537C">
              <w:rPr>
                <w:rFonts w:ascii="Segoe UI" w:hAnsi="Segoe UI" w:cs="Segoe UI"/>
              </w:rPr>
              <w:t>Dr Mary Malone</w:t>
            </w:r>
          </w:p>
        </w:tc>
        <w:tc>
          <w:tcPr>
            <w:tcW w:w="5670" w:type="dxa"/>
          </w:tcPr>
          <w:p w14:paraId="0E973A4C" w14:textId="419E82FB" w:rsidR="00010F89" w:rsidRPr="0052737F" w:rsidRDefault="00010F89" w:rsidP="00010F89">
            <w:pPr>
              <w:rPr>
                <w:rFonts w:ascii="Segoe UI" w:hAnsi="Segoe UI" w:cs="Segoe UI"/>
                <w:color w:val="4F81BD" w:themeColor="accent1"/>
              </w:rPr>
            </w:pPr>
            <w:r w:rsidRPr="00A92050">
              <w:rPr>
                <w:rFonts w:ascii="Segoe UI" w:hAnsi="Segoe UI" w:cs="Segoe UI"/>
              </w:rPr>
              <w:t>Oxford Brookes University</w:t>
            </w:r>
          </w:p>
        </w:tc>
      </w:tr>
      <w:tr w:rsidR="00816223" w:rsidRPr="0052737F" w14:paraId="52EF6E72" w14:textId="77777777" w:rsidTr="009956E2">
        <w:tc>
          <w:tcPr>
            <w:tcW w:w="3397" w:type="dxa"/>
          </w:tcPr>
          <w:p w14:paraId="04413185" w14:textId="2D3BE049" w:rsidR="00816223" w:rsidRPr="002B537C" w:rsidRDefault="00816223" w:rsidP="00816223">
            <w:pPr>
              <w:jc w:val="both"/>
              <w:rPr>
                <w:rFonts w:ascii="Segoe UI" w:hAnsi="Segoe UI" w:cs="Segoe UI"/>
              </w:rPr>
            </w:pPr>
            <w:r>
              <w:rPr>
                <w:rFonts w:ascii="Segoe UI" w:hAnsi="Segoe UI" w:cs="Segoe UI"/>
              </w:rPr>
              <w:t xml:space="preserve">Ben </w:t>
            </w:r>
            <w:proofErr w:type="spellStart"/>
            <w:r>
              <w:rPr>
                <w:rFonts w:ascii="Segoe UI" w:hAnsi="Segoe UI" w:cs="Segoe UI"/>
              </w:rPr>
              <w:t>McCay</w:t>
            </w:r>
            <w:proofErr w:type="spellEnd"/>
          </w:p>
        </w:tc>
        <w:tc>
          <w:tcPr>
            <w:tcW w:w="5670" w:type="dxa"/>
          </w:tcPr>
          <w:p w14:paraId="54155F22" w14:textId="6D181FDE" w:rsidR="00816223" w:rsidRPr="00A92050" w:rsidRDefault="00816223" w:rsidP="00816223">
            <w:pPr>
              <w:rPr>
                <w:rFonts w:ascii="Segoe UI" w:hAnsi="Segoe UI" w:cs="Segoe UI"/>
              </w:rPr>
            </w:pPr>
            <w:r w:rsidRPr="002B537C">
              <w:rPr>
                <w:rFonts w:ascii="Segoe UI" w:hAnsi="Segoe UI" w:cs="Segoe UI"/>
              </w:rPr>
              <w:t>Patient: Services Users Oxfordshire</w:t>
            </w:r>
          </w:p>
        </w:tc>
      </w:tr>
      <w:tr w:rsidR="00816223" w:rsidRPr="0052737F" w14:paraId="40C8AA53" w14:textId="77777777" w:rsidTr="009956E2">
        <w:tc>
          <w:tcPr>
            <w:tcW w:w="3397" w:type="dxa"/>
          </w:tcPr>
          <w:p w14:paraId="767DC892" w14:textId="11F270A4" w:rsidR="00816223" w:rsidRPr="002B537C" w:rsidRDefault="00816223" w:rsidP="00816223">
            <w:pPr>
              <w:jc w:val="both"/>
              <w:rPr>
                <w:rFonts w:ascii="Segoe UI" w:hAnsi="Segoe UI" w:cs="Segoe UI"/>
                <w:color w:val="4F81BD" w:themeColor="accent1"/>
              </w:rPr>
            </w:pPr>
            <w:r w:rsidRPr="002B537C">
              <w:rPr>
                <w:rFonts w:ascii="Segoe UI" w:hAnsi="Segoe UI" w:cs="Segoe UI"/>
              </w:rPr>
              <w:t>Andrea McCubbin</w:t>
            </w:r>
          </w:p>
        </w:tc>
        <w:tc>
          <w:tcPr>
            <w:tcW w:w="5670" w:type="dxa"/>
          </w:tcPr>
          <w:p w14:paraId="528483FF" w14:textId="7B3B70D0" w:rsidR="00816223" w:rsidRPr="0052737F" w:rsidRDefault="00816223" w:rsidP="00816223">
            <w:pPr>
              <w:jc w:val="both"/>
              <w:rPr>
                <w:rFonts w:ascii="Segoe UI" w:hAnsi="Segoe UI" w:cs="Segoe UI"/>
                <w:color w:val="4F81BD" w:themeColor="accent1"/>
              </w:rPr>
            </w:pPr>
            <w:r w:rsidRPr="00F9772B">
              <w:rPr>
                <w:rFonts w:ascii="Segoe UI" w:hAnsi="Segoe UI" w:cs="Segoe UI"/>
              </w:rPr>
              <w:t>Buckinghamshire Mind</w:t>
            </w:r>
          </w:p>
        </w:tc>
      </w:tr>
      <w:tr w:rsidR="00816223" w:rsidRPr="0052737F" w14:paraId="2B7E85E9" w14:textId="77777777" w:rsidTr="009956E2">
        <w:tc>
          <w:tcPr>
            <w:tcW w:w="3397" w:type="dxa"/>
          </w:tcPr>
          <w:p w14:paraId="10B8BE9F" w14:textId="6DDB1420" w:rsidR="00816223" w:rsidRPr="002B537C" w:rsidRDefault="00816223" w:rsidP="00816223">
            <w:pPr>
              <w:jc w:val="both"/>
              <w:rPr>
                <w:rFonts w:ascii="Segoe UI" w:hAnsi="Segoe UI" w:cs="Segoe UI"/>
              </w:rPr>
            </w:pPr>
            <w:r w:rsidRPr="002B537C">
              <w:rPr>
                <w:rFonts w:ascii="Segoe UI" w:hAnsi="Segoe UI" w:cs="Segoe UI"/>
              </w:rPr>
              <w:t>Jacqueline-Anne McKenna</w:t>
            </w:r>
          </w:p>
        </w:tc>
        <w:tc>
          <w:tcPr>
            <w:tcW w:w="5670" w:type="dxa"/>
          </w:tcPr>
          <w:p w14:paraId="1A759269" w14:textId="13E5FE10" w:rsidR="00816223" w:rsidRPr="002B537C" w:rsidRDefault="00816223" w:rsidP="00816223">
            <w:pPr>
              <w:jc w:val="both"/>
              <w:rPr>
                <w:rFonts w:ascii="Segoe UI" w:hAnsi="Segoe UI" w:cs="Segoe UI"/>
              </w:rPr>
            </w:pPr>
            <w:r w:rsidRPr="002B537C">
              <w:rPr>
                <w:rFonts w:ascii="Segoe UI" w:hAnsi="Segoe UI" w:cs="Segoe UI"/>
              </w:rPr>
              <w:t>Patient: Service Users Buckinghamshire and other counties</w:t>
            </w:r>
          </w:p>
        </w:tc>
      </w:tr>
      <w:tr w:rsidR="00816223" w:rsidRPr="0052737F" w14:paraId="3882884E" w14:textId="77777777" w:rsidTr="009956E2">
        <w:tc>
          <w:tcPr>
            <w:tcW w:w="3397" w:type="dxa"/>
          </w:tcPr>
          <w:p w14:paraId="6493FF27" w14:textId="0D478051" w:rsidR="00816223" w:rsidRPr="0052737F" w:rsidRDefault="00816223" w:rsidP="00816223">
            <w:pPr>
              <w:jc w:val="both"/>
              <w:rPr>
                <w:rFonts w:ascii="Segoe UI" w:hAnsi="Segoe UI" w:cs="Segoe UI"/>
                <w:color w:val="4F81BD" w:themeColor="accent1"/>
              </w:rPr>
            </w:pPr>
            <w:r w:rsidRPr="00CB48A1">
              <w:rPr>
                <w:rFonts w:ascii="Segoe UI" w:hAnsi="Segoe UI" w:cs="Segoe UI"/>
              </w:rPr>
              <w:t>Madeleine Radburn</w:t>
            </w:r>
          </w:p>
        </w:tc>
        <w:tc>
          <w:tcPr>
            <w:tcW w:w="5670" w:type="dxa"/>
          </w:tcPr>
          <w:p w14:paraId="1CB074EE" w14:textId="3D6DA6A6" w:rsidR="00816223" w:rsidRPr="0052737F" w:rsidRDefault="00816223" w:rsidP="00816223">
            <w:pPr>
              <w:jc w:val="both"/>
              <w:rPr>
                <w:rFonts w:ascii="Segoe UI" w:hAnsi="Segoe UI" w:cs="Segoe UI"/>
                <w:color w:val="4F81BD" w:themeColor="accent1"/>
              </w:rPr>
            </w:pPr>
            <w:r w:rsidRPr="0045573D">
              <w:rPr>
                <w:rFonts w:ascii="Segoe UI" w:hAnsi="Segoe UI" w:cs="Segoe UI"/>
              </w:rPr>
              <w:t>Public: Oxfordshire</w:t>
            </w:r>
          </w:p>
        </w:tc>
      </w:tr>
      <w:tr w:rsidR="0039418F" w:rsidRPr="0052737F" w14:paraId="68EA9FF6" w14:textId="77777777" w:rsidTr="009956E2">
        <w:tc>
          <w:tcPr>
            <w:tcW w:w="3397" w:type="dxa"/>
          </w:tcPr>
          <w:p w14:paraId="6CC33E65" w14:textId="21C6DEAA" w:rsidR="0039418F" w:rsidRPr="00CB48A1" w:rsidRDefault="0039418F" w:rsidP="0039418F">
            <w:pPr>
              <w:jc w:val="both"/>
              <w:rPr>
                <w:rFonts w:ascii="Segoe UI" w:hAnsi="Segoe UI" w:cs="Segoe UI"/>
              </w:rPr>
            </w:pPr>
            <w:r w:rsidRPr="00D63FA8">
              <w:rPr>
                <w:rFonts w:ascii="Segoe UI" w:hAnsi="Segoe UI" w:cs="Segoe UI"/>
              </w:rPr>
              <w:t xml:space="preserve">Chris Roberts </w:t>
            </w:r>
          </w:p>
        </w:tc>
        <w:tc>
          <w:tcPr>
            <w:tcW w:w="5670" w:type="dxa"/>
          </w:tcPr>
          <w:p w14:paraId="193D8A2D" w14:textId="6558D8A0" w:rsidR="0039418F" w:rsidRPr="0045573D" w:rsidRDefault="0039418F" w:rsidP="0039418F">
            <w:pPr>
              <w:jc w:val="both"/>
              <w:rPr>
                <w:rFonts w:ascii="Segoe UI" w:hAnsi="Segoe UI" w:cs="Segoe UI"/>
              </w:rPr>
            </w:pPr>
            <w:r w:rsidRPr="00D63FA8">
              <w:rPr>
                <w:rFonts w:ascii="Segoe UI" w:hAnsi="Segoe UI" w:cs="Segoe UI"/>
              </w:rPr>
              <w:t>Patient: Service Users Carers</w:t>
            </w:r>
          </w:p>
        </w:tc>
      </w:tr>
      <w:tr w:rsidR="0039418F" w:rsidRPr="0052737F" w14:paraId="3D5F5EED" w14:textId="77777777" w:rsidTr="009956E2">
        <w:tc>
          <w:tcPr>
            <w:tcW w:w="3397" w:type="dxa"/>
          </w:tcPr>
          <w:p w14:paraId="682F2DD1" w14:textId="5EBECF18" w:rsidR="0039418F" w:rsidRPr="00CB48A1" w:rsidRDefault="0039418F" w:rsidP="0039418F">
            <w:pPr>
              <w:jc w:val="both"/>
              <w:rPr>
                <w:rFonts w:ascii="Segoe UI" w:hAnsi="Segoe UI" w:cs="Segoe UI"/>
              </w:rPr>
            </w:pPr>
            <w:r w:rsidRPr="00CB48A1">
              <w:rPr>
                <w:rFonts w:ascii="Segoe UI" w:hAnsi="Segoe UI" w:cs="Segoe UI"/>
              </w:rPr>
              <w:t>Myrddin Roberts</w:t>
            </w:r>
          </w:p>
        </w:tc>
        <w:tc>
          <w:tcPr>
            <w:tcW w:w="5670" w:type="dxa"/>
          </w:tcPr>
          <w:p w14:paraId="74FD8835" w14:textId="355497FA" w:rsidR="0039418F" w:rsidRPr="0052737F" w:rsidRDefault="0039418F" w:rsidP="0039418F">
            <w:pPr>
              <w:jc w:val="both"/>
              <w:rPr>
                <w:rFonts w:ascii="Segoe UI" w:hAnsi="Segoe UI" w:cs="Segoe UI"/>
                <w:color w:val="4F81BD" w:themeColor="accent1"/>
              </w:rPr>
            </w:pPr>
            <w:r>
              <w:rPr>
                <w:rFonts w:ascii="Segoe UI" w:hAnsi="Segoe UI" w:cs="Segoe UI"/>
              </w:rPr>
              <w:t>Staff: Community Services</w:t>
            </w:r>
          </w:p>
        </w:tc>
      </w:tr>
      <w:tr w:rsidR="0039418F" w:rsidRPr="0052737F" w14:paraId="058A6925" w14:textId="77777777" w:rsidTr="009956E2">
        <w:tc>
          <w:tcPr>
            <w:tcW w:w="3397" w:type="dxa"/>
          </w:tcPr>
          <w:p w14:paraId="654E633E" w14:textId="0D6D6572" w:rsidR="0039418F" w:rsidRPr="00662EB1" w:rsidRDefault="0039418F" w:rsidP="0039418F">
            <w:pPr>
              <w:rPr>
                <w:rFonts w:ascii="Segoe UI" w:hAnsi="Segoe UI" w:cs="Segoe UI"/>
              </w:rPr>
            </w:pPr>
            <w:r>
              <w:rPr>
                <w:rFonts w:ascii="Segoe UI" w:hAnsi="Segoe UI" w:cs="Segoe UI"/>
              </w:rPr>
              <w:t>Karen Squibb-Williams</w:t>
            </w:r>
          </w:p>
        </w:tc>
        <w:tc>
          <w:tcPr>
            <w:tcW w:w="5670" w:type="dxa"/>
          </w:tcPr>
          <w:p w14:paraId="0B423225" w14:textId="727BD51F" w:rsidR="0039418F" w:rsidRPr="0052737F" w:rsidRDefault="0039418F" w:rsidP="0039418F">
            <w:pPr>
              <w:jc w:val="both"/>
              <w:rPr>
                <w:rFonts w:ascii="Segoe UI" w:hAnsi="Segoe UI" w:cs="Segoe UI"/>
                <w:color w:val="4F81BD" w:themeColor="accent1"/>
              </w:rPr>
            </w:pPr>
            <w:r w:rsidRPr="00FC72DC">
              <w:rPr>
                <w:rFonts w:ascii="Segoe UI" w:hAnsi="Segoe UI" w:cs="Segoe UI"/>
              </w:rPr>
              <w:t>Patient: Service Users Oxfordshire</w:t>
            </w:r>
          </w:p>
        </w:tc>
      </w:tr>
      <w:tr w:rsidR="0039418F" w:rsidRPr="0052737F" w14:paraId="472BDAB9" w14:textId="77777777" w:rsidTr="009956E2">
        <w:tc>
          <w:tcPr>
            <w:tcW w:w="3397" w:type="dxa"/>
          </w:tcPr>
          <w:p w14:paraId="61A03679" w14:textId="7107D241" w:rsidR="0039418F" w:rsidRPr="000F37E9" w:rsidRDefault="0039418F" w:rsidP="0039418F">
            <w:pPr>
              <w:jc w:val="both"/>
              <w:rPr>
                <w:rFonts w:ascii="Segoe UI" w:hAnsi="Segoe UI" w:cs="Segoe UI"/>
              </w:rPr>
            </w:pPr>
            <w:r w:rsidRPr="000F37E9">
              <w:rPr>
                <w:rFonts w:ascii="Segoe UI" w:hAnsi="Segoe UI" w:cs="Segoe UI"/>
              </w:rPr>
              <w:t>Hannah-Louise Toomey</w:t>
            </w:r>
          </w:p>
        </w:tc>
        <w:tc>
          <w:tcPr>
            <w:tcW w:w="5670" w:type="dxa"/>
          </w:tcPr>
          <w:p w14:paraId="5A5698AC" w14:textId="6013523F" w:rsidR="0039418F" w:rsidRPr="000F37E9" w:rsidRDefault="0039418F" w:rsidP="0039418F">
            <w:pPr>
              <w:jc w:val="both"/>
              <w:rPr>
                <w:rFonts w:ascii="Segoe UI" w:hAnsi="Segoe UI" w:cs="Segoe UI"/>
              </w:rPr>
            </w:pPr>
            <w:r w:rsidRPr="000F37E9">
              <w:rPr>
                <w:rFonts w:ascii="Segoe UI" w:hAnsi="Segoe UI" w:cs="Segoe UI"/>
              </w:rPr>
              <w:t>Public Oxfordshire</w:t>
            </w:r>
          </w:p>
        </w:tc>
      </w:tr>
      <w:tr w:rsidR="0039418F" w:rsidRPr="0052737F" w14:paraId="1AA34EDC" w14:textId="77777777" w:rsidTr="009956E2">
        <w:tc>
          <w:tcPr>
            <w:tcW w:w="3397" w:type="dxa"/>
          </w:tcPr>
          <w:p w14:paraId="35FC2506" w14:textId="02DFDDDA" w:rsidR="0039418F" w:rsidRPr="000F37E9" w:rsidRDefault="0039418F" w:rsidP="0039418F">
            <w:pPr>
              <w:jc w:val="both"/>
              <w:rPr>
                <w:rFonts w:ascii="Segoe UI" w:hAnsi="Segoe UI" w:cs="Segoe UI"/>
              </w:rPr>
            </w:pPr>
            <w:r>
              <w:rPr>
                <w:rFonts w:ascii="Segoe UI" w:hAnsi="Segoe UI" w:cs="Segoe UI"/>
              </w:rPr>
              <w:t xml:space="preserve">Tabitha </w:t>
            </w:r>
            <w:proofErr w:type="spellStart"/>
            <w:r>
              <w:rPr>
                <w:rFonts w:ascii="Segoe UI" w:hAnsi="Segoe UI" w:cs="Segoe UI"/>
              </w:rPr>
              <w:t>Wishlade</w:t>
            </w:r>
            <w:proofErr w:type="spellEnd"/>
          </w:p>
        </w:tc>
        <w:tc>
          <w:tcPr>
            <w:tcW w:w="5670" w:type="dxa"/>
          </w:tcPr>
          <w:p w14:paraId="252514FF" w14:textId="6EB85BE5" w:rsidR="0039418F" w:rsidRPr="000F37E9" w:rsidRDefault="0039418F" w:rsidP="0039418F">
            <w:pPr>
              <w:jc w:val="both"/>
              <w:rPr>
                <w:rFonts w:ascii="Segoe UI" w:hAnsi="Segoe UI" w:cs="Segoe UI"/>
              </w:rPr>
            </w:pPr>
            <w:r>
              <w:rPr>
                <w:rFonts w:ascii="Segoe UI" w:hAnsi="Segoe UI" w:cs="Segoe UI"/>
              </w:rPr>
              <w:t>Public: Buckinghamshire</w:t>
            </w:r>
          </w:p>
        </w:tc>
      </w:tr>
      <w:tr w:rsidR="0039418F" w:rsidRPr="0052737F" w14:paraId="363B84DD" w14:textId="77777777" w:rsidTr="009956E2">
        <w:tc>
          <w:tcPr>
            <w:tcW w:w="3397" w:type="dxa"/>
          </w:tcPr>
          <w:p w14:paraId="1FEFAACD" w14:textId="77777777" w:rsidR="0039418F" w:rsidRPr="0052737F" w:rsidRDefault="0039418F" w:rsidP="0039418F">
            <w:pPr>
              <w:jc w:val="both"/>
              <w:rPr>
                <w:rFonts w:ascii="Segoe UI" w:hAnsi="Segoe UI" w:cs="Segoe UI"/>
                <w:color w:val="4F81BD" w:themeColor="accent1"/>
              </w:rPr>
            </w:pPr>
          </w:p>
          <w:p w14:paraId="4653ABC4" w14:textId="77777777" w:rsidR="0039418F" w:rsidRPr="0052737F" w:rsidRDefault="0039418F" w:rsidP="0039418F">
            <w:pPr>
              <w:jc w:val="both"/>
              <w:rPr>
                <w:rFonts w:ascii="Segoe UI" w:hAnsi="Segoe UI" w:cs="Segoe UI"/>
                <w:color w:val="4F81BD" w:themeColor="accent1"/>
              </w:rPr>
            </w:pPr>
          </w:p>
          <w:p w14:paraId="2A150E12" w14:textId="77777777" w:rsidR="0039418F" w:rsidRDefault="0039418F" w:rsidP="0039418F">
            <w:pPr>
              <w:jc w:val="both"/>
              <w:rPr>
                <w:rFonts w:ascii="Segoe UI" w:hAnsi="Segoe UI" w:cs="Segoe UI"/>
                <w:color w:val="4F81BD" w:themeColor="accent1"/>
              </w:rPr>
            </w:pPr>
          </w:p>
          <w:p w14:paraId="1C3D10E2" w14:textId="77777777" w:rsidR="00853D0F" w:rsidRDefault="00853D0F" w:rsidP="0039418F">
            <w:pPr>
              <w:jc w:val="both"/>
              <w:rPr>
                <w:rFonts w:ascii="Segoe UI" w:hAnsi="Segoe UI" w:cs="Segoe UI"/>
                <w:color w:val="4F81BD" w:themeColor="accent1"/>
              </w:rPr>
            </w:pPr>
          </w:p>
          <w:p w14:paraId="0D5059E8" w14:textId="186600E5" w:rsidR="00705304" w:rsidRPr="0052737F" w:rsidRDefault="00705304" w:rsidP="0039418F">
            <w:pPr>
              <w:jc w:val="both"/>
              <w:rPr>
                <w:rFonts w:ascii="Segoe UI" w:hAnsi="Segoe UI" w:cs="Segoe UI"/>
                <w:color w:val="4F81BD" w:themeColor="accent1"/>
              </w:rPr>
            </w:pPr>
          </w:p>
        </w:tc>
        <w:tc>
          <w:tcPr>
            <w:tcW w:w="5670" w:type="dxa"/>
          </w:tcPr>
          <w:p w14:paraId="55D0642D" w14:textId="77777777" w:rsidR="0039418F" w:rsidRDefault="0039418F" w:rsidP="0039418F">
            <w:pPr>
              <w:jc w:val="both"/>
              <w:rPr>
                <w:rFonts w:ascii="Segoe UI" w:hAnsi="Segoe UI" w:cs="Segoe UI"/>
                <w:color w:val="4F81BD" w:themeColor="accent1"/>
              </w:rPr>
            </w:pPr>
          </w:p>
          <w:p w14:paraId="332B9CF8" w14:textId="77777777" w:rsidR="00853D0F" w:rsidRDefault="00853D0F" w:rsidP="0039418F">
            <w:pPr>
              <w:jc w:val="both"/>
              <w:rPr>
                <w:rFonts w:ascii="Segoe UI" w:hAnsi="Segoe UI" w:cs="Segoe UI"/>
                <w:color w:val="4F81BD" w:themeColor="accent1"/>
              </w:rPr>
            </w:pPr>
          </w:p>
          <w:p w14:paraId="5E95DC91" w14:textId="369FFFF8" w:rsidR="00853D0F" w:rsidRPr="0052737F" w:rsidRDefault="00853D0F" w:rsidP="0039418F">
            <w:pPr>
              <w:jc w:val="both"/>
              <w:rPr>
                <w:rFonts w:ascii="Segoe UI" w:hAnsi="Segoe UI" w:cs="Segoe UI"/>
                <w:color w:val="4F81BD" w:themeColor="accent1"/>
              </w:rPr>
            </w:pPr>
          </w:p>
        </w:tc>
      </w:tr>
    </w:tbl>
    <w:p w14:paraId="2464D220" w14:textId="77777777" w:rsidR="006F4855" w:rsidRPr="00F47785" w:rsidRDefault="006F4855" w:rsidP="00B70F4A">
      <w:pPr>
        <w:jc w:val="both"/>
        <w:rPr>
          <w:rFonts w:ascii="Segoe UI" w:hAnsi="Segoe UI" w:cs="Segoe UI"/>
        </w:rPr>
      </w:pPr>
      <w:r w:rsidRPr="00F47785">
        <w:rPr>
          <w:rFonts w:ascii="Segoe UI" w:hAnsi="Segoe UI" w:cs="Segoe UI"/>
        </w:rPr>
        <w:t>In attendance:</w:t>
      </w:r>
    </w:p>
    <w:tbl>
      <w:tblPr>
        <w:tblW w:w="9039" w:type="dxa"/>
        <w:tblLook w:val="01E0" w:firstRow="1" w:lastRow="1" w:firstColumn="1" w:lastColumn="1" w:noHBand="0" w:noVBand="0"/>
      </w:tblPr>
      <w:tblGrid>
        <w:gridCol w:w="640"/>
        <w:gridCol w:w="1450"/>
        <w:gridCol w:w="450"/>
        <w:gridCol w:w="5316"/>
        <w:gridCol w:w="1060"/>
        <w:gridCol w:w="123"/>
      </w:tblGrid>
      <w:tr w:rsidR="0052737F" w:rsidRPr="0052737F" w14:paraId="0A8E239B" w14:textId="77777777" w:rsidTr="00FD74FA">
        <w:tc>
          <w:tcPr>
            <w:tcW w:w="9039" w:type="dxa"/>
            <w:gridSpan w:val="6"/>
            <w:shd w:val="clear" w:color="auto" w:fill="D9D9D9" w:themeFill="background1" w:themeFillShade="D9"/>
          </w:tcPr>
          <w:p w14:paraId="336A2805" w14:textId="154C0614" w:rsidR="0065446E" w:rsidRPr="0052737F" w:rsidRDefault="0065446E" w:rsidP="00B70F4A">
            <w:pPr>
              <w:jc w:val="both"/>
              <w:rPr>
                <w:rFonts w:ascii="Segoe UI" w:hAnsi="Segoe UI" w:cs="Segoe UI"/>
                <w:i/>
                <w:color w:val="4F81BD" w:themeColor="accent1"/>
              </w:rPr>
            </w:pPr>
            <w:r w:rsidRPr="00D25475">
              <w:rPr>
                <w:rFonts w:ascii="Segoe UI" w:hAnsi="Segoe UI" w:cs="Segoe UI"/>
                <w:i/>
              </w:rPr>
              <w:t>External Audit – Grant Thornton UK LLP:</w:t>
            </w:r>
          </w:p>
        </w:tc>
      </w:tr>
      <w:tr w:rsidR="0052737F" w:rsidRPr="0052737F" w14:paraId="05ECC1E9" w14:textId="77777777" w:rsidTr="009C4FB7">
        <w:tc>
          <w:tcPr>
            <w:tcW w:w="2547" w:type="dxa"/>
            <w:gridSpan w:val="3"/>
          </w:tcPr>
          <w:p w14:paraId="586B5BCD" w14:textId="3952D484" w:rsidR="0065446E" w:rsidRPr="0052737F" w:rsidRDefault="00D25475" w:rsidP="00B70F4A">
            <w:pPr>
              <w:jc w:val="both"/>
              <w:rPr>
                <w:rFonts w:ascii="Segoe UI" w:hAnsi="Segoe UI" w:cs="Segoe UI"/>
                <w:color w:val="4F81BD" w:themeColor="accent1"/>
              </w:rPr>
            </w:pPr>
            <w:r w:rsidRPr="00D25475">
              <w:rPr>
                <w:rFonts w:ascii="Segoe UI" w:hAnsi="Segoe UI" w:cs="Segoe UI"/>
              </w:rPr>
              <w:t>Iain Murray</w:t>
            </w:r>
          </w:p>
        </w:tc>
        <w:tc>
          <w:tcPr>
            <w:tcW w:w="6492" w:type="dxa"/>
            <w:gridSpan w:val="3"/>
          </w:tcPr>
          <w:p w14:paraId="29ADA702" w14:textId="2A961C04" w:rsidR="0065446E" w:rsidRPr="0052737F" w:rsidRDefault="0065446E" w:rsidP="00B70F4A">
            <w:pPr>
              <w:jc w:val="both"/>
              <w:rPr>
                <w:rFonts w:ascii="Segoe UI" w:hAnsi="Segoe UI" w:cs="Segoe UI"/>
                <w:color w:val="4F81BD" w:themeColor="accent1"/>
              </w:rPr>
            </w:pPr>
            <w:r w:rsidRPr="00D25475">
              <w:rPr>
                <w:rFonts w:ascii="Segoe UI" w:hAnsi="Segoe UI" w:cs="Segoe UI"/>
              </w:rPr>
              <w:t xml:space="preserve">External Audit – Engagement Lead, Grant Thornton </w:t>
            </w:r>
          </w:p>
        </w:tc>
      </w:tr>
      <w:tr w:rsidR="0052737F" w:rsidRPr="0052737F" w14:paraId="78BB9AAD" w14:textId="77777777" w:rsidTr="009C4FB7">
        <w:tc>
          <w:tcPr>
            <w:tcW w:w="9039" w:type="dxa"/>
            <w:gridSpan w:val="6"/>
            <w:shd w:val="clear" w:color="auto" w:fill="D9D9D9" w:themeFill="background1" w:themeFillShade="D9"/>
          </w:tcPr>
          <w:p w14:paraId="5E18CE9F" w14:textId="0162A774" w:rsidR="0065446E" w:rsidRPr="0052737F" w:rsidRDefault="0065446E" w:rsidP="00B70F4A">
            <w:pPr>
              <w:jc w:val="both"/>
              <w:rPr>
                <w:rFonts w:ascii="Segoe UI" w:hAnsi="Segoe UI" w:cs="Segoe UI"/>
                <w:i/>
                <w:color w:val="4F81BD" w:themeColor="accent1"/>
              </w:rPr>
            </w:pPr>
            <w:r w:rsidRPr="006549FF">
              <w:rPr>
                <w:rFonts w:ascii="Segoe UI" w:hAnsi="Segoe UI" w:cs="Segoe UI"/>
                <w:i/>
              </w:rPr>
              <w:t>Oxford Health NHS F</w:t>
            </w:r>
            <w:r w:rsidR="0030205A" w:rsidRPr="006549FF">
              <w:rPr>
                <w:rFonts w:ascii="Segoe UI" w:hAnsi="Segoe UI" w:cs="Segoe UI"/>
                <w:i/>
              </w:rPr>
              <w:t>T - Board members</w:t>
            </w:r>
            <w:r w:rsidRPr="006549FF">
              <w:rPr>
                <w:rFonts w:ascii="Segoe UI" w:hAnsi="Segoe UI" w:cs="Segoe UI"/>
                <w:i/>
              </w:rPr>
              <w:t>:</w:t>
            </w:r>
          </w:p>
        </w:tc>
      </w:tr>
      <w:tr w:rsidR="0052737F" w:rsidRPr="0052737F" w14:paraId="7A4710DC" w14:textId="77777777" w:rsidTr="009C4FB7">
        <w:tc>
          <w:tcPr>
            <w:tcW w:w="2547" w:type="dxa"/>
            <w:gridSpan w:val="3"/>
          </w:tcPr>
          <w:p w14:paraId="08E3476B" w14:textId="738AF914" w:rsidR="00A37182" w:rsidRPr="00506579" w:rsidRDefault="002C2B4B" w:rsidP="00B70F4A">
            <w:pPr>
              <w:jc w:val="both"/>
              <w:rPr>
                <w:rFonts w:ascii="Segoe UI" w:hAnsi="Segoe UI" w:cs="Segoe UI"/>
              </w:rPr>
            </w:pPr>
            <w:r w:rsidRPr="00506579">
              <w:rPr>
                <w:rFonts w:ascii="Segoe UI" w:hAnsi="Segoe UI" w:cs="Segoe UI"/>
              </w:rPr>
              <w:t>Nick Broughton</w:t>
            </w:r>
          </w:p>
        </w:tc>
        <w:tc>
          <w:tcPr>
            <w:tcW w:w="6492" w:type="dxa"/>
            <w:gridSpan w:val="3"/>
          </w:tcPr>
          <w:p w14:paraId="12379B22" w14:textId="6F0FA0B6" w:rsidR="00A37182" w:rsidRPr="00506579" w:rsidRDefault="00A37182" w:rsidP="00B70F4A">
            <w:pPr>
              <w:jc w:val="both"/>
              <w:rPr>
                <w:rFonts w:ascii="Segoe UI" w:hAnsi="Segoe UI" w:cs="Segoe UI"/>
              </w:rPr>
            </w:pPr>
            <w:r w:rsidRPr="00506579">
              <w:rPr>
                <w:rFonts w:ascii="Segoe UI" w:hAnsi="Segoe UI" w:cs="Segoe UI"/>
              </w:rPr>
              <w:t>Chief Executive</w:t>
            </w:r>
            <w:r w:rsidR="00506579">
              <w:rPr>
                <w:rFonts w:ascii="Segoe UI" w:hAnsi="Segoe UI" w:cs="Segoe UI"/>
              </w:rPr>
              <w:t xml:space="preserve"> Officer</w:t>
            </w:r>
          </w:p>
        </w:tc>
      </w:tr>
      <w:tr w:rsidR="0052737F" w:rsidRPr="0052737F" w14:paraId="49E3A45C" w14:textId="77777777" w:rsidTr="009C4FB7">
        <w:tc>
          <w:tcPr>
            <w:tcW w:w="2547" w:type="dxa"/>
            <w:gridSpan w:val="3"/>
          </w:tcPr>
          <w:p w14:paraId="27180D0E" w14:textId="7875B103" w:rsidR="00E6676A" w:rsidRPr="00FF5920" w:rsidRDefault="00E6676A" w:rsidP="00B70F4A">
            <w:pPr>
              <w:jc w:val="both"/>
              <w:rPr>
                <w:rFonts w:ascii="Segoe UI" w:hAnsi="Segoe UI" w:cs="Segoe UI"/>
              </w:rPr>
            </w:pPr>
            <w:r w:rsidRPr="00FF5920">
              <w:rPr>
                <w:rFonts w:ascii="Segoe UI" w:hAnsi="Segoe UI" w:cs="Segoe UI"/>
              </w:rPr>
              <w:t>Marie Crofts</w:t>
            </w:r>
          </w:p>
        </w:tc>
        <w:tc>
          <w:tcPr>
            <w:tcW w:w="6492" w:type="dxa"/>
            <w:gridSpan w:val="3"/>
          </w:tcPr>
          <w:p w14:paraId="60B9905A" w14:textId="6CD4F90F" w:rsidR="00E6676A" w:rsidRPr="00FF5920" w:rsidRDefault="00E6676A" w:rsidP="00B70F4A">
            <w:pPr>
              <w:jc w:val="both"/>
              <w:rPr>
                <w:rFonts w:ascii="Segoe UI" w:hAnsi="Segoe UI" w:cs="Segoe UI"/>
              </w:rPr>
            </w:pPr>
            <w:r w:rsidRPr="00FF5920">
              <w:rPr>
                <w:rFonts w:ascii="Segoe UI" w:hAnsi="Segoe UI" w:cs="Segoe UI"/>
              </w:rPr>
              <w:t>Chief Nurse</w:t>
            </w:r>
          </w:p>
        </w:tc>
      </w:tr>
      <w:tr w:rsidR="0052737F" w:rsidRPr="0052737F" w14:paraId="473A53BA" w14:textId="77777777" w:rsidTr="009C4FB7">
        <w:tc>
          <w:tcPr>
            <w:tcW w:w="2547" w:type="dxa"/>
            <w:gridSpan w:val="3"/>
          </w:tcPr>
          <w:p w14:paraId="0F56BDD9" w14:textId="3AA9CAE8" w:rsidR="00354852" w:rsidRPr="00895EC5" w:rsidRDefault="00354852" w:rsidP="00B70F4A">
            <w:pPr>
              <w:jc w:val="both"/>
              <w:rPr>
                <w:rFonts w:ascii="Segoe UI" w:hAnsi="Segoe UI" w:cs="Segoe UI"/>
              </w:rPr>
            </w:pPr>
            <w:r w:rsidRPr="00895EC5">
              <w:rPr>
                <w:rFonts w:ascii="Segoe UI" w:hAnsi="Segoe UI" w:cs="Segoe UI"/>
              </w:rPr>
              <w:t>Bernard Galton</w:t>
            </w:r>
          </w:p>
        </w:tc>
        <w:tc>
          <w:tcPr>
            <w:tcW w:w="6492" w:type="dxa"/>
            <w:gridSpan w:val="3"/>
          </w:tcPr>
          <w:p w14:paraId="0DBDD8FE" w14:textId="11C24C03" w:rsidR="00354852" w:rsidRPr="00895EC5" w:rsidRDefault="00D527B9" w:rsidP="00B70F4A">
            <w:pPr>
              <w:jc w:val="both"/>
              <w:rPr>
                <w:rFonts w:ascii="Segoe UI" w:hAnsi="Segoe UI" w:cs="Segoe UI"/>
              </w:rPr>
            </w:pPr>
            <w:r w:rsidRPr="00895EC5">
              <w:rPr>
                <w:rFonts w:ascii="Segoe UI" w:hAnsi="Segoe UI" w:cs="Segoe UI"/>
              </w:rPr>
              <w:t>Non-Executive Director</w:t>
            </w:r>
          </w:p>
        </w:tc>
      </w:tr>
      <w:tr w:rsidR="0052737F" w:rsidRPr="0052737F" w14:paraId="085BB861" w14:textId="77777777" w:rsidTr="009C4FB7">
        <w:tc>
          <w:tcPr>
            <w:tcW w:w="2547" w:type="dxa"/>
            <w:gridSpan w:val="3"/>
          </w:tcPr>
          <w:p w14:paraId="217CF21B" w14:textId="61F09EB7" w:rsidR="00354852" w:rsidRPr="00895EC5" w:rsidRDefault="00354852" w:rsidP="00B70F4A">
            <w:pPr>
              <w:jc w:val="both"/>
              <w:rPr>
                <w:rFonts w:ascii="Segoe UI" w:hAnsi="Segoe UI" w:cs="Segoe UI"/>
              </w:rPr>
            </w:pPr>
            <w:r w:rsidRPr="00895EC5">
              <w:rPr>
                <w:rFonts w:ascii="Segoe UI" w:hAnsi="Segoe UI" w:cs="Segoe UI"/>
              </w:rPr>
              <w:t>Chris Hurst</w:t>
            </w:r>
          </w:p>
        </w:tc>
        <w:tc>
          <w:tcPr>
            <w:tcW w:w="6492" w:type="dxa"/>
            <w:gridSpan w:val="3"/>
          </w:tcPr>
          <w:p w14:paraId="5160C468" w14:textId="65EABD2B" w:rsidR="00354852" w:rsidRPr="00895EC5" w:rsidRDefault="00D527B9" w:rsidP="00B70F4A">
            <w:pPr>
              <w:jc w:val="both"/>
              <w:rPr>
                <w:rFonts w:ascii="Segoe UI" w:hAnsi="Segoe UI" w:cs="Segoe UI"/>
              </w:rPr>
            </w:pPr>
            <w:r w:rsidRPr="00895EC5">
              <w:rPr>
                <w:rFonts w:ascii="Segoe UI" w:hAnsi="Segoe UI" w:cs="Segoe UI"/>
              </w:rPr>
              <w:t>Non-Executive Director</w:t>
            </w:r>
          </w:p>
        </w:tc>
      </w:tr>
      <w:tr w:rsidR="00F80E7B" w:rsidRPr="0052737F" w14:paraId="2F75C9D5" w14:textId="77777777" w:rsidTr="009C4FB7">
        <w:tc>
          <w:tcPr>
            <w:tcW w:w="2547" w:type="dxa"/>
            <w:gridSpan w:val="3"/>
          </w:tcPr>
          <w:p w14:paraId="001F3A2A" w14:textId="42DD45B8" w:rsidR="00F80E7B" w:rsidRPr="00F80E7B" w:rsidRDefault="00F80E7B" w:rsidP="00B70F4A">
            <w:pPr>
              <w:jc w:val="both"/>
              <w:rPr>
                <w:rFonts w:ascii="Segoe UI" w:hAnsi="Segoe UI" w:cs="Segoe UI"/>
              </w:rPr>
            </w:pPr>
            <w:r w:rsidRPr="00F80E7B">
              <w:rPr>
                <w:rFonts w:ascii="Segoe UI" w:hAnsi="Segoe UI" w:cs="Segoe UI"/>
              </w:rPr>
              <w:t>Karl Marlow</w:t>
            </w:r>
            <w:r w:rsidR="00921F98">
              <w:rPr>
                <w:rFonts w:ascii="Segoe UI" w:hAnsi="Segoe UI" w:cs="Segoe UI"/>
              </w:rPr>
              <w:t>e</w:t>
            </w:r>
          </w:p>
        </w:tc>
        <w:tc>
          <w:tcPr>
            <w:tcW w:w="6492" w:type="dxa"/>
            <w:gridSpan w:val="3"/>
          </w:tcPr>
          <w:p w14:paraId="49071322" w14:textId="31B36DAA" w:rsidR="00F80E7B" w:rsidRPr="00F80E7B" w:rsidRDefault="00F80E7B" w:rsidP="00B70F4A">
            <w:pPr>
              <w:jc w:val="both"/>
              <w:rPr>
                <w:rFonts w:ascii="Segoe UI" w:hAnsi="Segoe UI" w:cs="Segoe UI"/>
              </w:rPr>
            </w:pPr>
            <w:r w:rsidRPr="00F80E7B">
              <w:rPr>
                <w:rFonts w:ascii="Segoe UI" w:hAnsi="Segoe UI" w:cs="Segoe UI"/>
              </w:rPr>
              <w:t>Chief Medical Officer</w:t>
            </w:r>
          </w:p>
        </w:tc>
      </w:tr>
      <w:tr w:rsidR="0052737F" w:rsidRPr="0052737F" w14:paraId="09AD851D" w14:textId="77777777" w:rsidTr="009C4FB7">
        <w:tc>
          <w:tcPr>
            <w:tcW w:w="2547" w:type="dxa"/>
            <w:gridSpan w:val="3"/>
          </w:tcPr>
          <w:p w14:paraId="4335151A" w14:textId="77777777" w:rsidR="00991337" w:rsidRPr="00DC2E4E" w:rsidRDefault="00991337" w:rsidP="00B70F4A">
            <w:pPr>
              <w:jc w:val="both"/>
              <w:rPr>
                <w:rFonts w:ascii="Segoe UI" w:hAnsi="Segoe UI" w:cs="Segoe UI"/>
              </w:rPr>
            </w:pPr>
            <w:r w:rsidRPr="00DC2E4E">
              <w:rPr>
                <w:rFonts w:ascii="Segoe UI" w:hAnsi="Segoe UI" w:cs="Segoe UI"/>
              </w:rPr>
              <w:t xml:space="preserve">Mike McEnaney </w:t>
            </w:r>
          </w:p>
        </w:tc>
        <w:tc>
          <w:tcPr>
            <w:tcW w:w="6492" w:type="dxa"/>
            <w:gridSpan w:val="3"/>
          </w:tcPr>
          <w:p w14:paraId="66774C0D" w14:textId="77777777" w:rsidR="00991337" w:rsidRPr="00DC2E4E" w:rsidRDefault="00991337" w:rsidP="00B70F4A">
            <w:pPr>
              <w:jc w:val="both"/>
              <w:rPr>
                <w:rFonts w:ascii="Segoe UI" w:hAnsi="Segoe UI" w:cs="Segoe UI"/>
              </w:rPr>
            </w:pPr>
            <w:r w:rsidRPr="00DC2E4E">
              <w:rPr>
                <w:rFonts w:ascii="Segoe UI" w:hAnsi="Segoe UI" w:cs="Segoe UI"/>
              </w:rPr>
              <w:t>Director of Finance</w:t>
            </w:r>
          </w:p>
        </w:tc>
      </w:tr>
      <w:tr w:rsidR="000A33ED" w:rsidRPr="0052737F" w14:paraId="7E04F7A4" w14:textId="77777777" w:rsidTr="009C4FB7">
        <w:tc>
          <w:tcPr>
            <w:tcW w:w="2547" w:type="dxa"/>
            <w:gridSpan w:val="3"/>
          </w:tcPr>
          <w:p w14:paraId="29EDFCCA" w14:textId="4B81B114" w:rsidR="000A33ED" w:rsidRPr="00DC2E4E" w:rsidRDefault="000A33ED" w:rsidP="000A33ED">
            <w:pPr>
              <w:jc w:val="both"/>
              <w:rPr>
                <w:rFonts w:ascii="Segoe UI" w:hAnsi="Segoe UI" w:cs="Segoe UI"/>
              </w:rPr>
            </w:pPr>
            <w:r>
              <w:rPr>
                <w:rFonts w:ascii="Segoe UI" w:hAnsi="Segoe UI" w:cs="Segoe UI"/>
              </w:rPr>
              <w:t xml:space="preserve">Anna Christina (Kia) </w:t>
            </w:r>
            <w:proofErr w:type="spellStart"/>
            <w:r>
              <w:rPr>
                <w:rFonts w:ascii="Segoe UI" w:hAnsi="Segoe UI" w:cs="Segoe UI"/>
              </w:rPr>
              <w:t>Nobre</w:t>
            </w:r>
            <w:proofErr w:type="spellEnd"/>
          </w:p>
        </w:tc>
        <w:tc>
          <w:tcPr>
            <w:tcW w:w="6492" w:type="dxa"/>
            <w:gridSpan w:val="3"/>
          </w:tcPr>
          <w:p w14:paraId="2A07884F" w14:textId="49732667" w:rsidR="000A33ED" w:rsidRPr="00DC2E4E" w:rsidRDefault="000A33ED" w:rsidP="000A33ED">
            <w:pPr>
              <w:jc w:val="both"/>
              <w:rPr>
                <w:rFonts w:ascii="Segoe UI" w:hAnsi="Segoe UI" w:cs="Segoe UI"/>
              </w:rPr>
            </w:pPr>
            <w:r>
              <w:rPr>
                <w:rFonts w:ascii="Segoe UI" w:hAnsi="Segoe UI" w:cs="Segoe UI"/>
              </w:rPr>
              <w:t>Non-Executive Director</w:t>
            </w:r>
          </w:p>
        </w:tc>
      </w:tr>
      <w:tr w:rsidR="000A33ED" w:rsidRPr="0052737F" w14:paraId="7456F0BC" w14:textId="77777777" w:rsidTr="009C4FB7">
        <w:tc>
          <w:tcPr>
            <w:tcW w:w="2547" w:type="dxa"/>
            <w:gridSpan w:val="3"/>
          </w:tcPr>
          <w:p w14:paraId="78BFE2B2" w14:textId="4AFDFA80" w:rsidR="000A33ED" w:rsidRPr="00921F98" w:rsidRDefault="000A33ED" w:rsidP="000A33ED">
            <w:pPr>
              <w:jc w:val="both"/>
              <w:rPr>
                <w:rFonts w:ascii="Segoe UI" w:hAnsi="Segoe UI" w:cs="Segoe UI"/>
              </w:rPr>
            </w:pPr>
            <w:r w:rsidRPr="00921F98">
              <w:rPr>
                <w:rFonts w:ascii="Segoe UI" w:hAnsi="Segoe UI" w:cs="Segoe UI"/>
              </w:rPr>
              <w:t>Debbie Richards</w:t>
            </w:r>
          </w:p>
        </w:tc>
        <w:tc>
          <w:tcPr>
            <w:tcW w:w="6492" w:type="dxa"/>
            <w:gridSpan w:val="3"/>
          </w:tcPr>
          <w:p w14:paraId="7468D241" w14:textId="4445B142" w:rsidR="000A33ED" w:rsidRPr="00921F98" w:rsidRDefault="000A33ED" w:rsidP="000A33ED">
            <w:pPr>
              <w:jc w:val="both"/>
              <w:rPr>
                <w:rFonts w:ascii="Segoe UI" w:hAnsi="Segoe UI" w:cs="Segoe UI"/>
              </w:rPr>
            </w:pPr>
            <w:r w:rsidRPr="00921F98">
              <w:rPr>
                <w:rFonts w:ascii="Segoe UI" w:hAnsi="Segoe UI" w:cs="Segoe UI"/>
              </w:rPr>
              <w:t>Executive Managing Director for Mental Health and LD&amp;A Services</w:t>
            </w:r>
          </w:p>
        </w:tc>
      </w:tr>
      <w:tr w:rsidR="000A33ED" w:rsidRPr="0052737F" w14:paraId="2BE537FE" w14:textId="77777777" w:rsidTr="009C4FB7">
        <w:tc>
          <w:tcPr>
            <w:tcW w:w="2547" w:type="dxa"/>
            <w:gridSpan w:val="3"/>
          </w:tcPr>
          <w:p w14:paraId="20102454" w14:textId="2BD6EE70" w:rsidR="000A33ED" w:rsidRPr="00B86F41" w:rsidRDefault="000A33ED" w:rsidP="000A33ED">
            <w:pPr>
              <w:jc w:val="both"/>
              <w:rPr>
                <w:rFonts w:ascii="Segoe UI" w:hAnsi="Segoe UI" w:cs="Segoe UI"/>
              </w:rPr>
            </w:pPr>
            <w:r w:rsidRPr="00B86F41">
              <w:rPr>
                <w:rFonts w:ascii="Segoe UI" w:hAnsi="Segoe UI" w:cs="Segoe UI"/>
              </w:rPr>
              <w:t>Ben Riley</w:t>
            </w:r>
          </w:p>
        </w:tc>
        <w:tc>
          <w:tcPr>
            <w:tcW w:w="6492" w:type="dxa"/>
            <w:gridSpan w:val="3"/>
          </w:tcPr>
          <w:p w14:paraId="264E7B84" w14:textId="363D2C04" w:rsidR="000A33ED" w:rsidRPr="00B86F41" w:rsidRDefault="000A33ED" w:rsidP="000A33ED">
            <w:pPr>
              <w:jc w:val="both"/>
              <w:rPr>
                <w:rFonts w:ascii="Segoe UI" w:hAnsi="Segoe UI" w:cs="Segoe UI"/>
              </w:rPr>
            </w:pPr>
            <w:r w:rsidRPr="00B86F41">
              <w:rPr>
                <w:rFonts w:ascii="Segoe UI" w:hAnsi="Segoe UI" w:cs="Segoe UI"/>
              </w:rPr>
              <w:t>Executive Managing Director for Primary, Community and Dental Care</w:t>
            </w:r>
          </w:p>
        </w:tc>
      </w:tr>
      <w:tr w:rsidR="000A33ED" w:rsidRPr="0052737F" w14:paraId="578423AA" w14:textId="77777777" w:rsidTr="009C4FB7">
        <w:tc>
          <w:tcPr>
            <w:tcW w:w="2547" w:type="dxa"/>
            <w:gridSpan w:val="3"/>
          </w:tcPr>
          <w:p w14:paraId="60D85CB6" w14:textId="77777777" w:rsidR="000A33ED" w:rsidRPr="00921F98" w:rsidRDefault="000A33ED" w:rsidP="000A33ED">
            <w:pPr>
              <w:jc w:val="both"/>
              <w:rPr>
                <w:rFonts w:ascii="Segoe UI" w:hAnsi="Segoe UI" w:cs="Segoe UI"/>
              </w:rPr>
            </w:pPr>
            <w:r w:rsidRPr="00921F98">
              <w:rPr>
                <w:rFonts w:ascii="Segoe UI" w:hAnsi="Segoe UI" w:cs="Segoe UI"/>
              </w:rPr>
              <w:t>Kerry Rogers</w:t>
            </w:r>
          </w:p>
        </w:tc>
        <w:tc>
          <w:tcPr>
            <w:tcW w:w="6492" w:type="dxa"/>
            <w:gridSpan w:val="3"/>
          </w:tcPr>
          <w:p w14:paraId="67698E47" w14:textId="77777777" w:rsidR="000A33ED" w:rsidRPr="00921F98" w:rsidRDefault="000A33ED" w:rsidP="000A33ED">
            <w:pPr>
              <w:jc w:val="both"/>
              <w:rPr>
                <w:rFonts w:ascii="Segoe UI" w:hAnsi="Segoe UI" w:cs="Segoe UI"/>
              </w:rPr>
            </w:pPr>
            <w:r w:rsidRPr="00921F98">
              <w:rPr>
                <w:rFonts w:ascii="Segoe UI" w:hAnsi="Segoe UI" w:cs="Segoe UI"/>
              </w:rPr>
              <w:t>Director of Corporate Affairs &amp; Company Secretary</w:t>
            </w:r>
          </w:p>
        </w:tc>
      </w:tr>
      <w:tr w:rsidR="00973FBC" w:rsidRPr="0052737F" w14:paraId="0FAAA980" w14:textId="77777777" w:rsidTr="009C4FB7">
        <w:tc>
          <w:tcPr>
            <w:tcW w:w="2547" w:type="dxa"/>
            <w:gridSpan w:val="3"/>
          </w:tcPr>
          <w:p w14:paraId="554923E5" w14:textId="43A357B6" w:rsidR="00973FBC" w:rsidRPr="00921F98" w:rsidRDefault="00973FBC" w:rsidP="000A33ED">
            <w:pPr>
              <w:jc w:val="both"/>
              <w:rPr>
                <w:rFonts w:ascii="Segoe UI" w:hAnsi="Segoe UI" w:cs="Segoe UI"/>
              </w:rPr>
            </w:pPr>
            <w:r>
              <w:rPr>
                <w:rFonts w:ascii="Segoe UI" w:hAnsi="Segoe UI" w:cs="Segoe UI"/>
              </w:rPr>
              <w:t>Mohinder</w:t>
            </w:r>
            <w:r w:rsidR="007749FF">
              <w:rPr>
                <w:rFonts w:ascii="Segoe UI" w:hAnsi="Segoe UI" w:cs="Segoe UI"/>
              </w:rPr>
              <w:t xml:space="preserve"> Sawhney</w:t>
            </w:r>
          </w:p>
        </w:tc>
        <w:tc>
          <w:tcPr>
            <w:tcW w:w="6492" w:type="dxa"/>
            <w:gridSpan w:val="3"/>
          </w:tcPr>
          <w:p w14:paraId="71F2EE3E" w14:textId="4A7D866C" w:rsidR="00973FBC" w:rsidRPr="00921F98" w:rsidRDefault="007749FF" w:rsidP="000A33ED">
            <w:pPr>
              <w:jc w:val="both"/>
              <w:rPr>
                <w:rFonts w:ascii="Segoe UI" w:hAnsi="Segoe UI" w:cs="Segoe UI"/>
              </w:rPr>
            </w:pPr>
            <w:r>
              <w:rPr>
                <w:rFonts w:ascii="Segoe UI" w:hAnsi="Segoe UI" w:cs="Segoe UI"/>
              </w:rPr>
              <w:t>Non-Executive Director</w:t>
            </w:r>
          </w:p>
        </w:tc>
      </w:tr>
      <w:tr w:rsidR="000A33ED" w:rsidRPr="0052737F" w14:paraId="337522F6" w14:textId="77777777" w:rsidTr="009C4FB7">
        <w:tc>
          <w:tcPr>
            <w:tcW w:w="2547" w:type="dxa"/>
            <w:gridSpan w:val="3"/>
          </w:tcPr>
          <w:p w14:paraId="5A549003" w14:textId="34438C98" w:rsidR="000A33ED" w:rsidRPr="00674649" w:rsidRDefault="000A33ED" w:rsidP="000A33ED">
            <w:pPr>
              <w:jc w:val="both"/>
              <w:rPr>
                <w:rFonts w:ascii="Segoe UI" w:hAnsi="Segoe UI" w:cs="Segoe UI"/>
              </w:rPr>
            </w:pPr>
            <w:r w:rsidRPr="00674649">
              <w:rPr>
                <w:rFonts w:ascii="Segoe UI" w:hAnsi="Segoe UI" w:cs="Segoe UI"/>
              </w:rPr>
              <w:t>Martyn Ward</w:t>
            </w:r>
          </w:p>
        </w:tc>
        <w:tc>
          <w:tcPr>
            <w:tcW w:w="6492" w:type="dxa"/>
            <w:gridSpan w:val="3"/>
          </w:tcPr>
          <w:p w14:paraId="79259FEC" w14:textId="2FE4A05C" w:rsidR="000A33ED" w:rsidRPr="00674649" w:rsidRDefault="000A33ED" w:rsidP="000A33ED">
            <w:pPr>
              <w:jc w:val="both"/>
              <w:rPr>
                <w:rFonts w:ascii="Segoe UI" w:hAnsi="Segoe UI" w:cs="Segoe UI"/>
              </w:rPr>
            </w:pPr>
            <w:r w:rsidRPr="00674649">
              <w:rPr>
                <w:rFonts w:ascii="Segoe UI" w:hAnsi="Segoe UI" w:cs="Segoe UI"/>
              </w:rPr>
              <w:t xml:space="preserve">Director of </w:t>
            </w:r>
            <w:r>
              <w:rPr>
                <w:rFonts w:ascii="Segoe UI" w:hAnsi="Segoe UI" w:cs="Segoe UI"/>
              </w:rPr>
              <w:t>Digital and Transformation</w:t>
            </w:r>
          </w:p>
        </w:tc>
      </w:tr>
      <w:tr w:rsidR="007749FF" w:rsidRPr="0052737F" w14:paraId="6448057E" w14:textId="77777777" w:rsidTr="009C4FB7">
        <w:tc>
          <w:tcPr>
            <w:tcW w:w="2547" w:type="dxa"/>
            <w:gridSpan w:val="3"/>
          </w:tcPr>
          <w:p w14:paraId="39FA8F69" w14:textId="3B178AD1" w:rsidR="007749FF" w:rsidRPr="00674649" w:rsidRDefault="007749FF" w:rsidP="000A33ED">
            <w:pPr>
              <w:jc w:val="both"/>
              <w:rPr>
                <w:rFonts w:ascii="Segoe UI" w:hAnsi="Segoe UI" w:cs="Segoe UI"/>
              </w:rPr>
            </w:pPr>
            <w:r>
              <w:rPr>
                <w:rFonts w:ascii="Segoe UI" w:hAnsi="Segoe UI" w:cs="Segoe UI"/>
              </w:rPr>
              <w:t>Mark Warner</w:t>
            </w:r>
          </w:p>
        </w:tc>
        <w:tc>
          <w:tcPr>
            <w:tcW w:w="6492" w:type="dxa"/>
            <w:gridSpan w:val="3"/>
          </w:tcPr>
          <w:p w14:paraId="5C5C8430" w14:textId="7ED9D58D" w:rsidR="007749FF" w:rsidRPr="00674649" w:rsidRDefault="007749FF" w:rsidP="000A33ED">
            <w:pPr>
              <w:jc w:val="both"/>
              <w:rPr>
                <w:rFonts w:ascii="Segoe UI" w:hAnsi="Segoe UI" w:cs="Segoe UI"/>
              </w:rPr>
            </w:pPr>
            <w:r>
              <w:rPr>
                <w:rFonts w:ascii="Segoe UI" w:hAnsi="Segoe UI" w:cs="Segoe UI"/>
              </w:rPr>
              <w:t>Interim Director of HR</w:t>
            </w:r>
          </w:p>
        </w:tc>
      </w:tr>
      <w:tr w:rsidR="000A33ED" w:rsidRPr="0052737F" w14:paraId="45CF8674" w14:textId="77777777" w:rsidTr="00853D0F">
        <w:tc>
          <w:tcPr>
            <w:tcW w:w="2547" w:type="dxa"/>
            <w:gridSpan w:val="3"/>
          </w:tcPr>
          <w:p w14:paraId="50586BFF" w14:textId="572AFA58" w:rsidR="000A33ED" w:rsidRPr="00655FF2" w:rsidRDefault="000A33ED" w:rsidP="000A33ED">
            <w:pPr>
              <w:rPr>
                <w:rFonts w:ascii="Segoe UI" w:hAnsi="Segoe UI" w:cs="Segoe UI"/>
              </w:rPr>
            </w:pPr>
            <w:r>
              <w:rPr>
                <w:rFonts w:ascii="Segoe UI" w:hAnsi="Segoe UI" w:cs="Segoe UI"/>
              </w:rPr>
              <w:t>Lucy Weston</w:t>
            </w:r>
          </w:p>
        </w:tc>
        <w:tc>
          <w:tcPr>
            <w:tcW w:w="6492" w:type="dxa"/>
            <w:gridSpan w:val="3"/>
          </w:tcPr>
          <w:p w14:paraId="6B3405CD" w14:textId="3F35CA88" w:rsidR="000A33ED" w:rsidRPr="0052737F" w:rsidRDefault="000A33ED" w:rsidP="000A33ED">
            <w:pPr>
              <w:jc w:val="both"/>
              <w:rPr>
                <w:rFonts w:ascii="Segoe UI" w:hAnsi="Segoe UI" w:cs="Segoe UI"/>
                <w:color w:val="4F81BD" w:themeColor="accent1"/>
              </w:rPr>
            </w:pPr>
            <w:r w:rsidRPr="00655FF2">
              <w:rPr>
                <w:rFonts w:ascii="Segoe UI" w:hAnsi="Segoe UI" w:cs="Segoe UI"/>
              </w:rPr>
              <w:t>Non-Executive Director</w:t>
            </w:r>
          </w:p>
        </w:tc>
      </w:tr>
      <w:tr w:rsidR="000A33ED" w:rsidRPr="0052737F" w14:paraId="43693928" w14:textId="77777777" w:rsidTr="00853D0F">
        <w:tc>
          <w:tcPr>
            <w:tcW w:w="9039" w:type="dxa"/>
            <w:gridSpan w:val="6"/>
            <w:shd w:val="clear" w:color="auto" w:fill="D9D9D9" w:themeFill="background1" w:themeFillShade="D9"/>
          </w:tcPr>
          <w:p w14:paraId="0DC115AD" w14:textId="1DFA24EF" w:rsidR="000A33ED" w:rsidRPr="001903F1" w:rsidRDefault="000A33ED" w:rsidP="000A33ED">
            <w:pPr>
              <w:jc w:val="both"/>
              <w:rPr>
                <w:rFonts w:ascii="Segoe UI" w:hAnsi="Segoe UI" w:cs="Segoe UI"/>
                <w:i/>
              </w:rPr>
            </w:pPr>
            <w:r w:rsidRPr="001903F1">
              <w:rPr>
                <w:rFonts w:ascii="Segoe UI" w:hAnsi="Segoe UI" w:cs="Segoe UI"/>
                <w:i/>
              </w:rPr>
              <w:lastRenderedPageBreak/>
              <w:t>Presenters and other staff – from Oxford Health NHS FT:</w:t>
            </w:r>
          </w:p>
        </w:tc>
      </w:tr>
      <w:tr w:rsidR="000A33ED" w:rsidRPr="0052737F" w14:paraId="5B78CF8D" w14:textId="77777777" w:rsidTr="00853D0F">
        <w:trPr>
          <w:trHeight w:val="70"/>
        </w:trPr>
        <w:tc>
          <w:tcPr>
            <w:tcW w:w="2547" w:type="dxa"/>
            <w:gridSpan w:val="3"/>
          </w:tcPr>
          <w:p w14:paraId="620F5270" w14:textId="2A179FA8" w:rsidR="000A33ED" w:rsidRPr="00DB0341" w:rsidRDefault="000A33ED" w:rsidP="000A33ED">
            <w:pPr>
              <w:jc w:val="both"/>
              <w:rPr>
                <w:rFonts w:ascii="Segoe UI" w:hAnsi="Segoe UI" w:cs="Segoe UI"/>
              </w:rPr>
            </w:pPr>
            <w:r w:rsidRPr="00DB0341">
              <w:rPr>
                <w:rFonts w:ascii="Segoe UI" w:hAnsi="Segoe UI" w:cs="Segoe UI"/>
              </w:rPr>
              <w:t>Tehmeena Ajmal</w:t>
            </w:r>
          </w:p>
        </w:tc>
        <w:tc>
          <w:tcPr>
            <w:tcW w:w="6492" w:type="dxa"/>
            <w:gridSpan w:val="3"/>
          </w:tcPr>
          <w:p w14:paraId="00DA8DA6" w14:textId="6D012E21" w:rsidR="000A33ED" w:rsidRPr="00DB0341" w:rsidRDefault="00954F83" w:rsidP="000A33ED">
            <w:pPr>
              <w:jc w:val="both"/>
              <w:rPr>
                <w:rFonts w:ascii="Segoe UI" w:hAnsi="Segoe UI" w:cs="Segoe UI"/>
              </w:rPr>
            </w:pPr>
            <w:r>
              <w:rPr>
                <w:rFonts w:ascii="Segoe UI" w:hAnsi="Segoe UI" w:cs="Segoe UI"/>
              </w:rPr>
              <w:t>COVID</w:t>
            </w:r>
            <w:r w:rsidR="000A33ED" w:rsidRPr="00DB0341">
              <w:rPr>
                <w:rFonts w:ascii="Segoe UI" w:hAnsi="Segoe UI" w:cs="Segoe UI"/>
              </w:rPr>
              <w:t xml:space="preserve"> Operations Director</w:t>
            </w:r>
          </w:p>
        </w:tc>
      </w:tr>
      <w:tr w:rsidR="00D84A6F" w:rsidRPr="0052737F" w14:paraId="67A8412A" w14:textId="77777777" w:rsidTr="00853D0F">
        <w:trPr>
          <w:trHeight w:val="70"/>
        </w:trPr>
        <w:tc>
          <w:tcPr>
            <w:tcW w:w="2547" w:type="dxa"/>
            <w:gridSpan w:val="3"/>
          </w:tcPr>
          <w:p w14:paraId="381CF273" w14:textId="36E5B3D6" w:rsidR="00D84A6F" w:rsidRPr="00DB0341" w:rsidRDefault="00D84A6F" w:rsidP="000A33ED">
            <w:pPr>
              <w:jc w:val="both"/>
              <w:rPr>
                <w:rFonts w:ascii="Segoe UI" w:hAnsi="Segoe UI" w:cs="Segoe UI"/>
              </w:rPr>
            </w:pPr>
            <w:r>
              <w:rPr>
                <w:rFonts w:ascii="Segoe UI" w:hAnsi="Segoe UI" w:cs="Segoe UI"/>
              </w:rPr>
              <w:t>Nicola Gill</w:t>
            </w:r>
          </w:p>
        </w:tc>
        <w:tc>
          <w:tcPr>
            <w:tcW w:w="6492" w:type="dxa"/>
            <w:gridSpan w:val="3"/>
          </w:tcPr>
          <w:p w14:paraId="498E0024" w14:textId="108CC11F" w:rsidR="00D84A6F" w:rsidRPr="00DB0341" w:rsidRDefault="00D84A6F" w:rsidP="000A33ED">
            <w:pPr>
              <w:jc w:val="both"/>
              <w:rPr>
                <w:rFonts w:ascii="Segoe UI" w:hAnsi="Segoe UI" w:cs="Segoe UI"/>
              </w:rPr>
            </w:pPr>
            <w:r>
              <w:rPr>
                <w:rFonts w:ascii="Segoe UI" w:hAnsi="Segoe UI" w:cs="Segoe UI"/>
              </w:rPr>
              <w:t>Executive Project Officer</w:t>
            </w:r>
          </w:p>
        </w:tc>
      </w:tr>
      <w:tr w:rsidR="000A33ED" w:rsidRPr="0052737F" w14:paraId="04C7C737" w14:textId="77777777" w:rsidTr="00853D0F">
        <w:trPr>
          <w:trHeight w:val="70"/>
        </w:trPr>
        <w:tc>
          <w:tcPr>
            <w:tcW w:w="2547" w:type="dxa"/>
            <w:gridSpan w:val="3"/>
          </w:tcPr>
          <w:p w14:paraId="5E31F945" w14:textId="76CCE9CD" w:rsidR="000A33ED" w:rsidRPr="00DB0341" w:rsidRDefault="000A33ED" w:rsidP="000A33ED">
            <w:pPr>
              <w:jc w:val="both"/>
              <w:rPr>
                <w:rFonts w:ascii="Segoe UI" w:hAnsi="Segoe UI" w:cs="Segoe UI"/>
              </w:rPr>
            </w:pPr>
            <w:r>
              <w:rPr>
                <w:rFonts w:ascii="Segoe UI" w:hAnsi="Segoe UI" w:cs="Segoe UI"/>
              </w:rPr>
              <w:t>Prof Belinda Lennox</w:t>
            </w:r>
          </w:p>
        </w:tc>
        <w:tc>
          <w:tcPr>
            <w:tcW w:w="6492" w:type="dxa"/>
            <w:gridSpan w:val="3"/>
          </w:tcPr>
          <w:p w14:paraId="3E34A5C2" w14:textId="632E726B" w:rsidR="000A33ED" w:rsidRPr="00DB0341" w:rsidRDefault="000A33ED" w:rsidP="000A33ED">
            <w:pPr>
              <w:jc w:val="both"/>
              <w:rPr>
                <w:rFonts w:ascii="Segoe UI" w:hAnsi="Segoe UI" w:cs="Segoe UI"/>
              </w:rPr>
            </w:pPr>
            <w:r>
              <w:rPr>
                <w:rFonts w:ascii="Segoe UI" w:hAnsi="Segoe UI" w:cs="Segoe UI"/>
              </w:rPr>
              <w:t>Head of Department of Psychiatry</w:t>
            </w:r>
          </w:p>
        </w:tc>
      </w:tr>
      <w:tr w:rsidR="000A33ED" w:rsidRPr="0052737F" w14:paraId="5F5A0D38" w14:textId="77777777" w:rsidTr="00853D0F">
        <w:trPr>
          <w:trHeight w:val="70"/>
        </w:trPr>
        <w:tc>
          <w:tcPr>
            <w:tcW w:w="2547" w:type="dxa"/>
            <w:gridSpan w:val="3"/>
          </w:tcPr>
          <w:p w14:paraId="10CC1892" w14:textId="3D43443A" w:rsidR="000A33ED" w:rsidRDefault="000A33ED" w:rsidP="000A33ED">
            <w:pPr>
              <w:jc w:val="both"/>
              <w:rPr>
                <w:rFonts w:ascii="Segoe UI" w:hAnsi="Segoe UI" w:cs="Segoe UI"/>
              </w:rPr>
            </w:pPr>
            <w:r>
              <w:rPr>
                <w:rFonts w:ascii="Segoe UI" w:hAnsi="Segoe UI" w:cs="Segoe UI"/>
              </w:rPr>
              <w:t xml:space="preserve">Joseph </w:t>
            </w:r>
            <w:proofErr w:type="spellStart"/>
            <w:r>
              <w:rPr>
                <w:rFonts w:ascii="Segoe UI" w:hAnsi="Segoe UI" w:cs="Segoe UI"/>
              </w:rPr>
              <w:t>Madamombe</w:t>
            </w:r>
            <w:proofErr w:type="spellEnd"/>
          </w:p>
        </w:tc>
        <w:tc>
          <w:tcPr>
            <w:tcW w:w="6492" w:type="dxa"/>
            <w:gridSpan w:val="3"/>
          </w:tcPr>
          <w:p w14:paraId="00D75164" w14:textId="78633A3D" w:rsidR="000A33ED" w:rsidRDefault="000A33ED" w:rsidP="000A33ED">
            <w:pPr>
              <w:jc w:val="both"/>
              <w:rPr>
                <w:rFonts w:ascii="Segoe UI" w:hAnsi="Segoe UI" w:cs="Segoe UI"/>
              </w:rPr>
            </w:pPr>
            <w:r>
              <w:rPr>
                <w:rFonts w:ascii="Segoe UI" w:hAnsi="Segoe UI" w:cs="Segoe UI"/>
              </w:rPr>
              <w:t>Service Manager, Buckinghamshire Perinatal Mental Health Service</w:t>
            </w:r>
          </w:p>
        </w:tc>
      </w:tr>
      <w:tr w:rsidR="000A33ED" w:rsidRPr="0052737F" w14:paraId="5AD43CB2" w14:textId="77777777" w:rsidTr="00853D0F">
        <w:trPr>
          <w:trHeight w:val="70"/>
        </w:trPr>
        <w:tc>
          <w:tcPr>
            <w:tcW w:w="2547" w:type="dxa"/>
            <w:gridSpan w:val="3"/>
          </w:tcPr>
          <w:p w14:paraId="477B859A" w14:textId="03362900" w:rsidR="000A33ED" w:rsidRDefault="000A33ED" w:rsidP="000A33ED">
            <w:pPr>
              <w:jc w:val="both"/>
              <w:rPr>
                <w:rFonts w:ascii="Segoe UI" w:hAnsi="Segoe UI" w:cs="Segoe UI"/>
              </w:rPr>
            </w:pPr>
            <w:r>
              <w:rPr>
                <w:rFonts w:ascii="Segoe UI" w:hAnsi="Segoe UI" w:cs="Segoe UI"/>
              </w:rPr>
              <w:t>Lisa Manser</w:t>
            </w:r>
          </w:p>
        </w:tc>
        <w:tc>
          <w:tcPr>
            <w:tcW w:w="6492" w:type="dxa"/>
            <w:gridSpan w:val="3"/>
          </w:tcPr>
          <w:p w14:paraId="68C14DD8" w14:textId="65718D8A" w:rsidR="000A33ED" w:rsidRDefault="000A33ED" w:rsidP="000A33ED">
            <w:pPr>
              <w:jc w:val="both"/>
              <w:rPr>
                <w:rFonts w:ascii="Segoe UI" w:hAnsi="Segoe UI" w:cs="Segoe UI"/>
              </w:rPr>
            </w:pPr>
            <w:r>
              <w:rPr>
                <w:rFonts w:ascii="Segoe UI" w:hAnsi="Segoe UI" w:cs="Segoe UI"/>
              </w:rPr>
              <w:t>Perinatal Mental Health Practitioner</w:t>
            </w:r>
          </w:p>
        </w:tc>
      </w:tr>
      <w:tr w:rsidR="00211206" w:rsidRPr="0052737F" w14:paraId="031B448B" w14:textId="77777777" w:rsidTr="00853D0F">
        <w:trPr>
          <w:trHeight w:val="70"/>
        </w:trPr>
        <w:tc>
          <w:tcPr>
            <w:tcW w:w="2547" w:type="dxa"/>
            <w:gridSpan w:val="3"/>
          </w:tcPr>
          <w:p w14:paraId="26A84975" w14:textId="30CF7077" w:rsidR="00211206" w:rsidRDefault="00211206" w:rsidP="000A33ED">
            <w:pPr>
              <w:jc w:val="both"/>
              <w:rPr>
                <w:rFonts w:ascii="Segoe UI" w:hAnsi="Segoe UI" w:cs="Segoe UI"/>
              </w:rPr>
            </w:pPr>
            <w:r>
              <w:rPr>
                <w:rFonts w:ascii="Segoe UI" w:hAnsi="Segoe UI" w:cs="Segoe UI"/>
              </w:rPr>
              <w:t>Rachael Miller</w:t>
            </w:r>
          </w:p>
        </w:tc>
        <w:tc>
          <w:tcPr>
            <w:tcW w:w="6492" w:type="dxa"/>
            <w:gridSpan w:val="3"/>
          </w:tcPr>
          <w:p w14:paraId="2116CF4B" w14:textId="1B7F2CFE" w:rsidR="00211206" w:rsidRDefault="008F10C8" w:rsidP="000A33ED">
            <w:pPr>
              <w:jc w:val="both"/>
              <w:rPr>
                <w:rFonts w:ascii="Segoe UI" w:hAnsi="Segoe UI" w:cs="Segoe UI"/>
              </w:rPr>
            </w:pPr>
            <w:r>
              <w:rPr>
                <w:rFonts w:ascii="Segoe UI" w:hAnsi="Segoe UI" w:cs="Segoe UI"/>
              </w:rPr>
              <w:t xml:space="preserve">Patient Experience Lead, Learning </w:t>
            </w:r>
            <w:r w:rsidR="00853D0F">
              <w:rPr>
                <w:rFonts w:ascii="Segoe UI" w:hAnsi="Segoe UI" w:cs="Segoe UI"/>
              </w:rPr>
              <w:t>Disabilities</w:t>
            </w:r>
          </w:p>
        </w:tc>
      </w:tr>
      <w:tr w:rsidR="000A33ED" w:rsidRPr="0052737F" w14:paraId="520632B0" w14:textId="77777777" w:rsidTr="00853D0F">
        <w:trPr>
          <w:trHeight w:val="70"/>
        </w:trPr>
        <w:tc>
          <w:tcPr>
            <w:tcW w:w="2547" w:type="dxa"/>
            <w:gridSpan w:val="3"/>
          </w:tcPr>
          <w:p w14:paraId="05ABF6B5" w14:textId="1FC3157F" w:rsidR="000A33ED" w:rsidRPr="00853D0F" w:rsidRDefault="000A33ED" w:rsidP="000A33ED">
            <w:pPr>
              <w:jc w:val="both"/>
              <w:rPr>
                <w:rFonts w:ascii="Segoe UI" w:hAnsi="Segoe UI" w:cs="Segoe UI"/>
              </w:rPr>
            </w:pPr>
            <w:r w:rsidRPr="00853D0F">
              <w:rPr>
                <w:rFonts w:ascii="Segoe UI" w:hAnsi="Segoe UI" w:cs="Segoe UI"/>
                <w:bCs/>
              </w:rPr>
              <w:t>Emily Nolan</w:t>
            </w:r>
          </w:p>
        </w:tc>
        <w:tc>
          <w:tcPr>
            <w:tcW w:w="6492" w:type="dxa"/>
            <w:gridSpan w:val="3"/>
          </w:tcPr>
          <w:p w14:paraId="312420AC" w14:textId="1C067431" w:rsidR="000A33ED" w:rsidRPr="00853D0F" w:rsidRDefault="000A33ED" w:rsidP="000A33ED">
            <w:pPr>
              <w:jc w:val="both"/>
              <w:rPr>
                <w:rFonts w:ascii="Segoe UI" w:hAnsi="Segoe UI" w:cs="Segoe UI"/>
              </w:rPr>
            </w:pPr>
            <w:r w:rsidRPr="00853D0F">
              <w:rPr>
                <w:rFonts w:ascii="Segoe UI" w:hAnsi="Segoe UI" w:cs="Segoe UI"/>
                <w:bCs/>
              </w:rPr>
              <w:t>Senior Communications and Engagement Manager</w:t>
            </w:r>
          </w:p>
        </w:tc>
      </w:tr>
      <w:tr w:rsidR="000A33ED" w:rsidRPr="0052737F" w14:paraId="10840E44" w14:textId="77777777" w:rsidTr="00853D0F">
        <w:trPr>
          <w:trHeight w:val="70"/>
        </w:trPr>
        <w:tc>
          <w:tcPr>
            <w:tcW w:w="2547" w:type="dxa"/>
            <w:gridSpan w:val="3"/>
          </w:tcPr>
          <w:p w14:paraId="2F3A8ADD" w14:textId="272CCCF6" w:rsidR="000A33ED" w:rsidRPr="00853D0F" w:rsidRDefault="000A33ED" w:rsidP="000A33ED">
            <w:pPr>
              <w:jc w:val="both"/>
              <w:rPr>
                <w:rFonts w:ascii="Segoe UI" w:hAnsi="Segoe UI" w:cs="Segoe UI"/>
              </w:rPr>
            </w:pPr>
            <w:r w:rsidRPr="00853D0F">
              <w:rPr>
                <w:rFonts w:ascii="Segoe UI" w:hAnsi="Segoe UI" w:cs="Segoe UI"/>
              </w:rPr>
              <w:t>Hannah Smith</w:t>
            </w:r>
          </w:p>
        </w:tc>
        <w:tc>
          <w:tcPr>
            <w:tcW w:w="6492" w:type="dxa"/>
            <w:gridSpan w:val="3"/>
          </w:tcPr>
          <w:p w14:paraId="73EE1AB9" w14:textId="53C6D445" w:rsidR="000A33ED" w:rsidRPr="00853D0F" w:rsidRDefault="000A33ED" w:rsidP="000A33ED">
            <w:pPr>
              <w:pStyle w:val="Header"/>
              <w:tabs>
                <w:tab w:val="clear" w:pos="4153"/>
                <w:tab w:val="clear" w:pos="8306"/>
              </w:tabs>
              <w:jc w:val="both"/>
              <w:rPr>
                <w:rFonts w:ascii="Segoe UI" w:hAnsi="Segoe UI" w:cs="Segoe UI"/>
                <w:bCs/>
              </w:rPr>
            </w:pPr>
            <w:r w:rsidRPr="00853D0F">
              <w:rPr>
                <w:rFonts w:ascii="Segoe UI" w:hAnsi="Segoe UI" w:cs="Segoe UI"/>
                <w:bCs/>
              </w:rPr>
              <w:t>Assistant Trust Secretary</w:t>
            </w:r>
          </w:p>
        </w:tc>
      </w:tr>
      <w:tr w:rsidR="000A33ED" w:rsidRPr="0052737F" w14:paraId="324DC0FD" w14:textId="77777777" w:rsidTr="00853D0F">
        <w:trPr>
          <w:trHeight w:val="70"/>
        </w:trPr>
        <w:tc>
          <w:tcPr>
            <w:tcW w:w="2547" w:type="dxa"/>
            <w:gridSpan w:val="3"/>
          </w:tcPr>
          <w:p w14:paraId="67B7683F" w14:textId="11931953" w:rsidR="000A33ED" w:rsidRPr="00853D0F" w:rsidRDefault="000A33ED" w:rsidP="000A33ED">
            <w:pPr>
              <w:jc w:val="both"/>
              <w:rPr>
                <w:rFonts w:ascii="Segoe UI" w:hAnsi="Segoe UI" w:cs="Segoe UI"/>
              </w:rPr>
            </w:pPr>
            <w:r w:rsidRPr="00853D0F">
              <w:rPr>
                <w:rFonts w:ascii="Segoe UI" w:hAnsi="Segoe UI" w:cs="Segoe UI"/>
              </w:rPr>
              <w:t>Victoria Taylor</w:t>
            </w:r>
          </w:p>
        </w:tc>
        <w:tc>
          <w:tcPr>
            <w:tcW w:w="6492" w:type="dxa"/>
            <w:gridSpan w:val="3"/>
          </w:tcPr>
          <w:p w14:paraId="022721F1" w14:textId="1281587C" w:rsidR="000A33ED" w:rsidRPr="00853D0F" w:rsidRDefault="000A33ED" w:rsidP="000A33ED">
            <w:pPr>
              <w:jc w:val="both"/>
              <w:rPr>
                <w:rFonts w:ascii="Segoe UI" w:hAnsi="Segoe UI" w:cs="Segoe UI"/>
              </w:rPr>
            </w:pPr>
            <w:r w:rsidRPr="00853D0F">
              <w:rPr>
                <w:rFonts w:ascii="Segoe UI" w:hAnsi="Segoe UI" w:cs="Segoe UI"/>
                <w:bCs/>
              </w:rPr>
              <w:t>Communications and Engagement Manager</w:t>
            </w:r>
          </w:p>
        </w:tc>
      </w:tr>
      <w:tr w:rsidR="00680A19" w:rsidRPr="0052737F" w14:paraId="4D4D9792" w14:textId="77777777" w:rsidTr="00853D0F">
        <w:trPr>
          <w:trHeight w:val="70"/>
        </w:trPr>
        <w:tc>
          <w:tcPr>
            <w:tcW w:w="2547" w:type="dxa"/>
            <w:gridSpan w:val="3"/>
          </w:tcPr>
          <w:p w14:paraId="30884FBF" w14:textId="6A1EB206" w:rsidR="00680A19" w:rsidRPr="00853D0F" w:rsidRDefault="00680A19" w:rsidP="000A33ED">
            <w:pPr>
              <w:jc w:val="both"/>
              <w:rPr>
                <w:rFonts w:ascii="Segoe UI" w:hAnsi="Segoe UI" w:cs="Segoe UI"/>
              </w:rPr>
            </w:pPr>
            <w:r w:rsidRPr="00853D0F">
              <w:rPr>
                <w:rFonts w:ascii="Segoe UI" w:hAnsi="Segoe UI" w:cs="Segoe UI"/>
              </w:rPr>
              <w:t>Sara Taylor</w:t>
            </w:r>
          </w:p>
        </w:tc>
        <w:tc>
          <w:tcPr>
            <w:tcW w:w="6492" w:type="dxa"/>
            <w:gridSpan w:val="3"/>
          </w:tcPr>
          <w:p w14:paraId="78681DD6" w14:textId="483BCA03" w:rsidR="00680A19" w:rsidRPr="00853D0F" w:rsidRDefault="00E74514" w:rsidP="000A33ED">
            <w:pPr>
              <w:jc w:val="both"/>
              <w:rPr>
                <w:rFonts w:ascii="Segoe UI" w:hAnsi="Segoe UI" w:cs="Segoe UI"/>
                <w:bCs/>
              </w:rPr>
            </w:pPr>
            <w:r w:rsidRPr="00853D0F">
              <w:rPr>
                <w:rFonts w:ascii="Segoe UI" w:hAnsi="Segoe UI" w:cs="Segoe UI"/>
                <w:bCs/>
              </w:rPr>
              <w:t>Associate Director of Communications and Engagement</w:t>
            </w:r>
          </w:p>
        </w:tc>
      </w:tr>
      <w:tr w:rsidR="000A33ED" w:rsidRPr="0052737F" w14:paraId="78DEF6B3" w14:textId="77777777" w:rsidTr="00853D0F">
        <w:trPr>
          <w:trHeight w:val="70"/>
        </w:trPr>
        <w:tc>
          <w:tcPr>
            <w:tcW w:w="2547" w:type="dxa"/>
            <w:gridSpan w:val="3"/>
          </w:tcPr>
          <w:p w14:paraId="0B1F9C78" w14:textId="4452004E" w:rsidR="000A33ED" w:rsidRPr="00853D0F" w:rsidRDefault="000A33ED" w:rsidP="000A33ED">
            <w:pPr>
              <w:jc w:val="both"/>
              <w:rPr>
                <w:rFonts w:ascii="Segoe UI" w:hAnsi="Segoe UI" w:cs="Segoe UI"/>
              </w:rPr>
            </w:pPr>
            <w:r w:rsidRPr="00853D0F">
              <w:rPr>
                <w:rFonts w:ascii="Segoe UI" w:hAnsi="Segoe UI" w:cs="Segoe UI"/>
                <w:bCs/>
              </w:rPr>
              <w:t>Katariina Valkeinen</w:t>
            </w:r>
          </w:p>
        </w:tc>
        <w:tc>
          <w:tcPr>
            <w:tcW w:w="6492" w:type="dxa"/>
            <w:gridSpan w:val="3"/>
          </w:tcPr>
          <w:p w14:paraId="56C2590C" w14:textId="184B1F84" w:rsidR="000A33ED" w:rsidRPr="00853D0F" w:rsidRDefault="000A33ED" w:rsidP="000A33ED">
            <w:pPr>
              <w:jc w:val="both"/>
              <w:rPr>
                <w:rFonts w:ascii="Segoe UI" w:hAnsi="Segoe UI" w:cs="Segoe UI"/>
                <w:bCs/>
              </w:rPr>
            </w:pPr>
            <w:r w:rsidRPr="00853D0F">
              <w:rPr>
                <w:rFonts w:ascii="Segoe UI" w:hAnsi="Segoe UI" w:cs="Segoe UI"/>
                <w:bCs/>
              </w:rPr>
              <w:t>Senior Communications and Engagement Manager</w:t>
            </w:r>
          </w:p>
        </w:tc>
      </w:tr>
      <w:tr w:rsidR="000A33ED" w:rsidRPr="0052737F" w14:paraId="59C392DB" w14:textId="77777777" w:rsidTr="00853D0F">
        <w:trPr>
          <w:trHeight w:val="70"/>
        </w:trPr>
        <w:tc>
          <w:tcPr>
            <w:tcW w:w="2547" w:type="dxa"/>
            <w:gridSpan w:val="3"/>
          </w:tcPr>
          <w:p w14:paraId="65083989" w14:textId="30906BAE" w:rsidR="000A33ED" w:rsidRPr="00853D0F" w:rsidRDefault="000A33ED" w:rsidP="000A33ED">
            <w:pPr>
              <w:jc w:val="both"/>
              <w:rPr>
                <w:rFonts w:ascii="Segoe UI" w:hAnsi="Segoe UI" w:cs="Segoe UI"/>
                <w:bCs/>
              </w:rPr>
            </w:pPr>
            <w:r w:rsidRPr="00853D0F">
              <w:rPr>
                <w:rFonts w:ascii="Segoe UI" w:hAnsi="Segoe UI" w:cs="Segoe UI"/>
                <w:bCs/>
              </w:rPr>
              <w:t>Susan Wall</w:t>
            </w:r>
          </w:p>
        </w:tc>
        <w:tc>
          <w:tcPr>
            <w:tcW w:w="6492" w:type="dxa"/>
            <w:gridSpan w:val="3"/>
          </w:tcPr>
          <w:p w14:paraId="079427B2" w14:textId="083715EC" w:rsidR="000A33ED" w:rsidRPr="00853D0F" w:rsidRDefault="000A33ED" w:rsidP="000A33ED">
            <w:pPr>
              <w:jc w:val="both"/>
              <w:rPr>
                <w:rFonts w:ascii="Segoe UI" w:hAnsi="Segoe UI" w:cs="Segoe UI"/>
                <w:bCs/>
              </w:rPr>
            </w:pPr>
            <w:r w:rsidRPr="00853D0F">
              <w:rPr>
                <w:rFonts w:ascii="Segoe UI" w:hAnsi="Segoe UI" w:cs="Segoe UI"/>
                <w:bCs/>
              </w:rPr>
              <w:t>Corporate Governance Officer (minutes)</w:t>
            </w:r>
          </w:p>
        </w:tc>
      </w:tr>
      <w:tr w:rsidR="000A33ED" w:rsidRPr="0052737F" w14:paraId="30BECE8C" w14:textId="77777777" w:rsidTr="00853D0F">
        <w:tc>
          <w:tcPr>
            <w:tcW w:w="2095" w:type="dxa"/>
            <w:gridSpan w:val="2"/>
          </w:tcPr>
          <w:p w14:paraId="24E4C2E8" w14:textId="4E0FEEFD" w:rsidR="000A33ED" w:rsidRPr="0052737F" w:rsidRDefault="000A33ED" w:rsidP="000A33ED">
            <w:pPr>
              <w:jc w:val="both"/>
              <w:rPr>
                <w:rFonts w:ascii="Segoe UI" w:hAnsi="Segoe UI" w:cs="Segoe UI"/>
                <w:color w:val="4F81BD" w:themeColor="accent1"/>
              </w:rPr>
            </w:pPr>
          </w:p>
          <w:p w14:paraId="54503015" w14:textId="77777777" w:rsidR="000A33ED" w:rsidRPr="0052737F" w:rsidRDefault="000A33ED" w:rsidP="000A33ED">
            <w:pPr>
              <w:jc w:val="both"/>
              <w:rPr>
                <w:rFonts w:ascii="Segoe UI" w:hAnsi="Segoe UI" w:cs="Segoe UI"/>
                <w:color w:val="4F81BD" w:themeColor="accent1"/>
              </w:rPr>
            </w:pPr>
          </w:p>
          <w:p w14:paraId="4782631A" w14:textId="5EC0C8D0" w:rsidR="000A33ED" w:rsidRPr="0052737F" w:rsidRDefault="000A33ED" w:rsidP="000A33ED">
            <w:pPr>
              <w:jc w:val="both"/>
              <w:rPr>
                <w:rFonts w:ascii="Segoe UI" w:hAnsi="Segoe UI" w:cs="Segoe UI"/>
                <w:color w:val="4F81BD" w:themeColor="accent1"/>
              </w:rPr>
            </w:pPr>
          </w:p>
        </w:tc>
        <w:tc>
          <w:tcPr>
            <w:tcW w:w="6944" w:type="dxa"/>
            <w:gridSpan w:val="4"/>
          </w:tcPr>
          <w:p w14:paraId="7020ADF7" w14:textId="77777777" w:rsidR="000A33ED" w:rsidRPr="0052737F" w:rsidRDefault="000A33ED" w:rsidP="000A33ED">
            <w:pPr>
              <w:jc w:val="both"/>
              <w:rPr>
                <w:rFonts w:ascii="Segoe UI" w:hAnsi="Segoe UI" w:cs="Segoe UI"/>
                <w:color w:val="4F81BD" w:themeColor="accent1"/>
                <w:highlight w:val="yellow"/>
              </w:rPr>
            </w:pPr>
          </w:p>
        </w:tc>
      </w:tr>
      <w:tr w:rsidR="000A33ED" w:rsidRPr="006923FF" w14:paraId="1E3FD2E0"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2306A767"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1.</w:t>
            </w:r>
          </w:p>
          <w:p w14:paraId="5150EC64"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2889873B"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3F15A02D"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3BAEAB99"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36F9F0D6" w14:textId="4D0AA45F"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2C50A58F" w14:textId="2CEC18A5"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787A4688" w14:textId="05F0D263"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2C3C090" w14:textId="2ABF0850"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7DAEC126" w14:textId="3434C8B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AE3D129" w14:textId="0965D721"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b</w:t>
            </w:r>
          </w:p>
          <w:p w14:paraId="20DBEAF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A69994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DD65C87" w14:textId="1BFDF3A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8780289" w14:textId="5FC7679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FDEAE6C" w14:textId="1CD674E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4E70CA" w14:textId="5E49F72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69BAA72" w14:textId="2CE6CD5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D60CBCA" w14:textId="7576D2E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85F5E8" w14:textId="3037A73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216ABF7" w14:textId="1AD00B6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A52651B" w14:textId="05FD8BD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EB4299" w14:textId="5E66D2F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98DFAC6" w14:textId="7E2B2658"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86AF986" w14:textId="77777777" w:rsidR="000A27C2" w:rsidRPr="006923FF" w:rsidRDefault="000A27C2"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A19F635"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c</w:t>
            </w:r>
          </w:p>
          <w:p w14:paraId="45AA29F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C863B9B" w14:textId="11B8543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FE2DB8"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d</w:t>
            </w:r>
          </w:p>
          <w:p w14:paraId="1839865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0EB4BD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50C9A7F" w14:textId="1D8C795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346E4BF" w14:textId="5059CFDA"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087BBA2" w14:textId="77777777" w:rsidR="009050A0" w:rsidRPr="006923FF" w:rsidRDefault="009050A0"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D151079"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e</w:t>
            </w:r>
          </w:p>
          <w:p w14:paraId="4D22B22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DB59EB3" w14:textId="239F7DA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8A40EC4" w14:textId="08D7374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E209791"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f</w:t>
            </w:r>
          </w:p>
          <w:p w14:paraId="48D61C6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2285ED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E8B04E7" w14:textId="5037B59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c>
          <w:tcPr>
            <w:tcW w:w="7280" w:type="dxa"/>
            <w:gridSpan w:val="3"/>
            <w:shd w:val="clear" w:color="auto" w:fill="auto"/>
          </w:tcPr>
          <w:p w14:paraId="6647F75E" w14:textId="77777777" w:rsidR="000A33ED" w:rsidRPr="006923FF" w:rsidRDefault="000A33ED" w:rsidP="000A33ED">
            <w:pPr>
              <w:pStyle w:val="Header"/>
              <w:tabs>
                <w:tab w:val="clear" w:pos="4153"/>
                <w:tab w:val="clear" w:pos="8306"/>
              </w:tabs>
              <w:jc w:val="both"/>
              <w:rPr>
                <w:rFonts w:ascii="Segoe UI" w:hAnsi="Segoe UI" w:cs="Segoe UI"/>
                <w:b/>
              </w:rPr>
            </w:pPr>
            <w:r w:rsidRPr="006923FF">
              <w:rPr>
                <w:rFonts w:ascii="Segoe UI" w:hAnsi="Segoe UI" w:cs="Segoe UI"/>
                <w:b/>
              </w:rPr>
              <w:lastRenderedPageBreak/>
              <w:t>Introduction and Welcome</w:t>
            </w:r>
          </w:p>
          <w:p w14:paraId="71E9CF40" w14:textId="77777777" w:rsidR="000A33ED" w:rsidRPr="006923FF" w:rsidRDefault="000A33ED" w:rsidP="000A33ED">
            <w:pPr>
              <w:pStyle w:val="Header"/>
              <w:tabs>
                <w:tab w:val="clear" w:pos="4153"/>
                <w:tab w:val="clear" w:pos="8306"/>
              </w:tabs>
              <w:jc w:val="both"/>
              <w:rPr>
                <w:rFonts w:ascii="Segoe UI" w:hAnsi="Segoe UI" w:cs="Segoe UI"/>
                <w:b/>
                <w:color w:val="4F81BD" w:themeColor="accent1"/>
              </w:rPr>
            </w:pPr>
          </w:p>
          <w:p w14:paraId="3A0BD8C6" w14:textId="0B1AA8C2" w:rsidR="00D2710A" w:rsidRDefault="000A33ED" w:rsidP="000A33ED">
            <w:pPr>
              <w:jc w:val="both"/>
              <w:rPr>
                <w:rFonts w:ascii="Segoe UI" w:hAnsi="Segoe UI" w:cs="Segoe UI"/>
              </w:rPr>
            </w:pPr>
            <w:r w:rsidRPr="006923FF">
              <w:rPr>
                <w:rFonts w:ascii="Segoe UI" w:hAnsi="Segoe UI" w:cs="Segoe UI"/>
              </w:rPr>
              <w:t xml:space="preserve">The Chair welcomed all those present to the virtual meeting of the Trust’s AMM and AGM for 2020/21 paying tribute to the Communications Team </w:t>
            </w:r>
            <w:r>
              <w:rPr>
                <w:rFonts w:ascii="Segoe UI" w:hAnsi="Segoe UI" w:cs="Segoe UI"/>
              </w:rPr>
              <w:t xml:space="preserve">in </w:t>
            </w:r>
            <w:r w:rsidRPr="006923FF">
              <w:rPr>
                <w:rFonts w:ascii="Segoe UI" w:hAnsi="Segoe UI" w:cs="Segoe UI"/>
              </w:rPr>
              <w:t xml:space="preserve">organising the event </w:t>
            </w:r>
            <w:r>
              <w:rPr>
                <w:rFonts w:ascii="Segoe UI" w:hAnsi="Segoe UI" w:cs="Segoe UI"/>
              </w:rPr>
              <w:t xml:space="preserve">and </w:t>
            </w:r>
            <w:r w:rsidR="005700E3">
              <w:rPr>
                <w:rFonts w:ascii="Segoe UI" w:hAnsi="Segoe UI" w:cs="Segoe UI"/>
              </w:rPr>
              <w:t>noting the importance of back-office functions in supporting</w:t>
            </w:r>
            <w:r w:rsidRPr="006923FF">
              <w:rPr>
                <w:rFonts w:ascii="Segoe UI" w:hAnsi="Segoe UI" w:cs="Segoe UI"/>
              </w:rPr>
              <w:t xml:space="preserve"> the Trust. </w:t>
            </w:r>
            <w:proofErr w:type="gramStart"/>
            <w:r>
              <w:rPr>
                <w:rFonts w:ascii="Segoe UI" w:hAnsi="Segoe UI" w:cs="Segoe UI"/>
              </w:rPr>
              <w:t xml:space="preserve">There </w:t>
            </w:r>
            <w:r w:rsidRPr="006923FF">
              <w:rPr>
                <w:rFonts w:ascii="Segoe UI" w:hAnsi="Segoe UI" w:cs="Segoe UI"/>
              </w:rPr>
              <w:t xml:space="preserve"> were</w:t>
            </w:r>
            <w:proofErr w:type="gramEnd"/>
            <w:r w:rsidRPr="006923FF">
              <w:rPr>
                <w:rFonts w:ascii="Segoe UI" w:hAnsi="Segoe UI" w:cs="Segoe UI"/>
              </w:rPr>
              <w:t xml:space="preserve"> two purposes for the evening</w:t>
            </w:r>
            <w:r>
              <w:rPr>
                <w:rFonts w:ascii="Segoe UI" w:hAnsi="Segoe UI" w:cs="Segoe UI"/>
              </w:rPr>
              <w:t>:</w:t>
            </w:r>
            <w:r w:rsidRPr="006923FF">
              <w:rPr>
                <w:rFonts w:ascii="Segoe UI" w:hAnsi="Segoe UI" w:cs="Segoe UI"/>
              </w:rPr>
              <w:t xml:space="preserve"> accountability of the Trust’s expenditure of public money in securing health service provision</w:t>
            </w:r>
            <w:r>
              <w:rPr>
                <w:rFonts w:ascii="Segoe UI" w:hAnsi="Segoe UI" w:cs="Segoe UI"/>
              </w:rPr>
              <w:t xml:space="preserve">; </w:t>
            </w:r>
            <w:r w:rsidRPr="006923FF">
              <w:rPr>
                <w:rFonts w:ascii="Segoe UI" w:hAnsi="Segoe UI" w:cs="Segoe UI"/>
              </w:rPr>
              <w:t xml:space="preserve">and celebration of activities within the Trust.   </w:t>
            </w:r>
          </w:p>
          <w:p w14:paraId="1A456EC1" w14:textId="77777777" w:rsidR="000A33ED" w:rsidRDefault="000A33ED" w:rsidP="000A33ED">
            <w:pPr>
              <w:jc w:val="both"/>
              <w:rPr>
                <w:rFonts w:ascii="Segoe UI" w:hAnsi="Segoe UI" w:cs="Segoe UI"/>
              </w:rPr>
            </w:pPr>
          </w:p>
          <w:p w14:paraId="64347138" w14:textId="5CD36650" w:rsidR="000A33ED" w:rsidRPr="006923FF" w:rsidRDefault="000A33ED" w:rsidP="000A33ED">
            <w:pPr>
              <w:jc w:val="both"/>
              <w:rPr>
                <w:rFonts w:ascii="Segoe UI" w:hAnsi="Segoe UI" w:cs="Segoe UI"/>
              </w:rPr>
            </w:pPr>
            <w:r w:rsidRPr="006923FF">
              <w:rPr>
                <w:rFonts w:ascii="Segoe UI" w:hAnsi="Segoe UI" w:cs="Segoe UI"/>
              </w:rPr>
              <w:t xml:space="preserve">The Trust Chair </w:t>
            </w:r>
            <w:r>
              <w:rPr>
                <w:rFonts w:ascii="Segoe UI" w:hAnsi="Segoe UI" w:cs="Segoe UI"/>
              </w:rPr>
              <w:t>stated</w:t>
            </w:r>
            <w:r w:rsidRPr="006923FF">
              <w:rPr>
                <w:rFonts w:ascii="Segoe UI" w:hAnsi="Segoe UI" w:cs="Segoe UI"/>
              </w:rPr>
              <w:t xml:space="preserve"> the Board had spent time earlier that day evaluating how as Directors they functioned as a Board</w:t>
            </w:r>
            <w:r>
              <w:rPr>
                <w:rFonts w:ascii="Segoe UI" w:hAnsi="Segoe UI" w:cs="Segoe UI"/>
              </w:rPr>
              <w:t xml:space="preserve">, and   </w:t>
            </w:r>
            <w:proofErr w:type="gramStart"/>
            <w:r>
              <w:rPr>
                <w:rFonts w:ascii="Segoe UI" w:hAnsi="Segoe UI" w:cs="Segoe UI"/>
              </w:rPr>
              <w:t xml:space="preserve">he </w:t>
            </w:r>
            <w:r w:rsidRPr="006923FF">
              <w:rPr>
                <w:rFonts w:ascii="Segoe UI" w:hAnsi="Segoe UI" w:cs="Segoe UI"/>
              </w:rPr>
              <w:t xml:space="preserve"> </w:t>
            </w:r>
            <w:r>
              <w:rPr>
                <w:rFonts w:ascii="Segoe UI" w:hAnsi="Segoe UI" w:cs="Segoe UI"/>
              </w:rPr>
              <w:t>had</w:t>
            </w:r>
            <w:proofErr w:type="gramEnd"/>
            <w:r>
              <w:rPr>
                <w:rFonts w:ascii="Segoe UI" w:hAnsi="Segoe UI" w:cs="Segoe UI"/>
              </w:rPr>
              <w:t xml:space="preserve"> present</w:t>
            </w:r>
            <w:r w:rsidR="00DA6D10">
              <w:rPr>
                <w:rFonts w:ascii="Segoe UI" w:hAnsi="Segoe UI" w:cs="Segoe UI"/>
              </w:rPr>
              <w:t>ed</w:t>
            </w:r>
            <w:r>
              <w:rPr>
                <w:rFonts w:ascii="Segoe UI" w:hAnsi="Segoe UI" w:cs="Segoe UI"/>
              </w:rPr>
              <w:t xml:space="preserve"> </w:t>
            </w:r>
            <w:r w:rsidRPr="006923FF">
              <w:rPr>
                <w:rFonts w:ascii="Segoe UI" w:hAnsi="Segoe UI" w:cs="Segoe UI"/>
              </w:rPr>
              <w:t xml:space="preserve"> a recognition award from the NHS </w:t>
            </w:r>
            <w:r>
              <w:rPr>
                <w:rFonts w:ascii="Segoe UI" w:hAnsi="Segoe UI" w:cs="Segoe UI"/>
              </w:rPr>
              <w:t xml:space="preserve">to the Chief Nurse </w:t>
            </w:r>
            <w:r w:rsidR="00DA6D10">
              <w:rPr>
                <w:rFonts w:ascii="Segoe UI" w:hAnsi="Segoe UI" w:cs="Segoe UI"/>
              </w:rPr>
              <w:t>for</w:t>
            </w:r>
            <w:r w:rsidRPr="006923FF">
              <w:rPr>
                <w:rFonts w:ascii="Segoe UI" w:hAnsi="Segoe UI" w:cs="Segoe UI"/>
              </w:rPr>
              <w:t xml:space="preserve"> the Trust’s workforce effectiveness </w:t>
            </w:r>
            <w:r w:rsidR="00DA6D10">
              <w:rPr>
                <w:rFonts w:ascii="Segoe UI" w:hAnsi="Segoe UI" w:cs="Segoe UI"/>
              </w:rPr>
              <w:t>in</w:t>
            </w:r>
            <w:r w:rsidRPr="006923FF">
              <w:rPr>
                <w:rFonts w:ascii="Segoe UI" w:hAnsi="Segoe UI" w:cs="Segoe UI"/>
              </w:rPr>
              <w:t xml:space="preserve"> Infection Prevention </w:t>
            </w:r>
            <w:r w:rsidR="005E0DCA">
              <w:rPr>
                <w:rFonts w:ascii="Segoe UI" w:hAnsi="Segoe UI" w:cs="Segoe UI"/>
              </w:rPr>
              <w:t xml:space="preserve">&amp; </w:t>
            </w:r>
            <w:r w:rsidRPr="006923FF">
              <w:rPr>
                <w:rFonts w:ascii="Segoe UI" w:hAnsi="Segoe UI" w:cs="Segoe UI"/>
              </w:rPr>
              <w:t xml:space="preserve">Control during the pandemic. </w:t>
            </w:r>
            <w:r>
              <w:rPr>
                <w:rFonts w:ascii="Segoe UI" w:hAnsi="Segoe UI" w:cs="Segoe UI"/>
              </w:rPr>
              <w:t>He informed t</w:t>
            </w:r>
            <w:r w:rsidRPr="006923FF">
              <w:rPr>
                <w:rFonts w:ascii="Segoe UI" w:hAnsi="Segoe UI" w:cs="Segoe UI"/>
              </w:rPr>
              <w:t xml:space="preserve">here would be a cycle of meetings and activities ahead to include: flu vaccination and </w:t>
            </w:r>
            <w:r w:rsidR="00954F83">
              <w:rPr>
                <w:rFonts w:ascii="Segoe UI" w:hAnsi="Segoe UI" w:cs="Segoe UI"/>
              </w:rPr>
              <w:t>COVID</w:t>
            </w:r>
            <w:r w:rsidRPr="006923FF">
              <w:rPr>
                <w:rFonts w:ascii="Segoe UI" w:hAnsi="Segoe UI" w:cs="Segoe UI"/>
              </w:rPr>
              <w:t>-19 booster programmes for both staff and the public; a potential visit from the Care Quality Commission (</w:t>
            </w:r>
            <w:r w:rsidRPr="006923FF">
              <w:rPr>
                <w:rFonts w:ascii="Segoe UI" w:hAnsi="Segoe UI" w:cs="Segoe UI"/>
                <w:b/>
                <w:bCs/>
              </w:rPr>
              <w:t>CQC</w:t>
            </w:r>
            <w:r w:rsidRPr="006923FF">
              <w:rPr>
                <w:rFonts w:ascii="Segoe UI" w:hAnsi="Segoe UI" w:cs="Segoe UI"/>
              </w:rPr>
              <w:t xml:space="preserve">) to review how ‘Well Led’ the Trust was;  assimilation of work required for the integration of </w:t>
            </w:r>
            <w:r w:rsidR="00837A88">
              <w:rPr>
                <w:rFonts w:ascii="Segoe UI" w:hAnsi="Segoe UI" w:cs="Segoe UI"/>
              </w:rPr>
              <w:t xml:space="preserve">the </w:t>
            </w:r>
            <w:r w:rsidRPr="006923FF">
              <w:rPr>
                <w:rFonts w:ascii="Segoe UI" w:hAnsi="Segoe UI" w:cs="Segoe UI"/>
              </w:rPr>
              <w:t>Buckinghamshire, Oxfordshire, and Berkshire West (</w:t>
            </w:r>
            <w:r w:rsidRPr="006923FF">
              <w:rPr>
                <w:rFonts w:ascii="Segoe UI" w:hAnsi="Segoe UI" w:cs="Segoe UI"/>
                <w:b/>
                <w:bCs/>
              </w:rPr>
              <w:t>BOB</w:t>
            </w:r>
            <w:r w:rsidRPr="006923FF">
              <w:rPr>
                <w:rFonts w:ascii="Segoe UI" w:hAnsi="Segoe UI" w:cs="Segoe UI"/>
              </w:rPr>
              <w:t>) Integrated Care System (</w:t>
            </w:r>
            <w:r w:rsidRPr="006923FF">
              <w:rPr>
                <w:rFonts w:ascii="Segoe UI" w:hAnsi="Segoe UI" w:cs="Segoe UI"/>
                <w:b/>
                <w:bCs/>
              </w:rPr>
              <w:t>ICS</w:t>
            </w:r>
            <w:r w:rsidRPr="006923FF">
              <w:rPr>
                <w:rFonts w:ascii="Segoe UI" w:hAnsi="Segoe UI" w:cs="Segoe UI"/>
              </w:rPr>
              <w:t xml:space="preserve">); and </w:t>
            </w:r>
            <w:r w:rsidR="00837A88">
              <w:rPr>
                <w:rFonts w:ascii="Segoe UI" w:hAnsi="Segoe UI" w:cs="Segoe UI"/>
              </w:rPr>
              <w:t>for</w:t>
            </w:r>
            <w:r w:rsidRPr="006923FF">
              <w:rPr>
                <w:rFonts w:ascii="Segoe UI" w:hAnsi="Segoe UI" w:cs="Segoe UI"/>
              </w:rPr>
              <w:t xml:space="preserve"> the Board </w:t>
            </w:r>
            <w:r w:rsidR="00837A88">
              <w:rPr>
                <w:rFonts w:ascii="Segoe UI" w:hAnsi="Segoe UI" w:cs="Segoe UI"/>
              </w:rPr>
              <w:t xml:space="preserve">in </w:t>
            </w:r>
            <w:r w:rsidRPr="006923FF">
              <w:rPr>
                <w:rFonts w:ascii="Segoe UI" w:hAnsi="Segoe UI" w:cs="Segoe UI"/>
              </w:rPr>
              <w:t>leading and developing</w:t>
            </w:r>
            <w:r>
              <w:rPr>
                <w:rFonts w:ascii="Segoe UI" w:hAnsi="Segoe UI" w:cs="Segoe UI"/>
              </w:rPr>
              <w:t xml:space="preserve"> plans</w:t>
            </w:r>
            <w:r w:rsidRPr="006923FF">
              <w:rPr>
                <w:rFonts w:ascii="Segoe UI" w:hAnsi="Segoe UI" w:cs="Segoe UI"/>
              </w:rPr>
              <w:t xml:space="preserve"> towards the Trust achieving  ‘outstanding’  in </w:t>
            </w:r>
            <w:r>
              <w:rPr>
                <w:rFonts w:ascii="Segoe UI" w:hAnsi="Segoe UI" w:cs="Segoe UI"/>
              </w:rPr>
              <w:t xml:space="preserve">providing </w:t>
            </w:r>
            <w:r w:rsidRPr="006923FF">
              <w:rPr>
                <w:rFonts w:ascii="Segoe UI" w:hAnsi="Segoe UI" w:cs="Segoe UI"/>
              </w:rPr>
              <w:t xml:space="preserve">better services </w:t>
            </w:r>
            <w:r>
              <w:rPr>
                <w:rFonts w:ascii="Segoe UI" w:hAnsi="Segoe UI" w:cs="Segoe UI"/>
              </w:rPr>
              <w:t>to</w:t>
            </w:r>
            <w:r w:rsidRPr="006923FF">
              <w:rPr>
                <w:rFonts w:ascii="Segoe UI" w:hAnsi="Segoe UI" w:cs="Segoe UI"/>
              </w:rPr>
              <w:t xml:space="preserve"> patients.</w:t>
            </w:r>
          </w:p>
          <w:p w14:paraId="4FFCF1F8" w14:textId="718FB95F" w:rsidR="000A33ED" w:rsidRPr="006923FF" w:rsidRDefault="000A33ED" w:rsidP="000A33ED">
            <w:pPr>
              <w:jc w:val="both"/>
              <w:rPr>
                <w:rFonts w:ascii="Segoe UI" w:hAnsi="Segoe UI" w:cs="Segoe UI"/>
                <w:b/>
                <w:bCs/>
              </w:rPr>
            </w:pPr>
            <w:r w:rsidRPr="006923FF">
              <w:rPr>
                <w:rFonts w:ascii="Segoe UI" w:hAnsi="Segoe UI" w:cs="Segoe UI"/>
                <w:b/>
                <w:bCs/>
              </w:rPr>
              <w:lastRenderedPageBreak/>
              <w:t>Apologies for absence</w:t>
            </w:r>
          </w:p>
          <w:p w14:paraId="5D00AE4A" w14:textId="77777777" w:rsidR="000A27C2" w:rsidRDefault="000A27C2" w:rsidP="000A33ED">
            <w:pPr>
              <w:jc w:val="both"/>
              <w:rPr>
                <w:rFonts w:ascii="Segoe UI" w:hAnsi="Segoe UI" w:cs="Segoe UI"/>
              </w:rPr>
            </w:pPr>
          </w:p>
          <w:p w14:paraId="35DB9727" w14:textId="6775232F" w:rsidR="000A33ED" w:rsidRPr="006923FF" w:rsidRDefault="000A33ED" w:rsidP="000A33ED">
            <w:pPr>
              <w:jc w:val="both"/>
              <w:rPr>
                <w:rFonts w:ascii="Segoe UI" w:hAnsi="Segoe UI" w:cs="Segoe UI"/>
                <w:color w:val="4F81BD" w:themeColor="accent1"/>
              </w:rPr>
            </w:pPr>
            <w:r w:rsidRPr="006923FF">
              <w:rPr>
                <w:rFonts w:ascii="Segoe UI" w:hAnsi="Segoe UI" w:cs="Segoe UI"/>
              </w:rPr>
              <w:t>Apologies had been received from the following Governors:</w:t>
            </w:r>
            <w:r w:rsidRPr="006923FF">
              <w:rPr>
                <w:rFonts w:ascii="Segoe UI" w:hAnsi="Segoe UI" w:cs="Segoe UI"/>
                <w:color w:val="4F81BD" w:themeColor="accent1"/>
              </w:rPr>
              <w:t xml:space="preserve"> </w:t>
            </w:r>
            <w:r w:rsidR="00433D97" w:rsidRPr="00433D97">
              <w:rPr>
                <w:rFonts w:ascii="Segoe UI" w:hAnsi="Segoe UI" w:cs="Segoe UI"/>
              </w:rPr>
              <w:t>Hasanen Al-Taiar;</w:t>
            </w:r>
            <w:r w:rsidR="00433D97">
              <w:rPr>
                <w:rFonts w:ascii="Segoe UI" w:hAnsi="Segoe UI" w:cs="Segoe UI"/>
              </w:rPr>
              <w:t xml:space="preserve"> </w:t>
            </w:r>
            <w:r w:rsidR="000A27C2">
              <w:rPr>
                <w:rFonts w:ascii="Segoe UI" w:hAnsi="Segoe UI" w:cs="Segoe UI"/>
              </w:rPr>
              <w:t xml:space="preserve">and </w:t>
            </w:r>
            <w:r w:rsidR="00C63666" w:rsidRPr="00C63666">
              <w:rPr>
                <w:rFonts w:ascii="Segoe UI" w:hAnsi="Segoe UI" w:cs="Segoe UI"/>
              </w:rPr>
              <w:t xml:space="preserve">Tendai </w:t>
            </w:r>
            <w:proofErr w:type="spellStart"/>
            <w:r w:rsidR="00433D97">
              <w:rPr>
                <w:rFonts w:ascii="Segoe UI" w:hAnsi="Segoe UI" w:cs="Segoe UI"/>
              </w:rPr>
              <w:t>Nyoni</w:t>
            </w:r>
            <w:proofErr w:type="spellEnd"/>
            <w:r w:rsidR="000A27C2">
              <w:rPr>
                <w:rFonts w:ascii="Segoe UI" w:hAnsi="Segoe UI" w:cs="Segoe UI"/>
              </w:rPr>
              <w:t>.</w:t>
            </w:r>
            <w:r w:rsidRPr="006923FF">
              <w:rPr>
                <w:rFonts w:ascii="Segoe UI" w:hAnsi="Segoe UI" w:cs="Segoe UI"/>
                <w:color w:val="4F81BD" w:themeColor="accent1"/>
              </w:rPr>
              <w:t xml:space="preserve"> </w:t>
            </w:r>
          </w:p>
          <w:p w14:paraId="444287C3" w14:textId="77777777" w:rsidR="000A33ED" w:rsidRPr="006923FF" w:rsidRDefault="000A33ED" w:rsidP="000A33ED">
            <w:pPr>
              <w:jc w:val="both"/>
              <w:rPr>
                <w:rFonts w:ascii="Segoe UI" w:hAnsi="Segoe UI" w:cs="Segoe UI"/>
                <w:color w:val="4F81BD" w:themeColor="accent1"/>
              </w:rPr>
            </w:pPr>
          </w:p>
          <w:p w14:paraId="136B9E73" w14:textId="6F0FE890" w:rsidR="000A33ED" w:rsidRPr="006923FF" w:rsidRDefault="000A33ED" w:rsidP="000A33ED">
            <w:pPr>
              <w:jc w:val="both"/>
              <w:rPr>
                <w:rFonts w:ascii="Segoe UI" w:hAnsi="Segoe UI" w:cs="Segoe UI"/>
                <w:color w:val="4F81BD" w:themeColor="accent1"/>
              </w:rPr>
            </w:pPr>
            <w:r w:rsidRPr="006923FF">
              <w:rPr>
                <w:rFonts w:ascii="Segoe UI" w:hAnsi="Segoe UI" w:cs="Segoe UI"/>
              </w:rPr>
              <w:t>Apologies had been received from the following members of the Board of Directors: John Allison; and Aroop Mozumder</w:t>
            </w:r>
            <w:r w:rsidR="009050A0">
              <w:rPr>
                <w:rFonts w:ascii="Segoe UI" w:hAnsi="Segoe UI" w:cs="Segoe UI"/>
              </w:rPr>
              <w:t xml:space="preserve"> (Non-Executive Directors)</w:t>
            </w:r>
            <w:r w:rsidRPr="006923FF">
              <w:rPr>
                <w:rFonts w:ascii="Segoe UI" w:hAnsi="Segoe UI" w:cs="Segoe UI"/>
              </w:rPr>
              <w:t>.</w:t>
            </w:r>
            <w:r w:rsidRPr="006923FF">
              <w:rPr>
                <w:rFonts w:ascii="Segoe UI" w:hAnsi="Segoe UI" w:cs="Segoe UI"/>
                <w:color w:val="4F81BD" w:themeColor="accent1"/>
              </w:rPr>
              <w:t xml:space="preserve">  </w:t>
            </w:r>
          </w:p>
          <w:p w14:paraId="05388C76"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1C7D43D" w14:textId="630656B0"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Declarations of interest</w:t>
            </w:r>
          </w:p>
          <w:p w14:paraId="2A25FF61"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EC2F034"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 xml:space="preserve">No interests were declared pertinent to matters on the agenda. </w:t>
            </w:r>
          </w:p>
          <w:p w14:paraId="6785A4B3"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D0C4E82" w14:textId="2C68FE3E"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Minutes of the 2020 AMM/AGM</w:t>
            </w:r>
          </w:p>
          <w:p w14:paraId="2C2C7EC9"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A096C68" w14:textId="36E01F24" w:rsidR="000A33ED" w:rsidRPr="006923FF" w:rsidRDefault="000A33ED" w:rsidP="000A33ED">
            <w:pPr>
              <w:jc w:val="both"/>
              <w:rPr>
                <w:rFonts w:ascii="Segoe UI" w:hAnsi="Segoe UI" w:cs="Segoe UI"/>
              </w:rPr>
            </w:pPr>
            <w:r w:rsidRPr="006923FF">
              <w:rPr>
                <w:rFonts w:ascii="Segoe UI" w:hAnsi="Segoe UI" w:cs="Segoe UI"/>
              </w:rPr>
              <w:t xml:space="preserve">The meeting received the minutes of the AMM/AGM 2020 and </w:t>
            </w:r>
            <w:r w:rsidR="00787544">
              <w:rPr>
                <w:rFonts w:ascii="Segoe UI" w:hAnsi="Segoe UI" w:cs="Segoe UI"/>
              </w:rPr>
              <w:t>noted that these would be</w:t>
            </w:r>
            <w:r w:rsidRPr="006923FF">
              <w:rPr>
                <w:rFonts w:ascii="Segoe UI" w:hAnsi="Segoe UI" w:cs="Segoe UI"/>
              </w:rPr>
              <w:t xml:space="preserve"> considered approved </w:t>
            </w:r>
            <w:r w:rsidR="00787544">
              <w:rPr>
                <w:rFonts w:ascii="Segoe UI" w:hAnsi="Segoe UI" w:cs="Segoe UI"/>
              </w:rPr>
              <w:t>if</w:t>
            </w:r>
            <w:r w:rsidRPr="006923FF">
              <w:rPr>
                <w:rFonts w:ascii="Segoe UI" w:hAnsi="Segoe UI" w:cs="Segoe UI"/>
              </w:rPr>
              <w:t xml:space="preserve"> no </w:t>
            </w:r>
            <w:r w:rsidR="00702BFC">
              <w:rPr>
                <w:rFonts w:ascii="Segoe UI" w:hAnsi="Segoe UI" w:cs="Segoe UI"/>
              </w:rPr>
              <w:t xml:space="preserve">comments or </w:t>
            </w:r>
            <w:r w:rsidRPr="006923FF">
              <w:rPr>
                <w:rFonts w:ascii="Segoe UI" w:hAnsi="Segoe UI" w:cs="Segoe UI"/>
              </w:rPr>
              <w:t xml:space="preserve">suggested updates were received. </w:t>
            </w:r>
          </w:p>
          <w:p w14:paraId="40CA8298" w14:textId="40CE73AD" w:rsidR="000A33ED" w:rsidRPr="006923FF" w:rsidRDefault="000A33ED" w:rsidP="000A33ED">
            <w:pPr>
              <w:jc w:val="both"/>
              <w:rPr>
                <w:rFonts w:ascii="Segoe UI" w:hAnsi="Segoe UI" w:cs="Segoe UI"/>
                <w:color w:val="4F81BD" w:themeColor="accent1"/>
              </w:rPr>
            </w:pPr>
          </w:p>
        </w:tc>
        <w:tc>
          <w:tcPr>
            <w:tcW w:w="994" w:type="dxa"/>
            <w:shd w:val="clear" w:color="auto" w:fill="auto"/>
          </w:tcPr>
          <w:p w14:paraId="3400D032" w14:textId="6FE5A97A" w:rsidR="000A33ED" w:rsidRPr="006923FF" w:rsidRDefault="00A36308" w:rsidP="000A33ED">
            <w:pPr>
              <w:pStyle w:val="Header"/>
              <w:tabs>
                <w:tab w:val="clear" w:pos="4153"/>
                <w:tab w:val="clear" w:pos="8306"/>
                <w:tab w:val="left" w:pos="2472"/>
              </w:tabs>
              <w:jc w:val="both"/>
              <w:rPr>
                <w:rFonts w:ascii="Segoe UI" w:hAnsi="Segoe UI" w:cs="Segoe UI"/>
                <w:b/>
                <w:color w:val="4F81BD" w:themeColor="accent1"/>
                <w:lang w:val="en-GB" w:eastAsia="en-GB"/>
              </w:rPr>
            </w:pPr>
            <w:r w:rsidRPr="00A36308">
              <w:rPr>
                <w:rFonts w:ascii="Segoe UI" w:hAnsi="Segoe UI" w:cs="Segoe UI"/>
                <w:b/>
                <w:lang w:val="en-GB" w:eastAsia="en-GB"/>
              </w:rPr>
              <w:lastRenderedPageBreak/>
              <w:t>Actions</w:t>
            </w:r>
          </w:p>
        </w:tc>
      </w:tr>
      <w:tr w:rsidR="000A33ED" w:rsidRPr="006923FF" w14:paraId="0DB499CE"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1189A482"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2.</w:t>
            </w:r>
          </w:p>
          <w:p w14:paraId="6878CD7D"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7D703270"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44BE075"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7DEEC663"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C3DB4A8" w14:textId="24AC8DD2"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AC976C0" w14:textId="6DDD65D6"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44CB244"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b</w:t>
            </w:r>
          </w:p>
          <w:p w14:paraId="1D5FCE9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C49CB46" w14:textId="58CD54D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6083F8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57AFFA1" w14:textId="3AFAE03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1AB7CA7"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c</w:t>
            </w:r>
          </w:p>
          <w:p w14:paraId="33E03995" w14:textId="74E6AB0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03B2559" w14:textId="0814950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8A63B9C" w14:textId="3C49922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D78009C" w14:textId="2FBC4DD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60323F8" w14:textId="2187CC6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1B8F65C" w14:textId="5FD0260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F5099A9"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AE5FFF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99FAA9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7362C5" w14:textId="7A998CF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FC129B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3D5CB44"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d</w:t>
            </w:r>
          </w:p>
          <w:p w14:paraId="4ADD608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87611DC"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4D07F20" w14:textId="0A87157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B4F88A3" w14:textId="3539D29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6500089" w14:textId="463144E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B2D80E0" w14:textId="4BB5F03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DCE0624" w14:textId="03CE4C7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C589D0B" w14:textId="0E8D75B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EA4C64" w14:textId="2E8180C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936341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1C287E4"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e</w:t>
            </w:r>
          </w:p>
          <w:p w14:paraId="2823EAE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2B0CC57"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F3C9146"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6D5B6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4D1F8E4" w14:textId="51F24B0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734207B" w14:textId="7E55E13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FAEA45F" w14:textId="41EEAF4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CC63876" w14:textId="5B70FDA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8BEDF95" w14:textId="1B9E93B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D96A87B" w14:textId="07CA42F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75E905C"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f</w:t>
            </w:r>
          </w:p>
          <w:p w14:paraId="0F549C3C"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E7D1C3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A17B77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F6F59C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F4CD09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FC7E0B8"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B02603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BE27BE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10E065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135E76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B98895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846B48B"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g</w:t>
            </w:r>
          </w:p>
          <w:p w14:paraId="10E5493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9554F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68DA036"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8D4368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6F1E34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94FF74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006F72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92A14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0B9473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ED76D56"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h</w:t>
            </w:r>
          </w:p>
          <w:p w14:paraId="689CD1C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2DB6568"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9099308"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539559"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D0E4A96"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51BDB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8291CA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AE549D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4F3638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C74FC6B"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proofErr w:type="spellStart"/>
            <w:r w:rsidRPr="006923FF">
              <w:rPr>
                <w:rFonts w:ascii="Segoe UI" w:hAnsi="Segoe UI" w:cs="Segoe UI"/>
                <w:lang w:val="en-GB" w:eastAsia="en-GB"/>
              </w:rPr>
              <w:t>i</w:t>
            </w:r>
            <w:proofErr w:type="spellEnd"/>
          </w:p>
          <w:p w14:paraId="3754A4F8"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44DB26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8EFDCB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3DD9B38" w14:textId="6130E74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C24B900" w14:textId="17DA0FA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397BE5B" w14:textId="0F6E7B7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C83F008" w14:textId="0C9C2E4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EA8760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BD12C80"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j</w:t>
            </w:r>
          </w:p>
          <w:p w14:paraId="2D942C3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A58E4C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C7B0C3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AE5EAF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0A7074F"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k</w:t>
            </w:r>
          </w:p>
          <w:p w14:paraId="2D9DF1E9" w14:textId="4C39CE2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c>
          <w:tcPr>
            <w:tcW w:w="7280" w:type="dxa"/>
            <w:gridSpan w:val="3"/>
            <w:shd w:val="clear" w:color="auto" w:fill="auto"/>
          </w:tcPr>
          <w:p w14:paraId="1F563B75" w14:textId="321E7B76" w:rsidR="000A33ED" w:rsidRPr="006923FF" w:rsidRDefault="000A33ED" w:rsidP="000A33ED">
            <w:pPr>
              <w:pStyle w:val="Header"/>
              <w:tabs>
                <w:tab w:val="clear" w:pos="4153"/>
                <w:tab w:val="clear" w:pos="8306"/>
              </w:tabs>
              <w:jc w:val="both"/>
              <w:rPr>
                <w:rFonts w:ascii="Segoe UI" w:hAnsi="Segoe UI" w:cs="Segoe UI"/>
                <w:b/>
              </w:rPr>
            </w:pPr>
            <w:r w:rsidRPr="006923FF">
              <w:rPr>
                <w:rFonts w:ascii="Segoe UI" w:hAnsi="Segoe UI" w:cs="Segoe UI"/>
                <w:b/>
              </w:rPr>
              <w:lastRenderedPageBreak/>
              <w:t>Summary of the year including presentation of the Trust Annual Report 2020/21</w:t>
            </w:r>
          </w:p>
          <w:p w14:paraId="1F8B340D" w14:textId="77777777" w:rsidR="000A33ED" w:rsidRPr="006923FF" w:rsidRDefault="000A33ED" w:rsidP="000A33ED">
            <w:pPr>
              <w:jc w:val="both"/>
              <w:rPr>
                <w:rFonts w:ascii="Segoe UI" w:hAnsi="Segoe UI" w:cs="Segoe UI"/>
                <w:color w:val="984806" w:themeColor="accent6" w:themeShade="80"/>
              </w:rPr>
            </w:pPr>
          </w:p>
          <w:p w14:paraId="381BE127" w14:textId="79D44DCD" w:rsidR="000A33ED" w:rsidRPr="006923FF" w:rsidRDefault="000A33ED" w:rsidP="000A33ED">
            <w:pPr>
              <w:jc w:val="both"/>
              <w:rPr>
                <w:rFonts w:ascii="Segoe UI" w:hAnsi="Segoe UI" w:cs="Segoe UI"/>
              </w:rPr>
            </w:pPr>
            <w:r w:rsidRPr="006923FF">
              <w:rPr>
                <w:rFonts w:ascii="Segoe UI" w:hAnsi="Segoe UI" w:cs="Segoe UI"/>
              </w:rPr>
              <w:t>The Chief Executive Officer (</w:t>
            </w:r>
            <w:r w:rsidRPr="006923FF">
              <w:rPr>
                <w:rFonts w:ascii="Segoe UI" w:hAnsi="Segoe UI" w:cs="Segoe UI"/>
                <w:b/>
                <w:bCs/>
              </w:rPr>
              <w:t>CEO</w:t>
            </w:r>
            <w:r w:rsidRPr="006923FF">
              <w:rPr>
                <w:rFonts w:ascii="Segoe UI" w:hAnsi="Segoe UI" w:cs="Segoe UI"/>
              </w:rPr>
              <w:t>) stated this was his second AMM/AGM meeting since joining the Trust in June 2020 and thanked all who were present</w:t>
            </w:r>
            <w:r>
              <w:rPr>
                <w:rFonts w:ascii="Segoe UI" w:hAnsi="Segoe UI" w:cs="Segoe UI"/>
              </w:rPr>
              <w:t>.</w:t>
            </w:r>
            <w:r w:rsidRPr="006923FF">
              <w:rPr>
                <w:rFonts w:ascii="Segoe UI" w:hAnsi="Segoe UI" w:cs="Segoe UI"/>
              </w:rPr>
              <w:t xml:space="preserve"> </w:t>
            </w:r>
          </w:p>
          <w:p w14:paraId="38297228" w14:textId="290D4A9D" w:rsidR="000A33ED" w:rsidRPr="006923FF" w:rsidRDefault="000A33ED" w:rsidP="000A33ED">
            <w:pPr>
              <w:jc w:val="both"/>
              <w:rPr>
                <w:rFonts w:ascii="Segoe UI" w:hAnsi="Segoe UI" w:cs="Segoe UI"/>
              </w:rPr>
            </w:pPr>
          </w:p>
          <w:p w14:paraId="1D604C70" w14:textId="12EC36A0" w:rsidR="000A33ED" w:rsidRPr="006923FF" w:rsidRDefault="000A33ED" w:rsidP="000A33ED">
            <w:pPr>
              <w:jc w:val="both"/>
              <w:rPr>
                <w:rFonts w:ascii="Segoe UI" w:hAnsi="Segoe UI" w:cs="Segoe UI"/>
                <w:color w:val="4F81BD" w:themeColor="accent1"/>
              </w:rPr>
            </w:pPr>
            <w:r w:rsidRPr="006923FF">
              <w:rPr>
                <w:rFonts w:ascii="Segoe UI" w:hAnsi="Segoe UI" w:cs="Segoe UI"/>
              </w:rPr>
              <w:t xml:space="preserve">The CEO presented the Annual Report 2020/21 </w:t>
            </w:r>
            <w:r>
              <w:rPr>
                <w:rFonts w:ascii="Segoe UI" w:hAnsi="Segoe UI" w:cs="Segoe UI"/>
              </w:rPr>
              <w:t>highlighting some themes from the past 12 months:</w:t>
            </w:r>
            <w:r w:rsidRPr="006923FF">
              <w:rPr>
                <w:rFonts w:ascii="Segoe UI" w:hAnsi="Segoe UI" w:cs="Segoe UI"/>
              </w:rPr>
              <w:t xml:space="preserve"> workforce and service provision;</w:t>
            </w:r>
            <w:r w:rsidRPr="006923FF">
              <w:rPr>
                <w:rFonts w:ascii="Segoe UI" w:hAnsi="Segoe UI" w:cs="Segoe UI"/>
                <w:color w:val="4F81BD" w:themeColor="accent1"/>
              </w:rPr>
              <w:t xml:space="preserve"> </w:t>
            </w:r>
            <w:r w:rsidRPr="006923FF">
              <w:rPr>
                <w:rFonts w:ascii="Segoe UI" w:hAnsi="Segoe UI" w:cs="Segoe UI"/>
              </w:rPr>
              <w:t xml:space="preserve">innovations in response to the pandemic; strategy; research; and future developments.  </w:t>
            </w:r>
          </w:p>
          <w:p w14:paraId="7DF439F4" w14:textId="77777777" w:rsidR="000A33ED" w:rsidRPr="006923FF" w:rsidRDefault="000A33ED" w:rsidP="000A33ED">
            <w:pPr>
              <w:jc w:val="both"/>
              <w:rPr>
                <w:rFonts w:ascii="Segoe UI" w:hAnsi="Segoe UI" w:cs="Segoe UI"/>
              </w:rPr>
            </w:pPr>
          </w:p>
          <w:p w14:paraId="21C40E1E" w14:textId="2A597C83" w:rsidR="000A33ED" w:rsidRPr="00120A7E" w:rsidRDefault="000A33ED" w:rsidP="000A33ED">
            <w:pPr>
              <w:jc w:val="both"/>
              <w:rPr>
                <w:rFonts w:ascii="Segoe UI" w:hAnsi="Segoe UI" w:cs="Segoe UI"/>
              </w:rPr>
            </w:pPr>
            <w:r w:rsidRPr="006923FF">
              <w:rPr>
                <w:rFonts w:ascii="Segoe UI" w:hAnsi="Segoe UI" w:cs="Segoe UI"/>
              </w:rPr>
              <w:t xml:space="preserve">The CEO stated he was proud </w:t>
            </w:r>
            <w:r w:rsidR="00E551E5">
              <w:rPr>
                <w:rFonts w:ascii="Segoe UI" w:hAnsi="Segoe UI" w:cs="Segoe UI"/>
              </w:rPr>
              <w:t>of</w:t>
            </w:r>
            <w:r w:rsidRPr="006923FF">
              <w:rPr>
                <w:rFonts w:ascii="Segoe UI" w:hAnsi="Segoe UI" w:cs="Segoe UI"/>
              </w:rPr>
              <w:t xml:space="preserve"> how the workforce had coped with the many challenges arising from the impact of the pandemic over the past year, and as an organisation it had been a team effort in the </w:t>
            </w:r>
            <w:r>
              <w:rPr>
                <w:rFonts w:ascii="Segoe UI" w:hAnsi="Segoe UI" w:cs="Segoe UI"/>
              </w:rPr>
              <w:t xml:space="preserve">delivery </w:t>
            </w:r>
            <w:r w:rsidRPr="006923FF">
              <w:rPr>
                <w:rFonts w:ascii="Segoe UI" w:hAnsi="Segoe UI" w:cs="Segoe UI"/>
              </w:rPr>
              <w:t xml:space="preserve">and support of all services. </w:t>
            </w:r>
            <w:r>
              <w:rPr>
                <w:rFonts w:ascii="Segoe UI" w:hAnsi="Segoe UI" w:cs="Segoe UI"/>
              </w:rPr>
              <w:t xml:space="preserve">He stated that despite the difficulties and challenges there had been over 1.3 million patient contacts in the past year which was a considerable achievement and a reflection of the commitment by the workforce in supporting the care of patients. </w:t>
            </w:r>
            <w:r w:rsidRPr="00120A7E">
              <w:rPr>
                <w:rFonts w:ascii="Segoe UI" w:hAnsi="Segoe UI" w:cs="Segoe UI"/>
              </w:rPr>
              <w:t xml:space="preserve">He recognised service challenges would </w:t>
            </w:r>
            <w:r w:rsidRPr="00120A7E">
              <w:rPr>
                <w:rFonts w:ascii="Segoe UI" w:hAnsi="Segoe UI" w:cs="Segoe UI"/>
              </w:rPr>
              <w:lastRenderedPageBreak/>
              <w:t xml:space="preserve">continue with </w:t>
            </w:r>
            <w:proofErr w:type="gramStart"/>
            <w:r w:rsidRPr="00120A7E">
              <w:rPr>
                <w:rFonts w:ascii="Segoe UI" w:hAnsi="Segoe UI" w:cs="Segoe UI"/>
              </w:rPr>
              <w:t>many  services</w:t>
            </w:r>
            <w:proofErr w:type="gramEnd"/>
            <w:r w:rsidRPr="00120A7E">
              <w:rPr>
                <w:rFonts w:ascii="Segoe UI" w:hAnsi="Segoe UI" w:cs="Segoe UI"/>
              </w:rPr>
              <w:t xml:space="preserve"> being in significant demand across the large geographical area of the organisation. </w:t>
            </w:r>
          </w:p>
          <w:p w14:paraId="34DCB094" w14:textId="77777777" w:rsidR="000A33ED" w:rsidRPr="002270FE" w:rsidRDefault="000A33ED" w:rsidP="000A33ED">
            <w:pPr>
              <w:jc w:val="both"/>
              <w:rPr>
                <w:rFonts w:ascii="Segoe UI" w:hAnsi="Segoe UI" w:cs="Segoe UI"/>
                <w:color w:val="FF0000"/>
              </w:rPr>
            </w:pPr>
          </w:p>
          <w:p w14:paraId="44EF6F83" w14:textId="2DE4E4D1" w:rsidR="000A33ED" w:rsidRPr="006923FF" w:rsidRDefault="000A33ED" w:rsidP="000A33ED">
            <w:pPr>
              <w:jc w:val="both"/>
              <w:rPr>
                <w:rFonts w:ascii="Segoe UI" w:hAnsi="Segoe UI" w:cs="Segoe UI"/>
              </w:rPr>
            </w:pPr>
            <w:r w:rsidRPr="006923FF">
              <w:rPr>
                <w:rFonts w:ascii="Segoe UI" w:hAnsi="Segoe UI" w:cs="Segoe UI"/>
              </w:rPr>
              <w:t xml:space="preserve">The CEO reported in response to the pandemic the Trust had </w:t>
            </w:r>
            <w:r>
              <w:rPr>
                <w:rFonts w:ascii="Segoe UI" w:hAnsi="Segoe UI" w:cs="Segoe UI"/>
              </w:rPr>
              <w:t>needed</w:t>
            </w:r>
            <w:r w:rsidRPr="006923FF">
              <w:rPr>
                <w:rFonts w:ascii="Segoe UI" w:hAnsi="Segoe UI" w:cs="Segoe UI"/>
              </w:rPr>
              <w:t xml:space="preserve"> to be innovative in the delivery of services, and positive consequences arising </w:t>
            </w:r>
            <w:r>
              <w:rPr>
                <w:rFonts w:ascii="Segoe UI" w:hAnsi="Segoe UI" w:cs="Segoe UI"/>
              </w:rPr>
              <w:t xml:space="preserve">from this </w:t>
            </w:r>
            <w:r w:rsidRPr="006923FF">
              <w:rPr>
                <w:rFonts w:ascii="Segoe UI" w:hAnsi="Segoe UI" w:cs="Segoe UI"/>
              </w:rPr>
              <w:t xml:space="preserve">were: innovation and embracing of new technology such as digital consultations alongside face-to-face care </w:t>
            </w:r>
            <w:r>
              <w:rPr>
                <w:rFonts w:ascii="Segoe UI" w:hAnsi="Segoe UI" w:cs="Segoe UI"/>
              </w:rPr>
              <w:t xml:space="preserve">in which </w:t>
            </w:r>
            <w:r w:rsidRPr="006923FF">
              <w:rPr>
                <w:rFonts w:ascii="Segoe UI" w:hAnsi="Segoe UI" w:cs="Segoe UI"/>
              </w:rPr>
              <w:t xml:space="preserve">the Trust </w:t>
            </w:r>
            <w:r>
              <w:rPr>
                <w:rFonts w:ascii="Segoe UI" w:hAnsi="Segoe UI" w:cs="Segoe UI"/>
              </w:rPr>
              <w:t>was</w:t>
            </w:r>
            <w:r w:rsidRPr="006923FF">
              <w:rPr>
                <w:rFonts w:ascii="Segoe UI" w:hAnsi="Segoe UI" w:cs="Segoe UI"/>
              </w:rPr>
              <w:t xml:space="preserve"> an exemplar regionally and nationally; the Trust leading the </w:t>
            </w:r>
            <w:r w:rsidR="00954F83">
              <w:rPr>
                <w:rFonts w:ascii="Segoe UI" w:hAnsi="Segoe UI" w:cs="Segoe UI"/>
              </w:rPr>
              <w:t>COVID</w:t>
            </w:r>
            <w:r w:rsidRPr="006923FF">
              <w:rPr>
                <w:rFonts w:ascii="Segoe UI" w:hAnsi="Segoe UI" w:cs="Segoe UI"/>
              </w:rPr>
              <w:t xml:space="preserve">-19 vaccination programme across </w:t>
            </w:r>
            <w:r w:rsidR="0069323B">
              <w:rPr>
                <w:rFonts w:ascii="Segoe UI" w:hAnsi="Segoe UI" w:cs="Segoe UI"/>
              </w:rPr>
              <w:t xml:space="preserve">the </w:t>
            </w:r>
            <w:r w:rsidRPr="006923FF">
              <w:rPr>
                <w:rFonts w:ascii="Segoe UI" w:hAnsi="Segoe UI" w:cs="Segoe UI"/>
              </w:rPr>
              <w:t>BOB</w:t>
            </w:r>
            <w:r w:rsidR="0069323B">
              <w:rPr>
                <w:rFonts w:ascii="Segoe UI" w:hAnsi="Segoe UI" w:cs="Segoe UI"/>
              </w:rPr>
              <w:t xml:space="preserve"> area</w:t>
            </w:r>
            <w:r w:rsidRPr="006923FF">
              <w:rPr>
                <w:rFonts w:ascii="Segoe UI" w:hAnsi="Segoe UI" w:cs="Segoe UI"/>
              </w:rPr>
              <w:t xml:space="preserve">;  and improved and strengthened communications </w:t>
            </w:r>
            <w:r>
              <w:rPr>
                <w:rFonts w:ascii="Segoe UI" w:hAnsi="Segoe UI" w:cs="Segoe UI"/>
              </w:rPr>
              <w:t>providing enhanced</w:t>
            </w:r>
            <w:r w:rsidRPr="006923FF">
              <w:rPr>
                <w:rFonts w:ascii="Segoe UI" w:hAnsi="Segoe UI" w:cs="Segoe UI"/>
              </w:rPr>
              <w:t xml:space="preserve"> connectivity within the Trust and collaborative relationships with partner organisations and other stakeholders. </w:t>
            </w:r>
          </w:p>
          <w:p w14:paraId="7F1FD7FD" w14:textId="3150C96A" w:rsidR="000A33ED" w:rsidRPr="006923FF" w:rsidRDefault="000A33ED" w:rsidP="000A33ED">
            <w:pPr>
              <w:jc w:val="both"/>
              <w:rPr>
                <w:rFonts w:ascii="Segoe UI" w:hAnsi="Segoe UI" w:cs="Segoe UI"/>
              </w:rPr>
            </w:pPr>
          </w:p>
          <w:p w14:paraId="00BFE11E" w14:textId="4B43EAFC" w:rsidR="000A33ED" w:rsidRPr="006923FF" w:rsidRDefault="000A33ED" w:rsidP="000A33ED">
            <w:pPr>
              <w:jc w:val="both"/>
              <w:rPr>
                <w:rFonts w:ascii="Segoe UI" w:hAnsi="Segoe UI" w:cs="Segoe UI"/>
              </w:rPr>
            </w:pPr>
            <w:r w:rsidRPr="006923FF">
              <w:rPr>
                <w:rFonts w:ascii="Segoe UI" w:hAnsi="Segoe UI" w:cs="Segoe UI"/>
              </w:rPr>
              <w:t xml:space="preserve">The CEO remained optimistic regarding future challenges and </w:t>
            </w:r>
            <w:r>
              <w:rPr>
                <w:rFonts w:ascii="Segoe UI" w:hAnsi="Segoe UI" w:cs="Segoe UI"/>
              </w:rPr>
              <w:t xml:space="preserve">informed </w:t>
            </w:r>
            <w:r w:rsidRPr="006923FF">
              <w:rPr>
                <w:rFonts w:ascii="Segoe UI" w:hAnsi="Segoe UI" w:cs="Segoe UI"/>
              </w:rPr>
              <w:t xml:space="preserve">that during the past year the Trust had produced </w:t>
            </w:r>
            <w:proofErr w:type="gramStart"/>
            <w:r w:rsidRPr="006923FF">
              <w:rPr>
                <w:rFonts w:ascii="Segoe UI" w:hAnsi="Segoe UI" w:cs="Segoe UI"/>
              </w:rPr>
              <w:t>a  5</w:t>
            </w:r>
            <w:proofErr w:type="gramEnd"/>
            <w:r w:rsidRPr="006923FF">
              <w:rPr>
                <w:rFonts w:ascii="Segoe UI" w:hAnsi="Segoe UI" w:cs="Segoe UI"/>
              </w:rPr>
              <w:t xml:space="preserve">-year strategy and </w:t>
            </w:r>
            <w:r>
              <w:rPr>
                <w:rFonts w:ascii="Segoe UI" w:hAnsi="Segoe UI" w:cs="Segoe UI"/>
              </w:rPr>
              <w:t xml:space="preserve">had </w:t>
            </w:r>
            <w:r w:rsidRPr="006923FF">
              <w:rPr>
                <w:rFonts w:ascii="Segoe UI" w:hAnsi="Segoe UI" w:cs="Segoe UI"/>
              </w:rPr>
              <w:t>revised its vision to reflect the importance of teamwork</w:t>
            </w:r>
            <w:r>
              <w:rPr>
                <w:rFonts w:ascii="Segoe UI" w:hAnsi="Segoe UI" w:cs="Segoe UI"/>
              </w:rPr>
              <w:t>. The</w:t>
            </w:r>
            <w:r w:rsidRPr="006923FF">
              <w:rPr>
                <w:rFonts w:ascii="Segoe UI" w:hAnsi="Segoe UI" w:cs="Segoe UI"/>
              </w:rPr>
              <w:t xml:space="preserve"> four strategic objectives </w:t>
            </w:r>
            <w:r>
              <w:rPr>
                <w:rFonts w:ascii="Segoe UI" w:hAnsi="Segoe UI" w:cs="Segoe UI"/>
              </w:rPr>
              <w:t>were:</w:t>
            </w:r>
            <w:r w:rsidRPr="006923FF">
              <w:rPr>
                <w:rFonts w:ascii="Segoe UI" w:hAnsi="Segoe UI" w:cs="Segoe UI"/>
              </w:rPr>
              <w:t xml:space="preserve"> improving the quality of care provided; people and ensuring the Trust was an organisation that developed and supported its workforce; sustainability, to ensure not only management of finances but a focus on the climate change challenge; and research. Achievement of the</w:t>
            </w:r>
            <w:r>
              <w:rPr>
                <w:rFonts w:ascii="Segoe UI" w:hAnsi="Segoe UI" w:cs="Segoe UI"/>
              </w:rPr>
              <w:t>se</w:t>
            </w:r>
            <w:r w:rsidRPr="006923FF">
              <w:rPr>
                <w:rFonts w:ascii="Segoe UI" w:hAnsi="Segoe UI" w:cs="Segoe UI"/>
              </w:rPr>
              <w:t xml:space="preserve"> </w:t>
            </w:r>
            <w:r w:rsidR="00000459">
              <w:rPr>
                <w:rFonts w:ascii="Segoe UI" w:hAnsi="Segoe UI" w:cs="Segoe UI"/>
              </w:rPr>
              <w:t>objectives</w:t>
            </w:r>
            <w:r w:rsidRPr="006923FF">
              <w:rPr>
                <w:rFonts w:ascii="Segoe UI" w:hAnsi="Segoe UI" w:cs="Segoe UI"/>
              </w:rPr>
              <w:t xml:space="preserve"> would assist in the Trust’s journey in achieving ‘outstanding.’</w:t>
            </w:r>
          </w:p>
          <w:p w14:paraId="682EE1A9" w14:textId="699405A8" w:rsidR="000A33ED" w:rsidRPr="006923FF" w:rsidRDefault="000A33ED" w:rsidP="000A33ED">
            <w:pPr>
              <w:jc w:val="both"/>
              <w:rPr>
                <w:rFonts w:ascii="Segoe UI" w:hAnsi="Segoe UI" w:cs="Segoe UI"/>
              </w:rPr>
            </w:pPr>
          </w:p>
          <w:p w14:paraId="2E19964D" w14:textId="55E50E17" w:rsidR="000A33ED" w:rsidRPr="006923FF" w:rsidRDefault="000A33ED" w:rsidP="000A33ED">
            <w:pPr>
              <w:jc w:val="both"/>
              <w:rPr>
                <w:rFonts w:ascii="Segoe UI" w:hAnsi="Segoe UI" w:cs="Segoe UI"/>
              </w:rPr>
            </w:pPr>
            <w:r w:rsidRPr="006923FF">
              <w:rPr>
                <w:rFonts w:ascii="Segoe UI" w:hAnsi="Segoe UI" w:cs="Segoe UI"/>
              </w:rPr>
              <w:t xml:space="preserve">In relation to research there were strong professional relationships across </w:t>
            </w:r>
            <w:r>
              <w:rPr>
                <w:rFonts w:ascii="Segoe UI" w:hAnsi="Segoe UI" w:cs="Segoe UI"/>
              </w:rPr>
              <w:t>specialties</w:t>
            </w:r>
            <w:r w:rsidRPr="006923FF">
              <w:rPr>
                <w:rFonts w:ascii="Segoe UI" w:hAnsi="Segoe UI" w:cs="Segoe UI"/>
              </w:rPr>
              <w:t xml:space="preserve"> and academic partners. The Trust was host to one of only two Bio-Medical Research (</w:t>
            </w:r>
            <w:r w:rsidRPr="006923FF">
              <w:rPr>
                <w:rFonts w:ascii="Segoe UI" w:hAnsi="Segoe UI" w:cs="Segoe UI"/>
                <w:b/>
                <w:bCs/>
              </w:rPr>
              <w:t>BRC</w:t>
            </w:r>
            <w:r w:rsidRPr="006923FF">
              <w:rPr>
                <w:rFonts w:ascii="Segoe UI" w:hAnsi="Segoe UI" w:cs="Segoe UI"/>
              </w:rPr>
              <w:t xml:space="preserve">) centres nationally </w:t>
            </w:r>
            <w:proofErr w:type="gramStart"/>
            <w:r>
              <w:rPr>
                <w:rFonts w:ascii="Segoe UI" w:hAnsi="Segoe UI" w:cs="Segoe UI"/>
              </w:rPr>
              <w:t xml:space="preserve">focusing </w:t>
            </w:r>
            <w:r w:rsidRPr="006923FF">
              <w:rPr>
                <w:rFonts w:ascii="Segoe UI" w:hAnsi="Segoe UI" w:cs="Segoe UI"/>
              </w:rPr>
              <w:t xml:space="preserve"> on</w:t>
            </w:r>
            <w:proofErr w:type="gramEnd"/>
            <w:r w:rsidRPr="006923FF">
              <w:rPr>
                <w:rFonts w:ascii="Segoe UI" w:hAnsi="Segoe UI" w:cs="Segoe UI"/>
              </w:rPr>
              <w:t xml:space="preserve"> mental health. Looking ahead there were possibilities for the BRC to expand research across the Trust and wider </w:t>
            </w:r>
            <w:r>
              <w:rPr>
                <w:rFonts w:ascii="Segoe UI" w:hAnsi="Segoe UI" w:cs="Segoe UI"/>
              </w:rPr>
              <w:t xml:space="preserve">with additional funding being received. </w:t>
            </w:r>
            <w:r w:rsidRPr="006923FF">
              <w:rPr>
                <w:rFonts w:ascii="Segoe UI" w:hAnsi="Segoe UI" w:cs="Segoe UI"/>
              </w:rPr>
              <w:t xml:space="preserve"> </w:t>
            </w:r>
            <w:r>
              <w:rPr>
                <w:rFonts w:ascii="Segoe UI" w:hAnsi="Segoe UI" w:cs="Segoe UI"/>
              </w:rPr>
              <w:t>T</w:t>
            </w:r>
            <w:r w:rsidRPr="006923FF">
              <w:rPr>
                <w:rFonts w:ascii="Segoe UI" w:hAnsi="Segoe UI" w:cs="Segoe UI"/>
              </w:rPr>
              <w:t xml:space="preserve">oday’s research supported tomorrow’s care, and the development of a strong and persuasive research ethic throughout the Trust was an important </w:t>
            </w:r>
            <w:r w:rsidR="00000459">
              <w:rPr>
                <w:rFonts w:ascii="Segoe UI" w:hAnsi="Segoe UI" w:cs="Segoe UI"/>
              </w:rPr>
              <w:t>part of</w:t>
            </w:r>
            <w:r w:rsidRPr="006923FF">
              <w:rPr>
                <w:rFonts w:ascii="Segoe UI" w:hAnsi="Segoe UI" w:cs="Segoe UI"/>
              </w:rPr>
              <w:t xml:space="preserve"> continuing the improvement in the quality of care. Additional</w:t>
            </w:r>
            <w:r>
              <w:rPr>
                <w:rFonts w:ascii="Segoe UI" w:hAnsi="Segoe UI" w:cs="Segoe UI"/>
              </w:rPr>
              <w:t>ly</w:t>
            </w:r>
            <w:r w:rsidRPr="006923FF">
              <w:rPr>
                <w:rFonts w:ascii="Segoe UI" w:hAnsi="Segoe UI" w:cs="Segoe UI"/>
              </w:rPr>
              <w:t xml:space="preserve"> patient and service users increasingly wanted to be involved in research services to assist in developing the overall experience of services and </w:t>
            </w:r>
            <w:r w:rsidRPr="00DD61C5">
              <w:rPr>
                <w:rFonts w:ascii="Segoe UI" w:hAnsi="Segoe UI" w:cs="Segoe UI"/>
              </w:rPr>
              <w:t>care.</w:t>
            </w:r>
            <w:r w:rsidRPr="006923FF">
              <w:rPr>
                <w:rFonts w:ascii="Segoe UI" w:hAnsi="Segoe UI" w:cs="Segoe UI"/>
              </w:rPr>
              <w:t xml:space="preserve"> </w:t>
            </w:r>
          </w:p>
          <w:p w14:paraId="1502A346" w14:textId="77777777" w:rsidR="000A33ED" w:rsidRPr="006923FF" w:rsidRDefault="000A33ED" w:rsidP="000A33ED">
            <w:pPr>
              <w:jc w:val="both"/>
              <w:rPr>
                <w:rFonts w:ascii="Segoe UI" w:hAnsi="Segoe UI" w:cs="Segoe UI"/>
                <w:color w:val="984806" w:themeColor="accent6" w:themeShade="80"/>
              </w:rPr>
            </w:pPr>
          </w:p>
          <w:p w14:paraId="36346525" w14:textId="4FE3694B" w:rsidR="000A33ED" w:rsidRPr="006923FF" w:rsidRDefault="000A33ED" w:rsidP="000A33ED">
            <w:pPr>
              <w:jc w:val="both"/>
              <w:rPr>
                <w:rFonts w:ascii="Segoe UI" w:hAnsi="Segoe UI" w:cs="Segoe UI"/>
              </w:rPr>
            </w:pPr>
            <w:r w:rsidRPr="006923FF">
              <w:rPr>
                <w:rFonts w:ascii="Segoe UI" w:hAnsi="Segoe UI" w:cs="Segoe UI"/>
              </w:rPr>
              <w:t xml:space="preserve">Future developments were </w:t>
            </w:r>
            <w:r>
              <w:rPr>
                <w:rFonts w:ascii="Segoe UI" w:hAnsi="Segoe UI" w:cs="Segoe UI"/>
              </w:rPr>
              <w:t xml:space="preserve">ensuring </w:t>
            </w:r>
            <w:r w:rsidRPr="006923FF">
              <w:rPr>
                <w:rFonts w:ascii="Segoe UI" w:hAnsi="Segoe UI" w:cs="Segoe UI"/>
              </w:rPr>
              <w:t xml:space="preserve">the provision of </w:t>
            </w:r>
            <w:proofErr w:type="gramStart"/>
            <w:r w:rsidRPr="006923FF">
              <w:rPr>
                <w:rFonts w:ascii="Segoe UI" w:hAnsi="Segoe UI" w:cs="Segoe UI"/>
              </w:rPr>
              <w:t>services  from</w:t>
            </w:r>
            <w:proofErr w:type="gramEnd"/>
            <w:r w:rsidRPr="006923FF">
              <w:rPr>
                <w:rFonts w:ascii="Segoe UI" w:hAnsi="Segoe UI" w:cs="Segoe UI"/>
              </w:rPr>
              <w:t xml:space="preserve"> appropriate buildings,</w:t>
            </w:r>
            <w:r>
              <w:rPr>
                <w:rFonts w:ascii="Segoe UI" w:hAnsi="Segoe UI" w:cs="Segoe UI"/>
              </w:rPr>
              <w:t xml:space="preserve"> an example being </w:t>
            </w:r>
            <w:r w:rsidRPr="006923FF">
              <w:rPr>
                <w:rFonts w:ascii="Segoe UI" w:hAnsi="Segoe UI" w:cs="Segoe UI"/>
              </w:rPr>
              <w:t>the consolidation of mental health services in South Buck</w:t>
            </w:r>
            <w:r w:rsidR="00B47C19">
              <w:rPr>
                <w:rFonts w:ascii="Segoe UI" w:hAnsi="Segoe UI" w:cs="Segoe UI"/>
              </w:rPr>
              <w:t>ingham</w:t>
            </w:r>
            <w:r w:rsidRPr="006923FF">
              <w:rPr>
                <w:rFonts w:ascii="Segoe UI" w:hAnsi="Segoe UI" w:cs="Segoe UI"/>
              </w:rPr>
              <w:t>s</w:t>
            </w:r>
            <w:r w:rsidR="00B47C19">
              <w:rPr>
                <w:rFonts w:ascii="Segoe UI" w:hAnsi="Segoe UI" w:cs="Segoe UI"/>
              </w:rPr>
              <w:t>hire</w:t>
            </w:r>
            <w:r w:rsidRPr="006923FF">
              <w:rPr>
                <w:rFonts w:ascii="Segoe UI" w:hAnsi="Segoe UI" w:cs="Segoe UI"/>
              </w:rPr>
              <w:t xml:space="preserve"> into one new </w:t>
            </w:r>
            <w:r w:rsidRPr="006923FF">
              <w:rPr>
                <w:rFonts w:ascii="Segoe UI" w:hAnsi="Segoe UI" w:cs="Segoe UI"/>
              </w:rPr>
              <w:lastRenderedPageBreak/>
              <w:t>building that offered  enhanced delivery of services.</w:t>
            </w:r>
            <w:r>
              <w:rPr>
                <w:rFonts w:ascii="Segoe UI" w:hAnsi="Segoe UI" w:cs="Segoe UI"/>
              </w:rPr>
              <w:t xml:space="preserve"> </w:t>
            </w:r>
            <w:r w:rsidRPr="006923FF">
              <w:rPr>
                <w:rFonts w:ascii="Segoe UI" w:hAnsi="Segoe UI" w:cs="Segoe UI"/>
              </w:rPr>
              <w:t xml:space="preserve">Plans continued </w:t>
            </w:r>
            <w:r>
              <w:rPr>
                <w:rFonts w:ascii="Segoe UI" w:hAnsi="Segoe UI" w:cs="Segoe UI"/>
              </w:rPr>
              <w:t>around</w:t>
            </w:r>
            <w:r w:rsidRPr="006923FF">
              <w:rPr>
                <w:rFonts w:ascii="Segoe UI" w:hAnsi="Segoe UI" w:cs="Segoe UI"/>
              </w:rPr>
              <w:t xml:space="preserve"> the development of a new mental health inpatient unit on </w:t>
            </w:r>
            <w:proofErr w:type="gramStart"/>
            <w:r w:rsidRPr="006923FF">
              <w:rPr>
                <w:rFonts w:ascii="Segoe UI" w:hAnsi="Segoe UI" w:cs="Segoe UI"/>
              </w:rPr>
              <w:t>the  Warneford</w:t>
            </w:r>
            <w:proofErr w:type="gramEnd"/>
            <w:r w:rsidRPr="006923FF">
              <w:rPr>
                <w:rFonts w:ascii="Segoe UI" w:hAnsi="Segoe UI" w:cs="Segoe UI"/>
              </w:rPr>
              <w:t xml:space="preserve"> site</w:t>
            </w:r>
            <w:r>
              <w:rPr>
                <w:rFonts w:ascii="Segoe UI" w:hAnsi="Segoe UI" w:cs="Segoe UI"/>
              </w:rPr>
              <w:t xml:space="preserve">. The planned unit would be </w:t>
            </w:r>
            <w:r w:rsidRPr="006923FF">
              <w:rPr>
                <w:rFonts w:ascii="Segoe UI" w:hAnsi="Segoe UI" w:cs="Segoe UI"/>
              </w:rPr>
              <w:t xml:space="preserve">part of </w:t>
            </w:r>
            <w:r>
              <w:rPr>
                <w:rFonts w:ascii="Segoe UI" w:hAnsi="Segoe UI" w:cs="Segoe UI"/>
              </w:rPr>
              <w:t>a</w:t>
            </w:r>
            <w:r w:rsidRPr="006923FF">
              <w:rPr>
                <w:rFonts w:ascii="Segoe UI" w:hAnsi="Segoe UI" w:cs="Segoe UI"/>
              </w:rPr>
              <w:t xml:space="preserve"> brain science campus </w:t>
            </w:r>
            <w:proofErr w:type="gramStart"/>
            <w:r>
              <w:rPr>
                <w:rFonts w:ascii="Segoe UI" w:hAnsi="Segoe UI" w:cs="Segoe UI"/>
              </w:rPr>
              <w:t xml:space="preserve">with </w:t>
            </w:r>
            <w:r w:rsidRPr="006923FF">
              <w:rPr>
                <w:rFonts w:ascii="Segoe UI" w:hAnsi="Segoe UI" w:cs="Segoe UI"/>
              </w:rPr>
              <w:t xml:space="preserve"> a</w:t>
            </w:r>
            <w:proofErr w:type="gramEnd"/>
            <w:r w:rsidRPr="006923FF">
              <w:rPr>
                <w:rFonts w:ascii="Segoe UI" w:hAnsi="Segoe UI" w:cs="Segoe UI"/>
              </w:rPr>
              <w:t xml:space="preserve"> new state of the art research unit</w:t>
            </w:r>
            <w:r>
              <w:rPr>
                <w:rFonts w:ascii="Segoe UI" w:hAnsi="Segoe UI" w:cs="Segoe UI"/>
              </w:rPr>
              <w:t xml:space="preserve">, thus enabling </w:t>
            </w:r>
            <w:r w:rsidRPr="006923FF">
              <w:rPr>
                <w:rFonts w:ascii="Segoe UI" w:hAnsi="Segoe UI" w:cs="Segoe UI"/>
              </w:rPr>
              <w:t xml:space="preserve">clinical research to be embedded in how care </w:t>
            </w:r>
            <w:r>
              <w:rPr>
                <w:rFonts w:ascii="Segoe UI" w:hAnsi="Segoe UI" w:cs="Segoe UI"/>
              </w:rPr>
              <w:t>was</w:t>
            </w:r>
            <w:r w:rsidRPr="006923FF">
              <w:rPr>
                <w:rFonts w:ascii="Segoe UI" w:hAnsi="Segoe UI" w:cs="Segoe UI"/>
              </w:rPr>
              <w:t xml:space="preserve"> delive</w:t>
            </w:r>
            <w:r w:rsidRPr="007F01B3">
              <w:rPr>
                <w:rFonts w:ascii="Segoe UI" w:hAnsi="Segoe UI" w:cs="Segoe UI"/>
              </w:rPr>
              <w:t>red</w:t>
            </w:r>
            <w:r w:rsidRPr="006923FF">
              <w:rPr>
                <w:rFonts w:ascii="Segoe UI" w:hAnsi="Segoe UI" w:cs="Segoe UI"/>
              </w:rPr>
              <w:t xml:space="preserve">. </w:t>
            </w:r>
          </w:p>
          <w:p w14:paraId="5BE56BFE" w14:textId="77777777" w:rsidR="000A33ED" w:rsidRPr="006923FF" w:rsidRDefault="000A33ED" w:rsidP="000A33ED">
            <w:pPr>
              <w:jc w:val="both"/>
              <w:rPr>
                <w:rFonts w:ascii="Segoe UI" w:hAnsi="Segoe UI" w:cs="Segoe UI"/>
              </w:rPr>
            </w:pPr>
          </w:p>
          <w:p w14:paraId="7A66FF11" w14:textId="49FDD9F8" w:rsidR="000A33ED" w:rsidRPr="006923FF" w:rsidRDefault="000A33ED" w:rsidP="000A33ED">
            <w:pPr>
              <w:jc w:val="both"/>
              <w:rPr>
                <w:rFonts w:ascii="Segoe UI" w:hAnsi="Segoe UI" w:cs="Segoe UI"/>
              </w:rPr>
            </w:pPr>
            <w:r w:rsidRPr="006923FF">
              <w:rPr>
                <w:rFonts w:ascii="Segoe UI" w:hAnsi="Segoe UI" w:cs="Segoe UI"/>
              </w:rPr>
              <w:t xml:space="preserve">The CEO </w:t>
            </w:r>
            <w:r w:rsidR="00B47C19">
              <w:rPr>
                <w:rFonts w:ascii="Segoe UI" w:hAnsi="Segoe UI" w:cs="Segoe UI"/>
              </w:rPr>
              <w:t>summarised</w:t>
            </w:r>
            <w:r w:rsidRPr="006923FF">
              <w:rPr>
                <w:rFonts w:ascii="Segoe UI" w:hAnsi="Segoe UI" w:cs="Segoe UI"/>
              </w:rPr>
              <w:t xml:space="preserve"> changes over the year to the Executive Team</w:t>
            </w:r>
            <w:r w:rsidR="00B47C19">
              <w:rPr>
                <w:rFonts w:ascii="Segoe UI" w:hAnsi="Segoe UI" w:cs="Segoe UI"/>
              </w:rPr>
              <w:t>,</w:t>
            </w:r>
            <w:r w:rsidRPr="006923FF">
              <w:rPr>
                <w:rFonts w:ascii="Segoe UI" w:hAnsi="Segoe UI" w:cs="Segoe UI"/>
              </w:rPr>
              <w:t xml:space="preserve"> notably: Karl Marlow</w:t>
            </w:r>
            <w:r>
              <w:rPr>
                <w:rFonts w:ascii="Segoe UI" w:hAnsi="Segoe UI" w:cs="Segoe UI"/>
              </w:rPr>
              <w:t>e</w:t>
            </w:r>
            <w:r w:rsidRPr="006923FF">
              <w:rPr>
                <w:rFonts w:ascii="Segoe UI" w:hAnsi="Segoe UI" w:cs="Segoe UI"/>
              </w:rPr>
              <w:t xml:space="preserve"> had joined in the spring as the new Chief Medical Officer; Charmaine De</w:t>
            </w:r>
            <w:r w:rsidR="005C456F">
              <w:rPr>
                <w:rFonts w:ascii="Segoe UI" w:hAnsi="Segoe UI" w:cs="Segoe UI"/>
              </w:rPr>
              <w:t xml:space="preserve"> S</w:t>
            </w:r>
            <w:r w:rsidRPr="006923FF">
              <w:rPr>
                <w:rFonts w:ascii="Segoe UI" w:hAnsi="Segoe UI" w:cs="Segoe UI"/>
              </w:rPr>
              <w:t xml:space="preserve">ouza would be joining the Trust </w:t>
            </w:r>
            <w:r>
              <w:rPr>
                <w:rFonts w:ascii="Segoe UI" w:hAnsi="Segoe UI" w:cs="Segoe UI"/>
              </w:rPr>
              <w:t xml:space="preserve">in </w:t>
            </w:r>
            <w:r w:rsidRPr="006923FF">
              <w:rPr>
                <w:rFonts w:ascii="Segoe UI" w:hAnsi="Segoe UI" w:cs="Segoe UI"/>
              </w:rPr>
              <w:t xml:space="preserve">early October as the new Chief People Officer; and </w:t>
            </w:r>
            <w:r w:rsidR="004163F1">
              <w:rPr>
                <w:rFonts w:ascii="Segoe UI" w:hAnsi="Segoe UI" w:cs="Segoe UI"/>
              </w:rPr>
              <w:t>he expressed his</w:t>
            </w:r>
            <w:r>
              <w:rPr>
                <w:rFonts w:ascii="Segoe UI" w:hAnsi="Segoe UI" w:cs="Segoe UI"/>
              </w:rPr>
              <w:t xml:space="preserve"> appreciation </w:t>
            </w:r>
            <w:r w:rsidRPr="006923FF">
              <w:rPr>
                <w:rFonts w:ascii="Segoe UI" w:hAnsi="Segoe UI" w:cs="Segoe UI"/>
              </w:rPr>
              <w:t>to</w:t>
            </w:r>
            <w:r w:rsidR="004163F1">
              <w:rPr>
                <w:rFonts w:ascii="Segoe UI" w:hAnsi="Segoe UI" w:cs="Segoe UI"/>
              </w:rPr>
              <w:t>wards</w:t>
            </w:r>
            <w:r w:rsidRPr="006923FF">
              <w:rPr>
                <w:rFonts w:ascii="Segoe UI" w:hAnsi="Segoe UI" w:cs="Segoe UI"/>
              </w:rPr>
              <w:t xml:space="preserve"> Debbie Richards, Managing Director </w:t>
            </w:r>
            <w:r w:rsidR="004163F1">
              <w:rPr>
                <w:rFonts w:ascii="Segoe UI" w:hAnsi="Segoe UI" w:cs="Segoe UI"/>
              </w:rPr>
              <w:t xml:space="preserve">of </w:t>
            </w:r>
            <w:r w:rsidRPr="006923FF">
              <w:rPr>
                <w:rFonts w:ascii="Segoe UI" w:hAnsi="Segoe UI" w:cs="Segoe UI"/>
              </w:rPr>
              <w:t>Mental Health, Learning Disability and Autism who had been with the Trust  for 2.5 years who would shortly be leaving the Trust after securing a C</w:t>
            </w:r>
            <w:r>
              <w:rPr>
                <w:rFonts w:ascii="Segoe UI" w:hAnsi="Segoe UI" w:cs="Segoe UI"/>
              </w:rPr>
              <w:t xml:space="preserve">hief Executive Officer </w:t>
            </w:r>
            <w:r w:rsidRPr="006923FF">
              <w:rPr>
                <w:rFonts w:ascii="Segoe UI" w:hAnsi="Segoe UI" w:cs="Segoe UI"/>
              </w:rPr>
              <w:t xml:space="preserve">role at the Cornwall Partnership NHS FT. </w:t>
            </w:r>
          </w:p>
          <w:p w14:paraId="31FD6034" w14:textId="5C542377" w:rsidR="000A33ED" w:rsidRPr="006923FF" w:rsidRDefault="000A33ED" w:rsidP="000A33ED">
            <w:pPr>
              <w:jc w:val="both"/>
              <w:rPr>
                <w:rFonts w:ascii="Segoe UI" w:hAnsi="Segoe UI" w:cs="Segoe UI"/>
              </w:rPr>
            </w:pPr>
          </w:p>
          <w:p w14:paraId="249D2B1F" w14:textId="4C5B97F6" w:rsidR="000A33ED" w:rsidRPr="006923FF" w:rsidRDefault="000A33ED" w:rsidP="000A33ED">
            <w:pPr>
              <w:jc w:val="both"/>
              <w:rPr>
                <w:rFonts w:ascii="Segoe UI" w:hAnsi="Segoe UI" w:cs="Segoe UI"/>
                <w:b/>
                <w:color w:val="4F81BD" w:themeColor="accent1"/>
              </w:rPr>
            </w:pPr>
            <w:r w:rsidRPr="006923FF">
              <w:rPr>
                <w:rFonts w:ascii="Segoe UI" w:hAnsi="Segoe UI" w:cs="Segoe UI"/>
              </w:rPr>
              <w:t xml:space="preserve">In addition to </w:t>
            </w:r>
            <w:r>
              <w:rPr>
                <w:rFonts w:ascii="Segoe UI" w:hAnsi="Segoe UI" w:cs="Segoe UI"/>
              </w:rPr>
              <w:t xml:space="preserve">the recognition of </w:t>
            </w:r>
            <w:r w:rsidRPr="006923FF">
              <w:rPr>
                <w:rFonts w:ascii="Segoe UI" w:hAnsi="Segoe UI" w:cs="Segoe UI"/>
              </w:rPr>
              <w:t>a great workforce, the CEO stated he would like to formally thank others who cared about the provision of care and services the Trust provided</w:t>
            </w:r>
            <w:r>
              <w:rPr>
                <w:rFonts w:ascii="Segoe UI" w:hAnsi="Segoe UI" w:cs="Segoe UI"/>
              </w:rPr>
              <w:t>: the</w:t>
            </w:r>
            <w:r w:rsidRPr="006923FF">
              <w:rPr>
                <w:rFonts w:ascii="Segoe UI" w:hAnsi="Segoe UI" w:cs="Segoe UI"/>
              </w:rPr>
              <w:t xml:space="preserve"> Council of Governors and Lead Governor; various leagues of friends; all members; contributors to Oxford Health Charity; and to all those using</w:t>
            </w:r>
            <w:r w:rsidR="00D86B56">
              <w:rPr>
                <w:rFonts w:ascii="Segoe UI" w:hAnsi="Segoe UI" w:cs="Segoe UI"/>
              </w:rPr>
              <w:t>,</w:t>
            </w:r>
            <w:r w:rsidRPr="006923FF">
              <w:rPr>
                <w:rFonts w:ascii="Segoe UI" w:hAnsi="Segoe UI" w:cs="Segoe UI"/>
              </w:rPr>
              <w:t xml:space="preserve"> or </w:t>
            </w:r>
            <w:r w:rsidR="007C7871">
              <w:rPr>
                <w:rFonts w:ascii="Segoe UI" w:hAnsi="Segoe UI" w:cs="Segoe UI"/>
              </w:rPr>
              <w:t>who</w:t>
            </w:r>
            <w:r>
              <w:rPr>
                <w:rFonts w:ascii="Segoe UI" w:hAnsi="Segoe UI" w:cs="Segoe UI"/>
              </w:rPr>
              <w:t xml:space="preserve"> </w:t>
            </w:r>
            <w:r w:rsidRPr="006923FF">
              <w:rPr>
                <w:rFonts w:ascii="Segoe UI" w:hAnsi="Segoe UI" w:cs="Segoe UI"/>
              </w:rPr>
              <w:t>support</w:t>
            </w:r>
            <w:r>
              <w:rPr>
                <w:rFonts w:ascii="Segoe UI" w:hAnsi="Segoe UI" w:cs="Segoe UI"/>
              </w:rPr>
              <w:t>ed</w:t>
            </w:r>
            <w:r w:rsidRPr="006923FF">
              <w:rPr>
                <w:rFonts w:ascii="Segoe UI" w:hAnsi="Segoe UI" w:cs="Segoe UI"/>
              </w:rPr>
              <w:t xml:space="preserve"> those that use</w:t>
            </w:r>
            <w:r w:rsidR="00D86B56">
              <w:rPr>
                <w:rFonts w:ascii="Segoe UI" w:hAnsi="Segoe UI" w:cs="Segoe UI"/>
              </w:rPr>
              <w:t>,</w:t>
            </w:r>
            <w:r w:rsidRPr="006923FF">
              <w:rPr>
                <w:rFonts w:ascii="Segoe UI" w:hAnsi="Segoe UI" w:cs="Segoe UI"/>
              </w:rPr>
              <w:t xml:space="preserve"> the Trust’s services. The improvement and experience of services the Trust provided was of paramount importance and focus. </w:t>
            </w:r>
          </w:p>
          <w:p w14:paraId="66CAFB51" w14:textId="14182ED1" w:rsidR="000A33ED" w:rsidRPr="006923FF" w:rsidRDefault="000A33ED" w:rsidP="000A33ED">
            <w:pPr>
              <w:jc w:val="both"/>
              <w:rPr>
                <w:rFonts w:ascii="Segoe UI" w:hAnsi="Segoe UI" w:cs="Segoe UI"/>
                <w:color w:val="4F81BD" w:themeColor="accent1"/>
              </w:rPr>
            </w:pPr>
          </w:p>
          <w:p w14:paraId="4A33B9BD" w14:textId="7E1C51D8" w:rsidR="000A33ED" w:rsidRPr="006923FF" w:rsidRDefault="000A33ED" w:rsidP="000A33ED">
            <w:pPr>
              <w:jc w:val="both"/>
              <w:rPr>
                <w:rFonts w:ascii="Segoe UI" w:hAnsi="Segoe UI" w:cs="Segoe UI"/>
                <w:b/>
              </w:rPr>
            </w:pPr>
            <w:r w:rsidRPr="006923FF">
              <w:rPr>
                <w:rFonts w:ascii="Segoe UI" w:hAnsi="Segoe UI" w:cs="Segoe UI"/>
                <w:bCs/>
              </w:rPr>
              <w:t>He presented the Annual Report and noted that questions would be taken after the presentation of the Annual Accounts and the External Auditor’s report on the Annual Report and Annual Accounts.</w:t>
            </w:r>
          </w:p>
          <w:p w14:paraId="0DFB5F93" w14:textId="77777777" w:rsidR="000A33ED" w:rsidRPr="006923FF" w:rsidRDefault="000A33ED" w:rsidP="000A33ED">
            <w:pPr>
              <w:pStyle w:val="Header"/>
              <w:tabs>
                <w:tab w:val="clear" w:pos="4153"/>
                <w:tab w:val="clear" w:pos="8306"/>
              </w:tabs>
              <w:jc w:val="both"/>
              <w:rPr>
                <w:rFonts w:ascii="Segoe UI" w:hAnsi="Segoe UI" w:cs="Segoe UI"/>
                <w:bCs/>
              </w:rPr>
            </w:pPr>
          </w:p>
          <w:p w14:paraId="0444DF1C" w14:textId="1282826E" w:rsidR="000A33ED" w:rsidRPr="006923FF" w:rsidRDefault="000A33ED" w:rsidP="000A33ED">
            <w:pPr>
              <w:jc w:val="both"/>
              <w:rPr>
                <w:rFonts w:ascii="Segoe UI" w:hAnsi="Segoe UI" w:cs="Segoe UI"/>
                <w:b/>
                <w:bCs/>
              </w:rPr>
            </w:pPr>
            <w:r w:rsidRPr="006923FF">
              <w:rPr>
                <w:rFonts w:ascii="Segoe UI" w:hAnsi="Segoe UI" w:cs="Segoe UI"/>
                <w:b/>
                <w:bCs/>
              </w:rPr>
              <w:t>The meeting received the Trust’s Annual Report for 2020/21.</w:t>
            </w:r>
          </w:p>
          <w:p w14:paraId="4B8C50E4" w14:textId="16EDB050" w:rsidR="000A33ED" w:rsidRPr="006923FF" w:rsidRDefault="000A33ED" w:rsidP="000A33ED">
            <w:pPr>
              <w:jc w:val="both"/>
              <w:rPr>
                <w:rFonts w:ascii="Segoe UI" w:hAnsi="Segoe UI" w:cs="Segoe UI"/>
                <w:b/>
                <w:bCs/>
                <w:color w:val="4F81BD" w:themeColor="accent1"/>
              </w:rPr>
            </w:pPr>
          </w:p>
        </w:tc>
        <w:tc>
          <w:tcPr>
            <w:tcW w:w="994" w:type="dxa"/>
            <w:shd w:val="clear" w:color="auto" w:fill="auto"/>
          </w:tcPr>
          <w:p w14:paraId="61081258" w14:textId="3F5F67F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36B056D1"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647D3386"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lastRenderedPageBreak/>
              <w:t>3.</w:t>
            </w:r>
          </w:p>
          <w:p w14:paraId="322E84A8"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3DA3E6DD"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53DC9136"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FBBB828"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5A2C51A" w14:textId="38B5ABF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2C92EE7C"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103E3D6"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1F40E75B" w14:textId="0CBE9CD3" w:rsidR="000A33ED"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792F5E4" w14:textId="77777777" w:rsidR="00A36308" w:rsidRPr="006923FF" w:rsidRDefault="00A36308"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E130C8A"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b</w:t>
            </w:r>
          </w:p>
          <w:p w14:paraId="7C04D52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B59D974" w14:textId="3979D95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2929906" w14:textId="1D052F2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EFD3CC" w14:textId="0D9D1C0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F48964D" w14:textId="7EBAE16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2675AE1" w14:textId="321657C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E337386" w14:textId="36E38E8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2E0C43D" w14:textId="13D52C2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40BC5C2" w14:textId="02AE8B6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D26C5DB" w14:textId="538161C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5915D46" w14:textId="54B4069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96CD51A" w14:textId="7F37F38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0874F67" w14:textId="01FDDA8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2B5BBD9" w14:textId="10F433E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377D4A6" w14:textId="272584D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0BC8B4A" w14:textId="6C3873F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CC6B682" w14:textId="7E546DF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F23B924" w14:textId="3BD987C3"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c</w:t>
            </w:r>
          </w:p>
          <w:p w14:paraId="233A0D6C"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A0903D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C7822E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092A0D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3D333E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1CE9698"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CF1DBE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7D404C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823537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06C589"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1DA30F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22335FE" w14:textId="6A8F016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CAC701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99E1B0B" w14:textId="418072B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C0CB9AA"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d</w:t>
            </w:r>
          </w:p>
          <w:p w14:paraId="49504EA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B2B9307"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202E123" w14:textId="0887621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CC9D621" w14:textId="7628936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DAC4B23" w14:textId="25CB3A7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08F6671" w14:textId="1859A3C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1ED52B4" w14:textId="488A8BF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6281FF5" w14:textId="4C5EA75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64663F5" w14:textId="3575A66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D7E065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C88EC1F" w14:textId="047E554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D999E4A" w14:textId="66C770D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8FE63B2" w14:textId="42435B9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EED4120"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e</w:t>
            </w:r>
          </w:p>
          <w:p w14:paraId="63F38B6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5FE37B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D675649"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6F9708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BBACC7C"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4A3BC1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CC94608" w14:textId="4B7CDA0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FC5BB2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A396BD" w14:textId="0AB7AA3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3095665" w14:textId="584441C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D9D1888" w14:textId="1EC3090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B3F03ED" w14:textId="7B512EB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47B1E37" w14:textId="3243131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2408E4E" w14:textId="11A0399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ACDA42D" w14:textId="4E20422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4BE3B18" w14:textId="20EDE70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1C4D32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37B4AAD"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f</w:t>
            </w:r>
          </w:p>
          <w:p w14:paraId="190ACA01" w14:textId="2AC4D14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c>
          <w:tcPr>
            <w:tcW w:w="7280" w:type="dxa"/>
            <w:gridSpan w:val="3"/>
            <w:shd w:val="clear" w:color="auto" w:fill="auto"/>
          </w:tcPr>
          <w:p w14:paraId="4DF44FD8" w14:textId="5C3A2DBA" w:rsidR="000A33ED" w:rsidRPr="006923FF" w:rsidRDefault="000A33ED" w:rsidP="000A33ED">
            <w:pPr>
              <w:pStyle w:val="Header"/>
              <w:tabs>
                <w:tab w:val="clear" w:pos="4153"/>
                <w:tab w:val="clear" w:pos="8306"/>
              </w:tabs>
              <w:jc w:val="both"/>
              <w:rPr>
                <w:rFonts w:ascii="Segoe UI" w:hAnsi="Segoe UI" w:cs="Segoe UI"/>
                <w:b/>
              </w:rPr>
            </w:pPr>
            <w:r w:rsidRPr="006923FF">
              <w:rPr>
                <w:rFonts w:ascii="Segoe UI" w:hAnsi="Segoe UI" w:cs="Segoe UI"/>
                <w:b/>
              </w:rPr>
              <w:lastRenderedPageBreak/>
              <w:t>Presentation of Annual Accounts 2020/21 (FY21)</w:t>
            </w:r>
          </w:p>
          <w:p w14:paraId="3EF92D75" w14:textId="7851C920" w:rsidR="000A33ED" w:rsidRPr="006923FF" w:rsidRDefault="000A33ED" w:rsidP="000A33ED">
            <w:pPr>
              <w:pStyle w:val="Header"/>
              <w:tabs>
                <w:tab w:val="clear" w:pos="4153"/>
                <w:tab w:val="clear" w:pos="8306"/>
              </w:tabs>
              <w:jc w:val="both"/>
              <w:rPr>
                <w:rFonts w:ascii="Segoe UI" w:hAnsi="Segoe UI" w:cs="Segoe UI"/>
                <w:b/>
              </w:rPr>
            </w:pPr>
          </w:p>
          <w:p w14:paraId="6694B8FF" w14:textId="3BB24FB6" w:rsidR="000A33ED" w:rsidRPr="006923FF" w:rsidRDefault="000A33ED" w:rsidP="000A33ED">
            <w:pPr>
              <w:jc w:val="both"/>
              <w:outlineLvl w:val="0"/>
              <w:rPr>
                <w:rFonts w:ascii="Segoe UI" w:hAnsi="Segoe UI" w:cs="Segoe UI"/>
              </w:rPr>
            </w:pPr>
            <w:r w:rsidRPr="006923FF">
              <w:rPr>
                <w:rFonts w:ascii="Segoe UI" w:hAnsi="Segoe UI" w:cs="Segoe UI"/>
              </w:rPr>
              <w:t xml:space="preserve">The Director of Finance presented the Annual Accounts </w:t>
            </w:r>
            <w:r w:rsidR="00E0534C">
              <w:rPr>
                <w:rFonts w:ascii="Segoe UI" w:hAnsi="Segoe UI" w:cs="Segoe UI"/>
              </w:rPr>
              <w:t xml:space="preserve">for the </w:t>
            </w:r>
            <w:r w:rsidRPr="006923FF">
              <w:rPr>
                <w:rFonts w:ascii="Segoe UI" w:hAnsi="Segoe UI" w:cs="Segoe UI"/>
              </w:rPr>
              <w:t xml:space="preserve">year ending 31 March 2021 which had been prepared on a going concern basis and in line with directions given by NHS Improvement and HM Treasury.  The Annual Accounts had been </w:t>
            </w:r>
            <w:r w:rsidRPr="006923FF">
              <w:rPr>
                <w:rFonts w:ascii="Segoe UI" w:hAnsi="Segoe UI" w:cs="Segoe UI"/>
              </w:rPr>
              <w:lastRenderedPageBreak/>
              <w:t xml:space="preserve">audited by the Trust’s External Auditor whose report would be presented to the </w:t>
            </w:r>
            <w:r w:rsidR="004936AF">
              <w:rPr>
                <w:rFonts w:ascii="Segoe UI" w:hAnsi="Segoe UI" w:cs="Segoe UI"/>
              </w:rPr>
              <w:t xml:space="preserve">AMM &amp; </w:t>
            </w:r>
            <w:r w:rsidRPr="006923FF">
              <w:rPr>
                <w:rFonts w:ascii="Segoe UI" w:hAnsi="Segoe UI" w:cs="Segoe UI"/>
              </w:rPr>
              <w:t xml:space="preserve">AGM at the next item.  </w:t>
            </w:r>
          </w:p>
          <w:p w14:paraId="079BDFDD" w14:textId="01E7C4F5" w:rsidR="000A33ED" w:rsidRPr="006923FF" w:rsidRDefault="000A33ED" w:rsidP="000A33ED">
            <w:pPr>
              <w:jc w:val="both"/>
              <w:outlineLvl w:val="0"/>
              <w:rPr>
                <w:rFonts w:ascii="Segoe UI" w:hAnsi="Segoe UI" w:cs="Segoe UI"/>
              </w:rPr>
            </w:pPr>
          </w:p>
          <w:p w14:paraId="278C9A33" w14:textId="6E747E51" w:rsidR="000A33ED" w:rsidRPr="006923FF" w:rsidRDefault="000A33ED" w:rsidP="000A33ED">
            <w:pPr>
              <w:jc w:val="both"/>
              <w:outlineLvl w:val="0"/>
              <w:rPr>
                <w:rFonts w:ascii="Segoe UI" w:hAnsi="Segoe UI" w:cs="Segoe UI"/>
              </w:rPr>
            </w:pPr>
            <w:r w:rsidRPr="006923FF">
              <w:rPr>
                <w:rFonts w:ascii="Segoe UI" w:hAnsi="Segoe UI" w:cs="Segoe UI"/>
              </w:rPr>
              <w:t xml:space="preserve">The Director of Finance outlined that the pandemic had influenced many ways of working and </w:t>
            </w:r>
            <w:r>
              <w:rPr>
                <w:rFonts w:ascii="Segoe UI" w:hAnsi="Segoe UI" w:cs="Segoe UI"/>
              </w:rPr>
              <w:t xml:space="preserve">costs and expenses </w:t>
            </w:r>
            <w:r w:rsidRPr="006923FF">
              <w:rPr>
                <w:rFonts w:ascii="Segoe UI" w:hAnsi="Segoe UI" w:cs="Segoe UI"/>
              </w:rPr>
              <w:t xml:space="preserve">had </w:t>
            </w:r>
            <w:proofErr w:type="gramStart"/>
            <w:r w:rsidRPr="006923FF">
              <w:rPr>
                <w:rFonts w:ascii="Segoe UI" w:hAnsi="Segoe UI" w:cs="Segoe UI"/>
              </w:rPr>
              <w:t xml:space="preserve">increased  </w:t>
            </w:r>
            <w:r>
              <w:rPr>
                <w:rFonts w:ascii="Segoe UI" w:hAnsi="Segoe UI" w:cs="Segoe UI"/>
              </w:rPr>
              <w:t>that</w:t>
            </w:r>
            <w:proofErr w:type="gramEnd"/>
            <w:r>
              <w:rPr>
                <w:rFonts w:ascii="Segoe UI" w:hAnsi="Segoe UI" w:cs="Segoe UI"/>
              </w:rPr>
              <w:t xml:space="preserve"> year </w:t>
            </w:r>
            <w:r w:rsidRPr="006923FF">
              <w:rPr>
                <w:rFonts w:ascii="Segoe UI" w:hAnsi="Segoe UI" w:cs="Segoe UI"/>
              </w:rPr>
              <w:t xml:space="preserve">in </w:t>
            </w:r>
            <w:r>
              <w:rPr>
                <w:rFonts w:ascii="Segoe UI" w:hAnsi="Segoe UI" w:cs="Segoe UI"/>
              </w:rPr>
              <w:t xml:space="preserve">response to delivering </w:t>
            </w:r>
            <w:r w:rsidRPr="006923FF">
              <w:rPr>
                <w:rFonts w:ascii="Segoe UI" w:hAnsi="Segoe UI" w:cs="Segoe UI"/>
              </w:rPr>
              <w:t xml:space="preserve"> healthcare  </w:t>
            </w:r>
            <w:r w:rsidR="00AF3A51">
              <w:rPr>
                <w:rFonts w:ascii="Segoe UI" w:hAnsi="Segoe UI" w:cs="Segoe UI"/>
              </w:rPr>
              <w:t>under such circumstances</w:t>
            </w:r>
            <w:r w:rsidRPr="006923FF">
              <w:rPr>
                <w:rFonts w:ascii="Segoe UI" w:hAnsi="Segoe UI" w:cs="Segoe UI"/>
              </w:rPr>
              <w:t xml:space="preserve">. </w:t>
            </w:r>
            <w:r>
              <w:rPr>
                <w:rFonts w:ascii="Segoe UI" w:hAnsi="Segoe UI" w:cs="Segoe UI"/>
              </w:rPr>
              <w:t>He highlighted: the</w:t>
            </w:r>
            <w:r w:rsidRPr="006923FF">
              <w:rPr>
                <w:rFonts w:ascii="Segoe UI" w:hAnsi="Segoe UI" w:cs="Segoe UI"/>
              </w:rPr>
              <w:t xml:space="preserve"> operating income level was £426.8 million compared to £381.9 </w:t>
            </w:r>
            <w:r>
              <w:rPr>
                <w:rFonts w:ascii="Segoe UI" w:hAnsi="Segoe UI" w:cs="Segoe UI"/>
              </w:rPr>
              <w:t xml:space="preserve">million </w:t>
            </w:r>
            <w:r w:rsidRPr="006923FF">
              <w:rPr>
                <w:rFonts w:ascii="Segoe UI" w:hAnsi="Segoe UI" w:cs="Segoe UI"/>
              </w:rPr>
              <w:t xml:space="preserve">the previous year, a 12% increase with approximately £11.0 million being </w:t>
            </w:r>
            <w:r>
              <w:rPr>
                <w:rFonts w:ascii="Segoe UI" w:hAnsi="Segoe UI" w:cs="Segoe UI"/>
              </w:rPr>
              <w:t xml:space="preserve">attributed to </w:t>
            </w:r>
            <w:r w:rsidR="00954F83">
              <w:rPr>
                <w:rFonts w:ascii="Segoe UI" w:hAnsi="Segoe UI" w:cs="Segoe UI"/>
              </w:rPr>
              <w:t>COVID</w:t>
            </w:r>
            <w:r w:rsidR="0012395B">
              <w:rPr>
                <w:rFonts w:ascii="Segoe UI" w:hAnsi="Segoe UI" w:cs="Segoe UI"/>
              </w:rPr>
              <w:t>-19</w:t>
            </w:r>
            <w:r w:rsidRPr="006923FF">
              <w:rPr>
                <w:rFonts w:ascii="Segoe UI" w:hAnsi="Segoe UI" w:cs="Segoe UI"/>
              </w:rPr>
              <w:t xml:space="preserve"> </w:t>
            </w:r>
            <w:r>
              <w:rPr>
                <w:rFonts w:ascii="Segoe UI" w:hAnsi="Segoe UI" w:cs="Segoe UI"/>
              </w:rPr>
              <w:t xml:space="preserve">related </w:t>
            </w:r>
            <w:r w:rsidRPr="006923FF">
              <w:rPr>
                <w:rFonts w:ascii="Segoe UI" w:hAnsi="Segoe UI" w:cs="Segoe UI"/>
              </w:rPr>
              <w:t>costs</w:t>
            </w:r>
            <w:r>
              <w:rPr>
                <w:rFonts w:ascii="Segoe UI" w:hAnsi="Segoe UI" w:cs="Segoe UI"/>
              </w:rPr>
              <w:t xml:space="preserve">; </w:t>
            </w:r>
            <w:r w:rsidRPr="006923FF">
              <w:rPr>
                <w:rFonts w:ascii="Segoe UI" w:hAnsi="Segoe UI" w:cs="Segoe UI"/>
              </w:rPr>
              <w:t>the first 3-4 months of costs in  running vaccination centre</w:t>
            </w:r>
            <w:r>
              <w:rPr>
                <w:rFonts w:ascii="Segoe UI" w:hAnsi="Segoe UI" w:cs="Segoe UI"/>
              </w:rPr>
              <w:t>s</w:t>
            </w:r>
            <w:r w:rsidRPr="006923FF">
              <w:rPr>
                <w:rFonts w:ascii="Segoe UI" w:hAnsi="Segoe UI" w:cs="Segoe UI"/>
              </w:rPr>
              <w:t xml:space="preserve">  across BOB had </w:t>
            </w:r>
            <w:r w:rsidR="00C61B9A">
              <w:rPr>
                <w:rFonts w:ascii="Segoe UI" w:hAnsi="Segoe UI" w:cs="Segoe UI"/>
              </w:rPr>
              <w:t>been processed by the</w:t>
            </w:r>
            <w:r w:rsidRPr="006923FF">
              <w:rPr>
                <w:rFonts w:ascii="Segoe UI" w:hAnsi="Segoe UI" w:cs="Segoe UI"/>
              </w:rPr>
              <w:t xml:space="preserve"> Trust</w:t>
            </w:r>
            <w:r>
              <w:rPr>
                <w:rFonts w:ascii="Segoe UI" w:hAnsi="Segoe UI" w:cs="Segoe UI"/>
              </w:rPr>
              <w:t>;  the</w:t>
            </w:r>
            <w:r w:rsidRPr="006923FF">
              <w:rPr>
                <w:rFonts w:ascii="Segoe UI" w:hAnsi="Segoe UI" w:cs="Segoe UI"/>
              </w:rPr>
              <w:t xml:space="preserve"> operating surplus deficit was £0.1 million against £6.1 million the previous year</w:t>
            </w:r>
            <w:r w:rsidR="005004AF">
              <w:rPr>
                <w:rFonts w:ascii="Segoe UI" w:hAnsi="Segoe UI" w:cs="Segoe UI"/>
              </w:rPr>
              <w:t xml:space="preserve"> and was</w:t>
            </w:r>
            <w:r>
              <w:rPr>
                <w:rFonts w:ascii="Segoe UI" w:hAnsi="Segoe UI" w:cs="Segoe UI"/>
              </w:rPr>
              <w:t xml:space="preserve"> attributable to accounting adjustments around </w:t>
            </w:r>
            <w:r w:rsidRPr="006923FF">
              <w:rPr>
                <w:rFonts w:ascii="Segoe UI" w:hAnsi="Segoe UI" w:cs="Segoe UI"/>
              </w:rPr>
              <w:t xml:space="preserve"> the revaluation of property, plant and equipment held by the Trust which had decreased in value</w:t>
            </w:r>
            <w:r>
              <w:rPr>
                <w:rFonts w:ascii="Segoe UI" w:hAnsi="Segoe UI" w:cs="Segoe UI"/>
              </w:rPr>
              <w:t>; a</w:t>
            </w:r>
            <w:r w:rsidRPr="006923FF">
              <w:rPr>
                <w:rFonts w:ascii="Segoe UI" w:hAnsi="Segoe UI" w:cs="Segoe UI"/>
              </w:rPr>
              <w:t xml:space="preserve"> reduction in financing costs related to the higher level of cash the Trust had held in the period resulting in less costs and interest being paid back to the government </w:t>
            </w:r>
            <w:r w:rsidR="005004AF">
              <w:rPr>
                <w:rFonts w:ascii="Segoe UI" w:hAnsi="Segoe UI" w:cs="Segoe UI"/>
              </w:rPr>
              <w:t>in</w:t>
            </w:r>
            <w:r w:rsidRPr="006923FF">
              <w:rPr>
                <w:rFonts w:ascii="Segoe UI" w:hAnsi="Segoe UI" w:cs="Segoe UI"/>
              </w:rPr>
              <w:t xml:space="preserve"> dividend</w:t>
            </w:r>
            <w:r w:rsidR="005004AF">
              <w:rPr>
                <w:rFonts w:ascii="Segoe UI" w:hAnsi="Segoe UI" w:cs="Segoe UI"/>
              </w:rPr>
              <w:t>s</w:t>
            </w:r>
            <w:r>
              <w:rPr>
                <w:rFonts w:ascii="Segoe UI" w:hAnsi="Segoe UI" w:cs="Segoe UI"/>
              </w:rPr>
              <w:t>; and the</w:t>
            </w:r>
            <w:r w:rsidRPr="006923FF">
              <w:rPr>
                <w:rFonts w:ascii="Segoe UI" w:hAnsi="Segoe UI" w:cs="Segoe UI"/>
              </w:rPr>
              <w:t xml:space="preserve"> year</w:t>
            </w:r>
            <w:r w:rsidR="005004AF">
              <w:rPr>
                <w:rFonts w:ascii="Segoe UI" w:hAnsi="Segoe UI" w:cs="Segoe UI"/>
              </w:rPr>
              <w:t xml:space="preserve"> had</w:t>
            </w:r>
            <w:r w:rsidRPr="006923FF">
              <w:rPr>
                <w:rFonts w:ascii="Segoe UI" w:hAnsi="Segoe UI" w:cs="Segoe UI"/>
              </w:rPr>
              <w:t xml:space="preserve"> ended with the  accounts showing </w:t>
            </w:r>
            <w:r w:rsidR="005004AF">
              <w:rPr>
                <w:rFonts w:ascii="Segoe UI" w:hAnsi="Segoe UI" w:cs="Segoe UI"/>
              </w:rPr>
              <w:t xml:space="preserve">a </w:t>
            </w:r>
            <w:r w:rsidRPr="006923FF">
              <w:rPr>
                <w:rFonts w:ascii="Segoe UI" w:hAnsi="Segoe UI" w:cs="Segoe UI"/>
              </w:rPr>
              <w:t xml:space="preserve">£6.3 million deficit  compared to </w:t>
            </w:r>
            <w:r w:rsidR="00CA4608">
              <w:rPr>
                <w:rFonts w:ascii="Segoe UI" w:hAnsi="Segoe UI" w:cs="Segoe UI"/>
              </w:rPr>
              <w:t xml:space="preserve">a </w:t>
            </w:r>
            <w:r w:rsidRPr="006923FF">
              <w:rPr>
                <w:rFonts w:ascii="Segoe UI" w:hAnsi="Segoe UI" w:cs="Segoe UI"/>
              </w:rPr>
              <w:t xml:space="preserve">£3.8 million deficit the previous year. </w:t>
            </w:r>
          </w:p>
          <w:p w14:paraId="2CFC468A" w14:textId="77777777" w:rsidR="000A33ED" w:rsidRPr="006923FF" w:rsidRDefault="000A33ED" w:rsidP="000A33ED">
            <w:pPr>
              <w:jc w:val="both"/>
              <w:rPr>
                <w:rFonts w:ascii="Segoe UI" w:hAnsi="Segoe UI" w:cs="Segoe UI"/>
                <w:color w:val="C0504D" w:themeColor="accent2"/>
              </w:rPr>
            </w:pPr>
          </w:p>
          <w:p w14:paraId="5804637A" w14:textId="3B9FEB28" w:rsidR="000A33ED" w:rsidRPr="006923FF" w:rsidRDefault="000A33ED" w:rsidP="000A33ED">
            <w:pPr>
              <w:jc w:val="both"/>
              <w:rPr>
                <w:rFonts w:ascii="Segoe UI" w:hAnsi="Segoe UI" w:cs="Segoe UI"/>
              </w:rPr>
            </w:pPr>
            <w:r w:rsidRPr="006923FF">
              <w:rPr>
                <w:rFonts w:ascii="Segoe UI" w:hAnsi="Segoe UI" w:cs="Segoe UI"/>
              </w:rPr>
              <w:t>In relation to the Statement of Financial Position he highlighted: there had been a slight reduction in total non-current assets; a significant sum of £9.5 million had been invested in the year in systems, property and development, however the combination of depreciation and revaluation downwards had reduced net assets value;</w:t>
            </w:r>
            <w:r>
              <w:rPr>
                <w:rFonts w:ascii="Segoe UI" w:hAnsi="Segoe UI" w:cs="Segoe UI"/>
              </w:rPr>
              <w:t xml:space="preserve"> money owed to the Trust as</w:t>
            </w:r>
            <w:r w:rsidRPr="006923FF">
              <w:rPr>
                <w:rFonts w:ascii="Segoe UI" w:hAnsi="Segoe UI" w:cs="Segoe UI"/>
              </w:rPr>
              <w:t xml:space="preserve"> trade and  receivables  </w:t>
            </w:r>
            <w:r>
              <w:rPr>
                <w:rFonts w:ascii="Segoe UI" w:hAnsi="Segoe UI" w:cs="Segoe UI"/>
              </w:rPr>
              <w:t xml:space="preserve"> </w:t>
            </w:r>
            <w:r w:rsidRPr="006923FF">
              <w:rPr>
                <w:rFonts w:ascii="Segoe UI" w:hAnsi="Segoe UI" w:cs="Segoe UI"/>
              </w:rPr>
              <w:t xml:space="preserve">was  £13.0 million versus £38.1 million the previous year, reflecting  the position that the Trust was no longer invoicing for NHS contract income as income was being provided on a block payment basis, therefore there was no outstanding debt to show; the block payments reflected the higher cash balance putting the Trust in a strong cash position; and the reduction in borrowings related to an annual </w:t>
            </w:r>
            <w:r>
              <w:rPr>
                <w:rFonts w:ascii="Segoe UI" w:hAnsi="Segoe UI" w:cs="Segoe UI"/>
              </w:rPr>
              <w:t xml:space="preserve">loan </w:t>
            </w:r>
            <w:r w:rsidRPr="006923FF">
              <w:rPr>
                <w:rFonts w:ascii="Segoe UI" w:hAnsi="Segoe UI" w:cs="Segoe UI"/>
              </w:rPr>
              <w:t xml:space="preserve">payment  the Trust had </w:t>
            </w:r>
            <w:r w:rsidRPr="00711E69">
              <w:rPr>
                <w:rFonts w:ascii="Segoe UI" w:hAnsi="Segoe UI" w:cs="Segoe UI"/>
              </w:rPr>
              <w:t>taken out</w:t>
            </w:r>
            <w:r w:rsidRPr="006923FF">
              <w:rPr>
                <w:rFonts w:ascii="Segoe UI" w:hAnsi="Segoe UI" w:cs="Segoe UI"/>
              </w:rPr>
              <w:t xml:space="preserve"> to build the Whiteleaf Centre in 2012.</w:t>
            </w:r>
          </w:p>
          <w:p w14:paraId="3B692E11" w14:textId="4C293EF2" w:rsidR="000A33ED" w:rsidRPr="006923FF" w:rsidRDefault="000A33ED" w:rsidP="000A33ED">
            <w:pPr>
              <w:jc w:val="both"/>
              <w:rPr>
                <w:rFonts w:ascii="Segoe UI" w:hAnsi="Segoe UI" w:cs="Segoe UI"/>
                <w:color w:val="C0504D" w:themeColor="accent2"/>
              </w:rPr>
            </w:pPr>
          </w:p>
          <w:p w14:paraId="5BD929F9" w14:textId="4DBD9B25" w:rsidR="000A33ED" w:rsidRPr="006923FF" w:rsidRDefault="000A33ED" w:rsidP="000A33ED">
            <w:pPr>
              <w:jc w:val="both"/>
              <w:rPr>
                <w:rFonts w:ascii="Segoe UI" w:hAnsi="Segoe UI" w:cs="Segoe UI"/>
              </w:rPr>
            </w:pPr>
            <w:r w:rsidRPr="006923FF">
              <w:rPr>
                <w:rFonts w:ascii="Segoe UI" w:hAnsi="Segoe UI" w:cs="Segoe UI"/>
              </w:rPr>
              <w:t>In relation to the Key Financial Indicators of financial performance used by NHS Improvement he highlighted:</w:t>
            </w:r>
            <w:r>
              <w:rPr>
                <w:rFonts w:ascii="Segoe UI" w:hAnsi="Segoe UI" w:cs="Segoe UI"/>
              </w:rPr>
              <w:t xml:space="preserve"> w</w:t>
            </w:r>
            <w:r w:rsidRPr="006923FF">
              <w:rPr>
                <w:rFonts w:ascii="Segoe UI" w:hAnsi="Segoe UI" w:cs="Segoe UI"/>
              </w:rPr>
              <w:t xml:space="preserve">orking capital was favourable to plan; Earnings before interest, taxation, depreciation and amortisation (EBITDA) was slightly down at £9.9 million against </w:t>
            </w:r>
            <w:r w:rsidRPr="006923FF">
              <w:rPr>
                <w:rFonts w:ascii="Segoe UI" w:hAnsi="Segoe UI" w:cs="Segoe UI"/>
              </w:rPr>
              <w:lastRenderedPageBreak/>
              <w:t xml:space="preserve">£10.4 million; </w:t>
            </w:r>
            <w:r>
              <w:rPr>
                <w:rFonts w:ascii="Segoe UI" w:hAnsi="Segoe UI" w:cs="Segoe UI"/>
              </w:rPr>
              <w:t xml:space="preserve">the </w:t>
            </w:r>
            <w:r w:rsidRPr="006923FF">
              <w:rPr>
                <w:rFonts w:ascii="Segoe UI" w:hAnsi="Segoe UI" w:cs="Segoe UI"/>
              </w:rPr>
              <w:t>adjusted financial performance was an improvement to plan at almost breakeven for  the year at £0.2 million deficit compared to plan £1.8 million deficit;</w:t>
            </w:r>
            <w:r>
              <w:rPr>
                <w:rFonts w:ascii="Segoe UI" w:hAnsi="Segoe UI" w:cs="Segoe UI"/>
              </w:rPr>
              <w:t xml:space="preserve"> the </w:t>
            </w:r>
            <w:r w:rsidRPr="006923FF">
              <w:rPr>
                <w:rFonts w:ascii="Segoe UI" w:hAnsi="Segoe UI" w:cs="Segoe UI"/>
              </w:rPr>
              <w:t xml:space="preserve">cost of agency staff  was considerably higher </w:t>
            </w:r>
            <w:r>
              <w:rPr>
                <w:rFonts w:ascii="Segoe UI" w:hAnsi="Segoe UI" w:cs="Segoe UI"/>
              </w:rPr>
              <w:t xml:space="preserve">at £34.8 million versus the </w:t>
            </w:r>
            <w:r w:rsidRPr="006923FF">
              <w:rPr>
                <w:rFonts w:ascii="Segoe UI" w:hAnsi="Segoe UI" w:cs="Segoe UI"/>
              </w:rPr>
              <w:t xml:space="preserve">plan </w:t>
            </w:r>
            <w:r>
              <w:rPr>
                <w:rFonts w:ascii="Segoe UI" w:hAnsi="Segoe UI" w:cs="Segoe UI"/>
              </w:rPr>
              <w:t>of</w:t>
            </w:r>
            <w:r w:rsidRPr="006923FF">
              <w:rPr>
                <w:rFonts w:ascii="Segoe UI" w:hAnsi="Segoe UI" w:cs="Segoe UI"/>
              </w:rPr>
              <w:t xml:space="preserve"> £27.8 million and was due to increased staffing  in  response to the pandemic and support of the vaccination centres across BOB; and</w:t>
            </w:r>
            <w:r>
              <w:rPr>
                <w:rFonts w:ascii="Segoe UI" w:hAnsi="Segoe UI" w:cs="Segoe UI"/>
              </w:rPr>
              <w:t xml:space="preserve"> the Trust was slightly behind achieving the 95% required for the </w:t>
            </w:r>
            <w:r w:rsidRPr="006923FF">
              <w:rPr>
                <w:rFonts w:ascii="Segoe UI" w:hAnsi="Segoe UI" w:cs="Segoe UI"/>
              </w:rPr>
              <w:t xml:space="preserve">Better </w:t>
            </w:r>
            <w:r w:rsidR="00EE41D3">
              <w:rPr>
                <w:rFonts w:ascii="Segoe UI" w:hAnsi="Segoe UI" w:cs="Segoe UI"/>
              </w:rPr>
              <w:t>P</w:t>
            </w:r>
            <w:r w:rsidRPr="006923FF">
              <w:rPr>
                <w:rFonts w:ascii="Segoe UI" w:hAnsi="Segoe UI" w:cs="Segoe UI"/>
              </w:rPr>
              <w:t xml:space="preserve">ayment </w:t>
            </w:r>
            <w:r w:rsidR="00EE41D3">
              <w:rPr>
                <w:rFonts w:ascii="Segoe UI" w:hAnsi="Segoe UI" w:cs="Segoe UI"/>
              </w:rPr>
              <w:t>P</w:t>
            </w:r>
            <w:r w:rsidRPr="006923FF">
              <w:rPr>
                <w:rFonts w:ascii="Segoe UI" w:hAnsi="Segoe UI" w:cs="Segoe UI"/>
              </w:rPr>
              <w:t xml:space="preserve">ractice code </w:t>
            </w:r>
            <w:r>
              <w:rPr>
                <w:rFonts w:ascii="Segoe UI" w:hAnsi="Segoe UI" w:cs="Segoe UI"/>
              </w:rPr>
              <w:t>however plan</w:t>
            </w:r>
            <w:r w:rsidR="00EE41D3">
              <w:rPr>
                <w:rFonts w:ascii="Segoe UI" w:hAnsi="Segoe UI" w:cs="Segoe UI"/>
              </w:rPr>
              <w:t>s</w:t>
            </w:r>
            <w:r>
              <w:rPr>
                <w:rFonts w:ascii="Segoe UI" w:hAnsi="Segoe UI" w:cs="Segoe UI"/>
              </w:rPr>
              <w:t xml:space="preserve"> were in place to close</w:t>
            </w:r>
            <w:r w:rsidR="00EE41D3">
              <w:rPr>
                <w:rFonts w:ascii="Segoe UI" w:hAnsi="Segoe UI" w:cs="Segoe UI"/>
              </w:rPr>
              <w:t xml:space="preserve"> the</w:t>
            </w:r>
            <w:r>
              <w:rPr>
                <w:rFonts w:ascii="Segoe UI" w:hAnsi="Segoe UI" w:cs="Segoe UI"/>
              </w:rPr>
              <w:t xml:space="preserve"> gap </w:t>
            </w:r>
            <w:r w:rsidR="00276D70">
              <w:rPr>
                <w:rFonts w:ascii="Segoe UI" w:hAnsi="Segoe UI" w:cs="Segoe UI"/>
              </w:rPr>
              <w:t>for</w:t>
            </w:r>
            <w:r>
              <w:rPr>
                <w:rFonts w:ascii="Segoe UI" w:hAnsi="Segoe UI" w:cs="Segoe UI"/>
              </w:rPr>
              <w:t xml:space="preserve"> timely payment of suppliers. </w:t>
            </w:r>
            <w:r w:rsidRPr="006923FF">
              <w:rPr>
                <w:rFonts w:ascii="Segoe UI" w:hAnsi="Segoe UI" w:cs="Segoe UI"/>
              </w:rPr>
              <w:t xml:space="preserve"> </w:t>
            </w:r>
          </w:p>
          <w:p w14:paraId="235DBD15" w14:textId="77777777" w:rsidR="000A33ED" w:rsidRPr="006923FF" w:rsidRDefault="000A33ED" w:rsidP="000A33ED">
            <w:pPr>
              <w:jc w:val="both"/>
              <w:rPr>
                <w:rFonts w:ascii="Segoe UI" w:hAnsi="Segoe UI" w:cs="Segoe UI"/>
                <w:color w:val="C0504D" w:themeColor="accent2"/>
              </w:rPr>
            </w:pPr>
          </w:p>
          <w:p w14:paraId="352C101F" w14:textId="54D56B59" w:rsidR="000A33ED" w:rsidRPr="006923FF" w:rsidRDefault="000A33ED" w:rsidP="000A33ED">
            <w:pPr>
              <w:jc w:val="both"/>
              <w:rPr>
                <w:rFonts w:ascii="Segoe UI" w:hAnsi="Segoe UI" w:cs="Segoe UI"/>
              </w:rPr>
            </w:pPr>
            <w:r w:rsidRPr="006923FF">
              <w:rPr>
                <w:rFonts w:ascii="Segoe UI" w:hAnsi="Segoe UI" w:cs="Segoe UI"/>
              </w:rPr>
              <w:t xml:space="preserve">In relation to the financial outlook he </w:t>
            </w:r>
            <w:r>
              <w:rPr>
                <w:rFonts w:ascii="Segoe UI" w:hAnsi="Segoe UI" w:cs="Segoe UI"/>
              </w:rPr>
              <w:t>stated there were opportunities as well as risk</w:t>
            </w:r>
            <w:r w:rsidR="00276D70">
              <w:rPr>
                <w:rFonts w:ascii="Segoe UI" w:hAnsi="Segoe UI" w:cs="Segoe UI"/>
              </w:rPr>
              <w:t>s</w:t>
            </w:r>
            <w:r>
              <w:rPr>
                <w:rFonts w:ascii="Segoe UI" w:hAnsi="Segoe UI" w:cs="Segoe UI"/>
              </w:rPr>
              <w:t xml:space="preserve"> </w:t>
            </w:r>
            <w:proofErr w:type="gramStart"/>
            <w:r w:rsidRPr="006923FF">
              <w:rPr>
                <w:rFonts w:ascii="Segoe UI" w:hAnsi="Segoe UI" w:cs="Segoe UI"/>
              </w:rPr>
              <w:t>in  the</w:t>
            </w:r>
            <w:proofErr w:type="gramEnd"/>
            <w:r w:rsidRPr="006923FF">
              <w:rPr>
                <w:rFonts w:ascii="Segoe UI" w:hAnsi="Segoe UI" w:cs="Segoe UI"/>
              </w:rPr>
              <w:t xml:space="preserve"> current environment  with   two main influences</w:t>
            </w:r>
            <w:r>
              <w:rPr>
                <w:rFonts w:ascii="Segoe UI" w:hAnsi="Segoe UI" w:cs="Segoe UI"/>
              </w:rPr>
              <w:t xml:space="preserve"> being</w:t>
            </w:r>
            <w:r w:rsidRPr="006923FF">
              <w:rPr>
                <w:rFonts w:ascii="Segoe UI" w:hAnsi="Segoe UI" w:cs="Segoe UI"/>
              </w:rPr>
              <w:t xml:space="preserve">: the uncertainty of the level of </w:t>
            </w:r>
            <w:r w:rsidR="00954F83">
              <w:rPr>
                <w:rFonts w:ascii="Segoe UI" w:hAnsi="Segoe UI" w:cs="Segoe UI"/>
              </w:rPr>
              <w:t>COVID</w:t>
            </w:r>
            <w:r w:rsidR="0012395B">
              <w:rPr>
                <w:rFonts w:ascii="Segoe UI" w:hAnsi="Segoe UI" w:cs="Segoe UI"/>
              </w:rPr>
              <w:t>-19</w:t>
            </w:r>
            <w:r w:rsidRPr="006923FF">
              <w:rPr>
                <w:rFonts w:ascii="Segoe UI" w:hAnsi="Segoe UI" w:cs="Segoe UI"/>
              </w:rPr>
              <w:t xml:space="preserve"> funding for the second half of the year; and </w:t>
            </w:r>
            <w:r w:rsidRPr="006923FF">
              <w:rPr>
                <w:rFonts w:ascii="Segoe UI" w:hAnsi="Segoe UI" w:cs="Segoe UI"/>
                <w:color w:val="C0504D" w:themeColor="accent2"/>
              </w:rPr>
              <w:t xml:space="preserve"> </w:t>
            </w:r>
            <w:r w:rsidRPr="006923FF">
              <w:rPr>
                <w:rFonts w:ascii="Segoe UI" w:hAnsi="Segoe UI" w:cs="Segoe UI"/>
              </w:rPr>
              <w:t xml:space="preserve">the changed position that all monies into </w:t>
            </w:r>
            <w:r>
              <w:rPr>
                <w:rFonts w:ascii="Segoe UI" w:hAnsi="Segoe UI" w:cs="Segoe UI"/>
              </w:rPr>
              <w:t xml:space="preserve">the Trust would come via the ICS. This was the position for all providers within </w:t>
            </w:r>
            <w:proofErr w:type="gramStart"/>
            <w:r>
              <w:rPr>
                <w:rFonts w:ascii="Segoe UI" w:hAnsi="Segoe UI" w:cs="Segoe UI"/>
              </w:rPr>
              <w:t xml:space="preserve">BOB </w:t>
            </w:r>
            <w:r w:rsidRPr="006923FF">
              <w:rPr>
                <w:rFonts w:ascii="Segoe UI" w:hAnsi="Segoe UI" w:cs="Segoe UI"/>
              </w:rPr>
              <w:t xml:space="preserve"> who</w:t>
            </w:r>
            <w:proofErr w:type="gramEnd"/>
            <w:r w:rsidRPr="006923FF">
              <w:rPr>
                <w:rFonts w:ascii="Segoe UI" w:hAnsi="Segoe UI" w:cs="Segoe UI"/>
              </w:rPr>
              <w:t xml:space="preserve"> would</w:t>
            </w:r>
            <w:r>
              <w:rPr>
                <w:rFonts w:ascii="Segoe UI" w:hAnsi="Segoe UI" w:cs="Segoe UI"/>
              </w:rPr>
              <w:t xml:space="preserve"> undertake the allocation of </w:t>
            </w:r>
            <w:r w:rsidRPr="006923FF">
              <w:rPr>
                <w:rFonts w:ascii="Segoe UI" w:hAnsi="Segoe UI" w:cs="Segoe UI"/>
              </w:rPr>
              <w:t>funding for healthcare across the region</w:t>
            </w:r>
            <w:r>
              <w:rPr>
                <w:rFonts w:ascii="Segoe UI" w:hAnsi="Segoe UI" w:cs="Segoe UI"/>
              </w:rPr>
              <w:t xml:space="preserve">. He highlighted the following: the Trust </w:t>
            </w:r>
            <w:r w:rsidRPr="006923FF">
              <w:rPr>
                <w:rFonts w:ascii="Segoe UI" w:hAnsi="Segoe UI" w:cs="Segoe UI"/>
              </w:rPr>
              <w:t xml:space="preserve">was currently positioned to break even </w:t>
            </w:r>
            <w:r>
              <w:rPr>
                <w:rFonts w:ascii="Segoe UI" w:hAnsi="Segoe UI" w:cs="Segoe UI"/>
              </w:rPr>
              <w:t xml:space="preserve">at </w:t>
            </w:r>
            <w:r w:rsidRPr="006923FF">
              <w:rPr>
                <w:rFonts w:ascii="Segoe UI" w:hAnsi="Segoe UI" w:cs="Segoe UI"/>
              </w:rPr>
              <w:t xml:space="preserve">year </w:t>
            </w:r>
            <w:r>
              <w:rPr>
                <w:rFonts w:ascii="Segoe UI" w:hAnsi="Segoe UI" w:cs="Segoe UI"/>
              </w:rPr>
              <w:t xml:space="preserve">end; </w:t>
            </w:r>
            <w:r w:rsidRPr="006923FF">
              <w:rPr>
                <w:rFonts w:ascii="Segoe UI" w:hAnsi="Segoe UI" w:cs="Segoe UI"/>
              </w:rPr>
              <w:t>the cash position was very strong in comparison to previous years</w:t>
            </w:r>
            <w:r>
              <w:rPr>
                <w:rFonts w:ascii="Segoe UI" w:hAnsi="Segoe UI" w:cs="Segoe UI"/>
              </w:rPr>
              <w:t>; the</w:t>
            </w:r>
            <w:r w:rsidRPr="006923FF">
              <w:rPr>
                <w:rFonts w:ascii="Segoe UI" w:hAnsi="Segoe UI" w:cs="Segoe UI"/>
              </w:rPr>
              <w:t xml:space="preserve"> Cost Improvement Plan</w:t>
            </w:r>
            <w:r>
              <w:rPr>
                <w:rFonts w:ascii="Segoe UI" w:hAnsi="Segoe UI" w:cs="Segoe UI"/>
              </w:rPr>
              <w:t xml:space="preserve"> was </w:t>
            </w:r>
            <w:r w:rsidRPr="006923FF">
              <w:rPr>
                <w:rFonts w:ascii="Segoe UI" w:hAnsi="Segoe UI" w:cs="Segoe UI"/>
              </w:rPr>
              <w:t>£5.3 million, however depending on the financial regime for the second half of the year this figure may need to be increased</w:t>
            </w:r>
            <w:r>
              <w:rPr>
                <w:rFonts w:ascii="Segoe UI" w:hAnsi="Segoe UI" w:cs="Segoe UI"/>
              </w:rPr>
              <w:t>; t</w:t>
            </w:r>
            <w:r w:rsidRPr="006923FF">
              <w:rPr>
                <w:rFonts w:ascii="Segoe UI" w:hAnsi="Segoe UI" w:cs="Segoe UI"/>
              </w:rPr>
              <w:t>he Trust was lead provider for 2 Provider Collaboratives</w:t>
            </w:r>
            <w:r>
              <w:rPr>
                <w:rFonts w:ascii="Segoe UI" w:hAnsi="Segoe UI" w:cs="Segoe UI"/>
              </w:rPr>
              <w:t xml:space="preserve"> that were </w:t>
            </w:r>
            <w:r w:rsidRPr="006923FF">
              <w:rPr>
                <w:rFonts w:ascii="Segoe UI" w:hAnsi="Segoe UI" w:cs="Segoe UI"/>
              </w:rPr>
              <w:t>‘live’ with another in the pipeline</w:t>
            </w:r>
            <w:r>
              <w:rPr>
                <w:rFonts w:ascii="Segoe UI" w:hAnsi="Segoe UI" w:cs="Segoe UI"/>
              </w:rPr>
              <w:t>; and the</w:t>
            </w:r>
            <w:r w:rsidRPr="006923FF">
              <w:rPr>
                <w:rFonts w:ascii="Segoe UI" w:hAnsi="Segoe UI" w:cs="Segoe UI"/>
              </w:rPr>
              <w:t xml:space="preserve"> Capital Programme projects plan was £12.4 million for FY22, </w:t>
            </w:r>
            <w:r>
              <w:rPr>
                <w:rFonts w:ascii="Segoe UI" w:hAnsi="Segoe UI" w:cs="Segoe UI"/>
              </w:rPr>
              <w:t xml:space="preserve">noting </w:t>
            </w:r>
            <w:r w:rsidRPr="006923FF">
              <w:rPr>
                <w:rFonts w:ascii="Segoe UI" w:hAnsi="Segoe UI" w:cs="Segoe UI"/>
              </w:rPr>
              <w:t xml:space="preserve">there would not be any additional monies available as the treasury was operating with very tight limits and controls on spend. </w:t>
            </w:r>
          </w:p>
          <w:p w14:paraId="7DAB51D1" w14:textId="560B204A" w:rsidR="000A33ED" w:rsidRPr="006923FF" w:rsidRDefault="000A33ED" w:rsidP="000A33ED">
            <w:pPr>
              <w:jc w:val="both"/>
              <w:rPr>
                <w:rFonts w:ascii="Segoe UI" w:hAnsi="Segoe UI" w:cs="Segoe UI"/>
                <w:color w:val="4F81BD" w:themeColor="accent1"/>
              </w:rPr>
            </w:pPr>
          </w:p>
          <w:p w14:paraId="2B167BAB" w14:textId="64B3772F" w:rsidR="000A33ED" w:rsidRPr="006923FF" w:rsidRDefault="000A33ED" w:rsidP="000A33ED">
            <w:pPr>
              <w:pStyle w:val="Header"/>
              <w:tabs>
                <w:tab w:val="clear" w:pos="4153"/>
                <w:tab w:val="clear" w:pos="8306"/>
              </w:tabs>
              <w:jc w:val="both"/>
              <w:rPr>
                <w:rFonts w:ascii="Segoe UI" w:hAnsi="Segoe UI" w:cs="Segoe UI"/>
                <w:b/>
              </w:rPr>
            </w:pPr>
            <w:r w:rsidRPr="006923FF">
              <w:rPr>
                <w:rFonts w:ascii="Segoe UI" w:hAnsi="Segoe UI" w:cs="Segoe UI"/>
                <w:b/>
              </w:rPr>
              <w:t>The meeting received the Annual Accounts for 2020/21.</w:t>
            </w:r>
          </w:p>
          <w:p w14:paraId="22BEDFC0" w14:textId="240D3E29" w:rsidR="000A33ED" w:rsidRPr="006923FF" w:rsidRDefault="000A33ED" w:rsidP="000A33ED">
            <w:pPr>
              <w:pStyle w:val="Header"/>
              <w:tabs>
                <w:tab w:val="clear" w:pos="4153"/>
                <w:tab w:val="clear" w:pos="8306"/>
              </w:tabs>
              <w:jc w:val="both"/>
              <w:rPr>
                <w:rFonts w:ascii="Segoe UI" w:hAnsi="Segoe UI" w:cs="Segoe UI"/>
                <w:b/>
                <w:color w:val="4F81BD" w:themeColor="accent1"/>
              </w:rPr>
            </w:pPr>
          </w:p>
        </w:tc>
        <w:tc>
          <w:tcPr>
            <w:tcW w:w="994" w:type="dxa"/>
            <w:shd w:val="clear" w:color="auto" w:fill="auto"/>
          </w:tcPr>
          <w:p w14:paraId="0F9A8A17" w14:textId="0397AED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4E8A8CD2"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25FF6E30"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lastRenderedPageBreak/>
              <w:t>4.</w:t>
            </w:r>
          </w:p>
          <w:p w14:paraId="5332EE3E"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p>
          <w:p w14:paraId="63EAB350"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p>
          <w:p w14:paraId="45D6CD46" w14:textId="128183FA"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lang w:val="en-GB" w:eastAsia="en-GB"/>
              </w:rPr>
              <w:t>a</w:t>
            </w:r>
          </w:p>
          <w:p w14:paraId="7EF24856"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DD5E99D" w14:textId="7270221F"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2D9E34A" w14:textId="1E55CDEC"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CC991DA" w14:textId="3BED3E19"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1774201F"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9F9554A"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1F5B18F1" w14:textId="7686BF7D"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2A6D0C55" w14:textId="347EDE5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22471B2" w14:textId="4B2A7515"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36DA820B" w14:textId="77BBC18D"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78FD2B17"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5DE5408F" w14:textId="5704FA0D"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b</w:t>
            </w:r>
          </w:p>
          <w:p w14:paraId="74F9B4AA" w14:textId="2A94C5D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87661C2" w14:textId="6091201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A894A01" w14:textId="3FE8E9E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562C93D" w14:textId="38303E8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DDA76AA" w14:textId="31071A2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882D4BB" w14:textId="4E27FB3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EDDAC1F" w14:textId="4921091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3676E16" w14:textId="01F6FF9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EEC2964" w14:textId="44FCE8A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57603F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B028B80" w14:textId="22907A83"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c</w:t>
            </w:r>
          </w:p>
          <w:p w14:paraId="1BB8AF4F" w14:textId="172A3AA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A17C632" w14:textId="0D1B3D3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909152A" w14:textId="1C7DDB7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358B9E6" w14:textId="1DE06E5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5F5EBE0" w14:textId="0666DC4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31D327C" w14:textId="02269CB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E56A78B" w14:textId="7D66468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7ACA160" w14:textId="14B7D54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A98C7C0" w14:textId="58A1BFFF"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d</w:t>
            </w:r>
          </w:p>
          <w:p w14:paraId="5F9A2297" w14:textId="33906E5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c>
          <w:tcPr>
            <w:tcW w:w="7280" w:type="dxa"/>
            <w:gridSpan w:val="3"/>
            <w:shd w:val="clear" w:color="auto" w:fill="auto"/>
          </w:tcPr>
          <w:p w14:paraId="372DF716" w14:textId="0BC31715" w:rsidR="000A33ED" w:rsidRPr="006923FF" w:rsidRDefault="000A33ED" w:rsidP="000A33ED">
            <w:pPr>
              <w:pStyle w:val="Header"/>
              <w:tabs>
                <w:tab w:val="clear" w:pos="4153"/>
                <w:tab w:val="clear" w:pos="8306"/>
              </w:tabs>
              <w:jc w:val="both"/>
              <w:rPr>
                <w:rFonts w:ascii="Segoe UI" w:hAnsi="Segoe UI" w:cs="Segoe UI"/>
                <w:b/>
              </w:rPr>
            </w:pPr>
            <w:r w:rsidRPr="006923FF">
              <w:rPr>
                <w:rFonts w:ascii="Segoe UI" w:hAnsi="Segoe UI" w:cs="Segoe UI"/>
                <w:b/>
              </w:rPr>
              <w:lastRenderedPageBreak/>
              <w:t>Auditor’s Report on Annual Report and Annual Accounts 2020/21</w:t>
            </w:r>
          </w:p>
          <w:p w14:paraId="605A5CE0" w14:textId="77777777" w:rsidR="000A33ED" w:rsidRPr="006923FF" w:rsidRDefault="000A33ED" w:rsidP="000A33ED">
            <w:pPr>
              <w:jc w:val="both"/>
              <w:rPr>
                <w:rFonts w:ascii="Segoe UI" w:hAnsi="Segoe UI" w:cs="Segoe UI"/>
              </w:rPr>
            </w:pPr>
          </w:p>
          <w:p w14:paraId="3F1D5E1E" w14:textId="0C98C903" w:rsidR="000A33ED" w:rsidRPr="006923FF" w:rsidRDefault="000A33ED" w:rsidP="000A33ED">
            <w:pPr>
              <w:jc w:val="both"/>
              <w:rPr>
                <w:rFonts w:ascii="Segoe UI" w:hAnsi="Segoe UI" w:cs="Segoe UI"/>
              </w:rPr>
            </w:pPr>
            <w:r w:rsidRPr="006923FF">
              <w:rPr>
                <w:rFonts w:ascii="Segoe UI" w:hAnsi="Segoe UI" w:cs="Segoe UI"/>
              </w:rPr>
              <w:t xml:space="preserve">Iain Murray from Grant Thornton (the Trust’s External Auditors) </w:t>
            </w:r>
            <w:r w:rsidRPr="006923FF">
              <w:rPr>
                <w:rFonts w:ascii="Segoe UI" w:hAnsi="Segoe UI" w:cs="Segoe UI"/>
                <w:bCs/>
              </w:rPr>
              <w:t>presented the Independent Auditor’s Report to the Council, Members, and Board on the Audit of the Trust’s 2020/21 Financial Statements. He outlined the Auditor</w:t>
            </w:r>
            <w:r w:rsidR="00084299">
              <w:rPr>
                <w:rFonts w:ascii="Segoe UI" w:hAnsi="Segoe UI" w:cs="Segoe UI"/>
                <w:bCs/>
              </w:rPr>
              <w:t>’</w:t>
            </w:r>
            <w:r w:rsidRPr="006923FF">
              <w:rPr>
                <w:rFonts w:ascii="Segoe UI" w:hAnsi="Segoe UI" w:cs="Segoe UI"/>
                <w:bCs/>
              </w:rPr>
              <w:t xml:space="preserve">s Report involved an assessment of:  </w:t>
            </w:r>
            <w:r>
              <w:rPr>
                <w:rFonts w:ascii="Segoe UI" w:hAnsi="Segoe UI" w:cs="Segoe UI"/>
                <w:bCs/>
              </w:rPr>
              <w:t xml:space="preserve"> the </w:t>
            </w:r>
            <w:r w:rsidRPr="006923FF">
              <w:rPr>
                <w:rFonts w:ascii="Segoe UI" w:hAnsi="Segoe UI" w:cs="Segoe UI"/>
                <w:bCs/>
              </w:rPr>
              <w:t xml:space="preserve">Trust’s financial </w:t>
            </w:r>
            <w:proofErr w:type="gramStart"/>
            <w:r w:rsidRPr="006923FF">
              <w:rPr>
                <w:rFonts w:ascii="Segoe UI" w:hAnsi="Segoe UI" w:cs="Segoe UI"/>
                <w:bCs/>
              </w:rPr>
              <w:t>statement  was</w:t>
            </w:r>
            <w:proofErr w:type="gramEnd"/>
            <w:r w:rsidRPr="006923FF">
              <w:rPr>
                <w:rFonts w:ascii="Segoe UI" w:hAnsi="Segoe UI" w:cs="Segoe UI"/>
                <w:bCs/>
              </w:rPr>
              <w:t xml:space="preserve"> a true and fair reflection of the </w:t>
            </w:r>
            <w:r w:rsidRPr="006923FF">
              <w:rPr>
                <w:rFonts w:ascii="Segoe UI" w:hAnsi="Segoe UI" w:cs="Segoe UI"/>
              </w:rPr>
              <w:t xml:space="preserve">Trust’s financial performance and position at year end; the  financial arrangements the Trust  had in place were </w:t>
            </w:r>
            <w:r w:rsidRPr="006923FF">
              <w:rPr>
                <w:rFonts w:ascii="Segoe UI" w:hAnsi="Segoe UI" w:cs="Segoe UI"/>
              </w:rPr>
              <w:lastRenderedPageBreak/>
              <w:t>appropriate to ensure the Trust was not exposed to any  risk;</w:t>
            </w:r>
            <w:r w:rsidRPr="006923FF">
              <w:rPr>
                <w:rFonts w:ascii="Segoe UI" w:hAnsi="Segoe UI" w:cs="Segoe UI"/>
                <w:color w:val="B2A1C7" w:themeColor="accent4" w:themeTint="99"/>
              </w:rPr>
              <w:t xml:space="preserve"> </w:t>
            </w:r>
            <w:r w:rsidRPr="006923FF">
              <w:rPr>
                <w:rFonts w:ascii="Segoe UI" w:hAnsi="Segoe UI" w:cs="Segoe UI"/>
              </w:rPr>
              <w:t xml:space="preserve">the Annual Report and Annual Governance Statement were consistent with the </w:t>
            </w:r>
            <w:r w:rsidR="002557F4">
              <w:rPr>
                <w:rFonts w:ascii="Segoe UI" w:hAnsi="Segoe UI" w:cs="Segoe UI"/>
              </w:rPr>
              <w:t xml:space="preserve">External </w:t>
            </w:r>
            <w:r w:rsidRPr="006923FF">
              <w:rPr>
                <w:rFonts w:ascii="Segoe UI" w:hAnsi="Segoe UI" w:cs="Segoe UI"/>
              </w:rPr>
              <w:t>Auditors</w:t>
            </w:r>
            <w:r w:rsidR="002557F4">
              <w:rPr>
                <w:rFonts w:ascii="Segoe UI" w:hAnsi="Segoe UI" w:cs="Segoe UI"/>
              </w:rPr>
              <w:t>’</w:t>
            </w:r>
            <w:r w:rsidRPr="006923FF">
              <w:rPr>
                <w:rFonts w:ascii="Segoe UI" w:hAnsi="Segoe UI" w:cs="Segoe UI"/>
              </w:rPr>
              <w:t xml:space="preserve"> knowledge of the Trust; and the Trust </w:t>
            </w:r>
            <w:r w:rsidR="00A35ABF">
              <w:rPr>
                <w:rFonts w:ascii="Segoe UI" w:hAnsi="Segoe UI" w:cs="Segoe UI"/>
              </w:rPr>
              <w:t>w</w:t>
            </w:r>
            <w:r w:rsidRPr="006923FF">
              <w:rPr>
                <w:rFonts w:ascii="Segoe UI" w:hAnsi="Segoe UI" w:cs="Segoe UI"/>
              </w:rPr>
              <w:t xml:space="preserve">as a going concern. </w:t>
            </w:r>
          </w:p>
          <w:p w14:paraId="62CFA0C3" w14:textId="77777777" w:rsidR="000A33ED" w:rsidRPr="006923FF" w:rsidRDefault="000A33ED" w:rsidP="000A33ED">
            <w:pPr>
              <w:jc w:val="both"/>
              <w:rPr>
                <w:rFonts w:ascii="Segoe UI" w:hAnsi="Segoe UI" w:cs="Segoe UI"/>
              </w:rPr>
            </w:pPr>
          </w:p>
          <w:p w14:paraId="67523D1C" w14:textId="4A9D34C3" w:rsidR="000A33ED" w:rsidRPr="006923FF" w:rsidRDefault="000A33ED" w:rsidP="000A33ED">
            <w:pPr>
              <w:jc w:val="both"/>
              <w:rPr>
                <w:rFonts w:ascii="Segoe UI" w:hAnsi="Segoe UI" w:cs="Segoe UI"/>
              </w:rPr>
            </w:pPr>
            <w:r w:rsidRPr="006923FF">
              <w:rPr>
                <w:rFonts w:ascii="Segoe UI" w:hAnsi="Segoe UI" w:cs="Segoe UI"/>
              </w:rPr>
              <w:t xml:space="preserve">Iain Murray informed that in carrying out the Audit assessment the concept of materiality was used within the accounting process. This was employing an acceptable error level whilst still maintaining an accurate impression of financial performance, which for the Trust as a large organisation was at £7.9 </w:t>
            </w:r>
            <w:r w:rsidRPr="00995AE2">
              <w:rPr>
                <w:rFonts w:ascii="Segoe UI" w:hAnsi="Segoe UI" w:cs="Segoe UI"/>
              </w:rPr>
              <w:t>million.</w:t>
            </w:r>
            <w:r w:rsidRPr="006923FF">
              <w:rPr>
                <w:rFonts w:ascii="Segoe UI" w:hAnsi="Segoe UI" w:cs="Segoe UI"/>
              </w:rPr>
              <w:t xml:space="preserve">  Work also included identifying and </w:t>
            </w:r>
            <w:proofErr w:type="gramStart"/>
            <w:r w:rsidRPr="006923FF">
              <w:rPr>
                <w:rFonts w:ascii="Segoe UI" w:hAnsi="Segoe UI" w:cs="Segoe UI"/>
              </w:rPr>
              <w:t>challenging  areas</w:t>
            </w:r>
            <w:proofErr w:type="gramEnd"/>
            <w:r w:rsidRPr="006923FF">
              <w:rPr>
                <w:rFonts w:ascii="Segoe UI" w:hAnsi="Segoe UI" w:cs="Segoe UI"/>
              </w:rPr>
              <w:t xml:space="preserve"> of risk</w:t>
            </w:r>
            <w:r>
              <w:rPr>
                <w:rFonts w:ascii="Segoe UI" w:hAnsi="Segoe UI" w:cs="Segoe UI"/>
              </w:rPr>
              <w:t xml:space="preserve">, and it was recorded there were no issues identified in the four areas of risk </w:t>
            </w:r>
            <w:r w:rsidRPr="006923FF">
              <w:rPr>
                <w:rFonts w:ascii="Segoe UI" w:hAnsi="Segoe UI" w:cs="Segoe UI"/>
              </w:rPr>
              <w:t>identified in the audit that year. He reported the Trust had been issue</w:t>
            </w:r>
            <w:r>
              <w:rPr>
                <w:rFonts w:ascii="Segoe UI" w:hAnsi="Segoe UI" w:cs="Segoe UI"/>
              </w:rPr>
              <w:t>d</w:t>
            </w:r>
            <w:r w:rsidRPr="006923FF">
              <w:rPr>
                <w:rFonts w:ascii="Segoe UI" w:hAnsi="Segoe UI" w:cs="Segoe UI"/>
              </w:rPr>
              <w:t xml:space="preserve"> with an unmodified Audit Opinion on the Financial Statements and Going Concern </w:t>
            </w:r>
            <w:r w:rsidR="00CB6DB8">
              <w:rPr>
                <w:rFonts w:ascii="Segoe UI" w:hAnsi="Segoe UI" w:cs="Segoe UI"/>
              </w:rPr>
              <w:t>A</w:t>
            </w:r>
            <w:r w:rsidRPr="006923FF">
              <w:rPr>
                <w:rFonts w:ascii="Segoe UI" w:hAnsi="Segoe UI" w:cs="Segoe UI"/>
              </w:rPr>
              <w:t>ssessment to the Trust on 29 June 2021.</w:t>
            </w:r>
          </w:p>
          <w:p w14:paraId="6BA6B14E" w14:textId="672CDAEF" w:rsidR="000A33ED" w:rsidRPr="006923FF" w:rsidRDefault="000A33ED" w:rsidP="000A33ED">
            <w:pPr>
              <w:jc w:val="both"/>
              <w:rPr>
                <w:rFonts w:ascii="Segoe UI" w:hAnsi="Segoe UI" w:cs="Segoe UI"/>
                <w:color w:val="B2A1C7" w:themeColor="accent4" w:themeTint="99"/>
              </w:rPr>
            </w:pPr>
          </w:p>
          <w:p w14:paraId="7387B7F1" w14:textId="3B9C5686" w:rsidR="000A33ED" w:rsidRPr="006923FF" w:rsidRDefault="000A33ED" w:rsidP="000A33ED">
            <w:pPr>
              <w:jc w:val="both"/>
              <w:rPr>
                <w:rFonts w:ascii="Segoe UI" w:hAnsi="Segoe UI" w:cs="Segoe UI"/>
              </w:rPr>
            </w:pPr>
            <w:r w:rsidRPr="006923FF">
              <w:rPr>
                <w:rFonts w:ascii="Segoe UI" w:hAnsi="Segoe UI" w:cs="Segoe UI"/>
              </w:rPr>
              <w:t>In relation to work undertaken in considering the Value for Money (</w:t>
            </w:r>
            <w:r w:rsidRPr="00994CB0">
              <w:rPr>
                <w:rFonts w:ascii="Segoe UI" w:hAnsi="Segoe UI" w:cs="Segoe UI"/>
                <w:b/>
                <w:bCs/>
              </w:rPr>
              <w:t>VFM</w:t>
            </w:r>
            <w:r w:rsidRPr="006923FF">
              <w:rPr>
                <w:rFonts w:ascii="Segoe UI" w:hAnsi="Segoe UI" w:cs="Segoe UI"/>
              </w:rPr>
              <w:t xml:space="preserve">) conclusion three areas were reviewed: financial sustainability; governance; and improving economy, </w:t>
            </w:r>
            <w:proofErr w:type="gramStart"/>
            <w:r w:rsidRPr="006923FF">
              <w:rPr>
                <w:rFonts w:ascii="Segoe UI" w:hAnsi="Segoe UI" w:cs="Segoe UI"/>
              </w:rPr>
              <w:t>efficiency</w:t>
            </w:r>
            <w:proofErr w:type="gramEnd"/>
            <w:r w:rsidRPr="006923FF">
              <w:rPr>
                <w:rFonts w:ascii="Segoe UI" w:hAnsi="Segoe UI" w:cs="Segoe UI"/>
              </w:rPr>
              <w:t xml:space="preserve"> and effectiveness. </w:t>
            </w:r>
            <w:r>
              <w:rPr>
                <w:rFonts w:ascii="Segoe UI" w:hAnsi="Segoe UI" w:cs="Segoe UI"/>
              </w:rPr>
              <w:t xml:space="preserve">The Trust had received an </w:t>
            </w:r>
            <w:r w:rsidRPr="006923FF">
              <w:rPr>
                <w:rFonts w:ascii="Segoe UI" w:hAnsi="Segoe UI" w:cs="Segoe UI"/>
              </w:rPr>
              <w:t>unmodified audit conclusion being issued in relation to VFM</w:t>
            </w:r>
            <w:r>
              <w:rPr>
                <w:rFonts w:ascii="Segoe UI" w:hAnsi="Segoe UI" w:cs="Segoe UI"/>
              </w:rPr>
              <w:t xml:space="preserve">, with no significant weaknesses or improvement recommendations being made. It was </w:t>
            </w:r>
            <w:r w:rsidRPr="006923FF">
              <w:rPr>
                <w:rFonts w:ascii="Segoe UI" w:hAnsi="Segoe UI" w:cs="Segoe UI"/>
              </w:rPr>
              <w:t>noted there was more information available in the Auditor</w:t>
            </w:r>
            <w:r w:rsidR="0026434B">
              <w:rPr>
                <w:rFonts w:ascii="Segoe UI" w:hAnsi="Segoe UI" w:cs="Segoe UI"/>
              </w:rPr>
              <w:t>’</w:t>
            </w:r>
            <w:r w:rsidRPr="006923FF">
              <w:rPr>
                <w:rFonts w:ascii="Segoe UI" w:hAnsi="Segoe UI" w:cs="Segoe UI"/>
              </w:rPr>
              <w:t>s report published on the Trust</w:t>
            </w:r>
            <w:r w:rsidR="00994CB0">
              <w:rPr>
                <w:rFonts w:ascii="Segoe UI" w:hAnsi="Segoe UI" w:cs="Segoe UI"/>
              </w:rPr>
              <w:t>’</w:t>
            </w:r>
            <w:r w:rsidRPr="006923FF">
              <w:rPr>
                <w:rFonts w:ascii="Segoe UI" w:hAnsi="Segoe UI" w:cs="Segoe UI"/>
              </w:rPr>
              <w:t>s website.</w:t>
            </w:r>
          </w:p>
          <w:p w14:paraId="0E44E57C" w14:textId="2B69CE3C" w:rsidR="000A33ED" w:rsidRPr="006923FF" w:rsidRDefault="000A33ED" w:rsidP="000A33ED">
            <w:pPr>
              <w:jc w:val="both"/>
              <w:rPr>
                <w:rFonts w:ascii="Segoe UI" w:hAnsi="Segoe UI" w:cs="Segoe UI"/>
                <w:color w:val="B2A1C7" w:themeColor="accent4" w:themeTint="99"/>
              </w:rPr>
            </w:pPr>
          </w:p>
          <w:p w14:paraId="46D508E6" w14:textId="437F332E" w:rsidR="000A33ED" w:rsidRPr="006923FF" w:rsidRDefault="000A33ED" w:rsidP="000A33ED">
            <w:pPr>
              <w:jc w:val="both"/>
              <w:rPr>
                <w:rFonts w:ascii="Segoe UI" w:hAnsi="Segoe UI" w:cs="Segoe UI"/>
                <w:b/>
                <w:color w:val="4F81BD" w:themeColor="accent1"/>
              </w:rPr>
            </w:pPr>
            <w:r w:rsidRPr="006923FF">
              <w:rPr>
                <w:rFonts w:ascii="Segoe UI" w:hAnsi="Segoe UI" w:cs="Segoe UI"/>
                <w:b/>
                <w:bCs/>
              </w:rPr>
              <w:t xml:space="preserve">The meeting received the Auditor’s Report on the Annual Report and Annual Accounts 2020/21.  </w:t>
            </w:r>
          </w:p>
          <w:p w14:paraId="3E8BFFA7" w14:textId="63762778" w:rsidR="000A33ED" w:rsidRPr="006923FF" w:rsidRDefault="000A33ED" w:rsidP="000A33ED">
            <w:pPr>
              <w:pStyle w:val="Header"/>
              <w:tabs>
                <w:tab w:val="clear" w:pos="4153"/>
                <w:tab w:val="clear" w:pos="8306"/>
              </w:tabs>
              <w:jc w:val="both"/>
              <w:rPr>
                <w:rFonts w:ascii="Segoe UI" w:hAnsi="Segoe UI" w:cs="Segoe UI"/>
                <w:b/>
                <w:color w:val="4F81BD" w:themeColor="accent1"/>
              </w:rPr>
            </w:pPr>
          </w:p>
        </w:tc>
        <w:tc>
          <w:tcPr>
            <w:tcW w:w="994" w:type="dxa"/>
            <w:shd w:val="clear" w:color="auto" w:fill="auto"/>
          </w:tcPr>
          <w:p w14:paraId="1BDB7E57" w14:textId="7ACF1C8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4E853879"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69EA7C5E"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24A3A79" w14:textId="77777777" w:rsidR="000A33ED" w:rsidRPr="006923FF" w:rsidRDefault="000A33ED" w:rsidP="000A33ED">
            <w:pPr>
              <w:jc w:val="both"/>
              <w:rPr>
                <w:rFonts w:ascii="Segoe UI" w:hAnsi="Segoe UI" w:cs="Segoe UI"/>
              </w:rPr>
            </w:pPr>
          </w:p>
          <w:p w14:paraId="2DF05AF9" w14:textId="77777777" w:rsidR="000A33ED" w:rsidRPr="006923FF" w:rsidRDefault="000A33ED" w:rsidP="000A33ED">
            <w:pPr>
              <w:jc w:val="both"/>
              <w:rPr>
                <w:rFonts w:ascii="Segoe UI" w:hAnsi="Segoe UI" w:cs="Segoe UI"/>
                <w:b/>
                <w:color w:val="4F81BD" w:themeColor="accent1"/>
              </w:rPr>
            </w:pPr>
          </w:p>
          <w:p w14:paraId="658A6D8F" w14:textId="3058A7A0" w:rsidR="000A33ED" w:rsidRPr="006923FF" w:rsidRDefault="000A33ED" w:rsidP="000A33ED">
            <w:pPr>
              <w:jc w:val="both"/>
              <w:rPr>
                <w:rFonts w:ascii="Segoe UI" w:hAnsi="Segoe UI" w:cs="Segoe UI"/>
              </w:rPr>
            </w:pPr>
            <w:r w:rsidRPr="006923FF">
              <w:rPr>
                <w:rFonts w:ascii="Segoe UI" w:hAnsi="Segoe UI" w:cs="Segoe UI"/>
              </w:rPr>
              <w:t>a</w:t>
            </w:r>
          </w:p>
          <w:p w14:paraId="54237825" w14:textId="6FC5072B" w:rsidR="000A33ED" w:rsidRPr="006923FF" w:rsidRDefault="000A33ED" w:rsidP="000A33ED">
            <w:pPr>
              <w:jc w:val="both"/>
              <w:rPr>
                <w:rFonts w:ascii="Segoe UI" w:hAnsi="Segoe UI" w:cs="Segoe UI"/>
              </w:rPr>
            </w:pPr>
          </w:p>
          <w:p w14:paraId="74B0F3C1" w14:textId="43842C1F" w:rsidR="000A33ED" w:rsidRPr="006923FF" w:rsidRDefault="000A33ED" w:rsidP="000A33ED">
            <w:pPr>
              <w:jc w:val="both"/>
              <w:rPr>
                <w:rFonts w:ascii="Segoe UI" w:hAnsi="Segoe UI" w:cs="Segoe UI"/>
              </w:rPr>
            </w:pPr>
          </w:p>
          <w:p w14:paraId="409D8897" w14:textId="768DCED6" w:rsidR="000A33ED" w:rsidRPr="006923FF" w:rsidRDefault="000A33ED" w:rsidP="000A33ED">
            <w:pPr>
              <w:jc w:val="both"/>
              <w:rPr>
                <w:rFonts w:ascii="Segoe UI" w:hAnsi="Segoe UI" w:cs="Segoe UI"/>
              </w:rPr>
            </w:pPr>
          </w:p>
          <w:p w14:paraId="3944DA9C" w14:textId="218357AF" w:rsidR="000A33ED" w:rsidRPr="006923FF" w:rsidRDefault="000A33ED" w:rsidP="000A33ED">
            <w:pPr>
              <w:jc w:val="both"/>
              <w:rPr>
                <w:rFonts w:ascii="Segoe UI" w:hAnsi="Segoe UI" w:cs="Segoe UI"/>
              </w:rPr>
            </w:pPr>
          </w:p>
          <w:p w14:paraId="46C79337" w14:textId="7167791F" w:rsidR="000A33ED" w:rsidRPr="006923FF" w:rsidRDefault="000A33ED" w:rsidP="000A33ED">
            <w:pPr>
              <w:jc w:val="both"/>
              <w:rPr>
                <w:rFonts w:ascii="Segoe UI" w:hAnsi="Segoe UI" w:cs="Segoe UI"/>
              </w:rPr>
            </w:pPr>
          </w:p>
          <w:p w14:paraId="299E99CB" w14:textId="447EBA37" w:rsidR="000A33ED" w:rsidRPr="006923FF" w:rsidRDefault="000A33ED" w:rsidP="000A33ED">
            <w:pPr>
              <w:jc w:val="both"/>
              <w:rPr>
                <w:rFonts w:ascii="Segoe UI" w:hAnsi="Segoe UI" w:cs="Segoe UI"/>
              </w:rPr>
            </w:pPr>
          </w:p>
          <w:p w14:paraId="4CBAB608" w14:textId="31E639E2" w:rsidR="000A33ED" w:rsidRPr="006923FF" w:rsidRDefault="000A33ED" w:rsidP="000A33ED">
            <w:pPr>
              <w:jc w:val="both"/>
              <w:rPr>
                <w:rFonts w:ascii="Segoe UI" w:hAnsi="Segoe UI" w:cs="Segoe UI"/>
              </w:rPr>
            </w:pPr>
          </w:p>
          <w:p w14:paraId="684758EF" w14:textId="142BADC1" w:rsidR="000A33ED" w:rsidRPr="006923FF" w:rsidRDefault="000A33ED" w:rsidP="000A33ED">
            <w:pPr>
              <w:jc w:val="both"/>
              <w:rPr>
                <w:rFonts w:ascii="Segoe UI" w:hAnsi="Segoe UI" w:cs="Segoe UI"/>
              </w:rPr>
            </w:pPr>
          </w:p>
          <w:p w14:paraId="3A9121B5" w14:textId="140DEB0F" w:rsidR="000A33ED" w:rsidRPr="006923FF" w:rsidRDefault="000A33ED" w:rsidP="000A33ED">
            <w:pPr>
              <w:jc w:val="both"/>
              <w:rPr>
                <w:rFonts w:ascii="Segoe UI" w:hAnsi="Segoe UI" w:cs="Segoe UI"/>
              </w:rPr>
            </w:pPr>
            <w:r w:rsidRPr="006923FF">
              <w:rPr>
                <w:rFonts w:ascii="Segoe UI" w:hAnsi="Segoe UI" w:cs="Segoe UI"/>
              </w:rPr>
              <w:lastRenderedPageBreak/>
              <w:t>b</w:t>
            </w:r>
          </w:p>
          <w:p w14:paraId="74FF5D3C" w14:textId="03A8CF3F" w:rsidR="000A33ED" w:rsidRPr="006923FF" w:rsidRDefault="000A33ED" w:rsidP="000A33ED">
            <w:pPr>
              <w:jc w:val="both"/>
              <w:rPr>
                <w:rFonts w:ascii="Segoe UI" w:hAnsi="Segoe UI" w:cs="Segoe UI"/>
              </w:rPr>
            </w:pPr>
          </w:p>
          <w:p w14:paraId="7E234E84" w14:textId="2B882BB8" w:rsidR="000A33ED" w:rsidRPr="006923FF" w:rsidRDefault="000A33ED" w:rsidP="000A33ED">
            <w:pPr>
              <w:jc w:val="both"/>
              <w:rPr>
                <w:rFonts w:ascii="Segoe UI" w:hAnsi="Segoe UI" w:cs="Segoe UI"/>
              </w:rPr>
            </w:pPr>
          </w:p>
          <w:p w14:paraId="2201FECC" w14:textId="4198A07E" w:rsidR="000A33ED" w:rsidRPr="006923FF" w:rsidRDefault="000A33ED" w:rsidP="000A33ED">
            <w:pPr>
              <w:jc w:val="both"/>
              <w:rPr>
                <w:rFonts w:ascii="Segoe UI" w:hAnsi="Segoe UI" w:cs="Segoe UI"/>
              </w:rPr>
            </w:pPr>
          </w:p>
          <w:p w14:paraId="1751C716" w14:textId="374F4B25" w:rsidR="000A33ED" w:rsidRPr="006923FF" w:rsidRDefault="000A33ED" w:rsidP="000A33ED">
            <w:pPr>
              <w:jc w:val="both"/>
              <w:rPr>
                <w:rFonts w:ascii="Segoe UI" w:hAnsi="Segoe UI" w:cs="Segoe UI"/>
              </w:rPr>
            </w:pPr>
          </w:p>
          <w:p w14:paraId="78028E19" w14:textId="1512561D" w:rsidR="000A33ED" w:rsidRPr="006923FF" w:rsidRDefault="000A33ED" w:rsidP="000A33ED">
            <w:pPr>
              <w:jc w:val="both"/>
              <w:rPr>
                <w:rFonts w:ascii="Segoe UI" w:hAnsi="Segoe UI" w:cs="Segoe UI"/>
              </w:rPr>
            </w:pPr>
          </w:p>
          <w:p w14:paraId="7B7E41EA" w14:textId="35B3B4BB" w:rsidR="000A33ED" w:rsidRPr="006923FF" w:rsidRDefault="000A33ED" w:rsidP="000A33ED">
            <w:pPr>
              <w:jc w:val="both"/>
              <w:rPr>
                <w:rFonts w:ascii="Segoe UI" w:hAnsi="Segoe UI" w:cs="Segoe UI"/>
              </w:rPr>
            </w:pPr>
          </w:p>
          <w:p w14:paraId="4A293430" w14:textId="29C3EF81" w:rsidR="000A33ED" w:rsidRPr="006923FF" w:rsidRDefault="000A33ED" w:rsidP="000A33ED">
            <w:pPr>
              <w:jc w:val="both"/>
              <w:rPr>
                <w:rFonts w:ascii="Segoe UI" w:hAnsi="Segoe UI" w:cs="Segoe UI"/>
              </w:rPr>
            </w:pPr>
          </w:p>
          <w:p w14:paraId="5CC7E813" w14:textId="7C1F144A" w:rsidR="000A33ED" w:rsidRPr="006923FF" w:rsidRDefault="000A33ED" w:rsidP="000A33ED">
            <w:pPr>
              <w:jc w:val="both"/>
              <w:rPr>
                <w:rFonts w:ascii="Segoe UI" w:hAnsi="Segoe UI" w:cs="Segoe UI"/>
              </w:rPr>
            </w:pPr>
          </w:p>
          <w:p w14:paraId="4F5A5098" w14:textId="56D2BED8" w:rsidR="000A33ED" w:rsidRPr="006923FF" w:rsidRDefault="000A33ED" w:rsidP="000A33ED">
            <w:pPr>
              <w:jc w:val="both"/>
              <w:rPr>
                <w:rFonts w:ascii="Segoe UI" w:hAnsi="Segoe UI" w:cs="Segoe UI"/>
              </w:rPr>
            </w:pPr>
          </w:p>
          <w:p w14:paraId="6DF04653" w14:textId="35C6C089" w:rsidR="000A33ED" w:rsidRPr="006923FF" w:rsidRDefault="000A33ED" w:rsidP="000A33ED">
            <w:pPr>
              <w:jc w:val="both"/>
              <w:rPr>
                <w:rFonts w:ascii="Segoe UI" w:hAnsi="Segoe UI" w:cs="Segoe UI"/>
              </w:rPr>
            </w:pPr>
          </w:p>
          <w:p w14:paraId="24D50E47" w14:textId="1C9190B6" w:rsidR="000A33ED" w:rsidRPr="006923FF" w:rsidRDefault="000A33ED" w:rsidP="000A33ED">
            <w:pPr>
              <w:jc w:val="both"/>
              <w:rPr>
                <w:rFonts w:ascii="Segoe UI" w:hAnsi="Segoe UI" w:cs="Segoe UI"/>
              </w:rPr>
            </w:pPr>
          </w:p>
          <w:p w14:paraId="17696492" w14:textId="4143EF55" w:rsidR="000A33ED" w:rsidRPr="006923FF" w:rsidRDefault="000A33ED" w:rsidP="000A33ED">
            <w:pPr>
              <w:jc w:val="both"/>
              <w:rPr>
                <w:rFonts w:ascii="Segoe UI" w:hAnsi="Segoe UI" w:cs="Segoe UI"/>
              </w:rPr>
            </w:pPr>
          </w:p>
          <w:p w14:paraId="664175DB" w14:textId="78533490" w:rsidR="000A33ED" w:rsidRPr="006923FF" w:rsidRDefault="000A33ED" w:rsidP="000A33ED">
            <w:pPr>
              <w:jc w:val="both"/>
              <w:rPr>
                <w:rFonts w:ascii="Segoe UI" w:hAnsi="Segoe UI" w:cs="Segoe UI"/>
              </w:rPr>
            </w:pPr>
          </w:p>
          <w:p w14:paraId="2B1468A2" w14:textId="48FECD1E" w:rsidR="000A33ED" w:rsidRPr="006923FF" w:rsidRDefault="000A33ED" w:rsidP="000A33ED">
            <w:pPr>
              <w:jc w:val="both"/>
              <w:rPr>
                <w:rFonts w:ascii="Segoe UI" w:hAnsi="Segoe UI" w:cs="Segoe UI"/>
              </w:rPr>
            </w:pPr>
          </w:p>
          <w:p w14:paraId="720FCF90" w14:textId="639AB515" w:rsidR="000A33ED" w:rsidRPr="006923FF" w:rsidRDefault="000A33ED" w:rsidP="000A33ED">
            <w:pPr>
              <w:jc w:val="both"/>
              <w:rPr>
                <w:rFonts w:ascii="Segoe UI" w:hAnsi="Segoe UI" w:cs="Segoe UI"/>
              </w:rPr>
            </w:pPr>
          </w:p>
          <w:p w14:paraId="4121C484" w14:textId="477CC648" w:rsidR="000A33ED" w:rsidRPr="006923FF" w:rsidRDefault="000A33ED" w:rsidP="000A33ED">
            <w:pPr>
              <w:jc w:val="both"/>
              <w:rPr>
                <w:rFonts w:ascii="Segoe UI" w:hAnsi="Segoe UI" w:cs="Segoe UI"/>
              </w:rPr>
            </w:pPr>
          </w:p>
          <w:p w14:paraId="18CF9931" w14:textId="6F34A8E4" w:rsidR="000A33ED" w:rsidRPr="006923FF" w:rsidRDefault="000A33ED" w:rsidP="000A33ED">
            <w:pPr>
              <w:jc w:val="both"/>
              <w:rPr>
                <w:rFonts w:ascii="Segoe UI" w:hAnsi="Segoe UI" w:cs="Segoe UI"/>
              </w:rPr>
            </w:pPr>
          </w:p>
          <w:p w14:paraId="52402697" w14:textId="02156120" w:rsidR="000A33ED" w:rsidRPr="006923FF" w:rsidRDefault="000A33ED" w:rsidP="000A33ED">
            <w:pPr>
              <w:jc w:val="both"/>
              <w:rPr>
                <w:rFonts w:ascii="Segoe UI" w:hAnsi="Segoe UI" w:cs="Segoe UI"/>
              </w:rPr>
            </w:pPr>
          </w:p>
          <w:p w14:paraId="6A4F4889" w14:textId="7E9EB091" w:rsidR="000A33ED" w:rsidRPr="006923FF" w:rsidRDefault="000A33ED" w:rsidP="000A33ED">
            <w:pPr>
              <w:jc w:val="both"/>
              <w:rPr>
                <w:rFonts w:ascii="Segoe UI" w:hAnsi="Segoe UI" w:cs="Segoe UI"/>
              </w:rPr>
            </w:pPr>
          </w:p>
          <w:p w14:paraId="28E8B419" w14:textId="0251DBA8" w:rsidR="000A33ED" w:rsidRPr="006923FF" w:rsidRDefault="000A33ED" w:rsidP="000A33ED">
            <w:pPr>
              <w:jc w:val="both"/>
              <w:rPr>
                <w:rFonts w:ascii="Segoe UI" w:hAnsi="Segoe UI" w:cs="Segoe UI"/>
              </w:rPr>
            </w:pPr>
          </w:p>
          <w:p w14:paraId="787C7630" w14:textId="4AA33F22" w:rsidR="000A33ED" w:rsidRPr="006923FF" w:rsidRDefault="000A33ED" w:rsidP="000A33ED">
            <w:pPr>
              <w:jc w:val="both"/>
              <w:rPr>
                <w:rFonts w:ascii="Segoe UI" w:hAnsi="Segoe UI" w:cs="Segoe UI"/>
              </w:rPr>
            </w:pPr>
            <w:r w:rsidRPr="006923FF">
              <w:rPr>
                <w:rFonts w:ascii="Segoe UI" w:hAnsi="Segoe UI" w:cs="Segoe UI"/>
              </w:rPr>
              <w:t>c</w:t>
            </w:r>
          </w:p>
          <w:p w14:paraId="73B9D6E9" w14:textId="3B76A780" w:rsidR="000A33ED" w:rsidRPr="006923FF" w:rsidRDefault="000A33ED" w:rsidP="000A33ED">
            <w:pPr>
              <w:jc w:val="both"/>
              <w:rPr>
                <w:rFonts w:ascii="Segoe UI" w:hAnsi="Segoe UI" w:cs="Segoe UI"/>
              </w:rPr>
            </w:pPr>
          </w:p>
          <w:p w14:paraId="5204A0E8" w14:textId="169DC218" w:rsidR="000A33ED" w:rsidRPr="006923FF" w:rsidRDefault="000A33ED" w:rsidP="000A33ED">
            <w:pPr>
              <w:jc w:val="both"/>
              <w:rPr>
                <w:rFonts w:ascii="Segoe UI" w:hAnsi="Segoe UI" w:cs="Segoe UI"/>
              </w:rPr>
            </w:pPr>
          </w:p>
          <w:p w14:paraId="3D2BD614" w14:textId="55C0A26B" w:rsidR="000A33ED" w:rsidRPr="006923FF" w:rsidRDefault="000A33ED" w:rsidP="000A33ED">
            <w:pPr>
              <w:jc w:val="both"/>
              <w:rPr>
                <w:rFonts w:ascii="Segoe UI" w:hAnsi="Segoe UI" w:cs="Segoe UI"/>
              </w:rPr>
            </w:pPr>
          </w:p>
          <w:p w14:paraId="5A23C4F3" w14:textId="3A4195BF" w:rsidR="000A33ED" w:rsidRPr="006923FF" w:rsidRDefault="000A33ED" w:rsidP="000A33ED">
            <w:pPr>
              <w:jc w:val="both"/>
              <w:rPr>
                <w:rFonts w:ascii="Segoe UI" w:hAnsi="Segoe UI" w:cs="Segoe UI"/>
              </w:rPr>
            </w:pPr>
            <w:r w:rsidRPr="006923FF">
              <w:rPr>
                <w:rFonts w:ascii="Segoe UI" w:hAnsi="Segoe UI" w:cs="Segoe UI"/>
              </w:rPr>
              <w:t>d</w:t>
            </w:r>
          </w:p>
          <w:p w14:paraId="011A9177" w14:textId="77777777" w:rsidR="000A33ED" w:rsidRPr="006923FF" w:rsidRDefault="000A33ED" w:rsidP="000A33ED">
            <w:pPr>
              <w:jc w:val="both"/>
              <w:rPr>
                <w:rFonts w:ascii="Segoe UI" w:hAnsi="Segoe UI" w:cs="Segoe UI"/>
              </w:rPr>
            </w:pPr>
          </w:p>
          <w:p w14:paraId="2F5D2E03" w14:textId="15BF436D" w:rsidR="000A33ED" w:rsidRPr="006923FF" w:rsidRDefault="000A33ED" w:rsidP="000A33ED">
            <w:pPr>
              <w:jc w:val="both"/>
              <w:rPr>
                <w:rFonts w:ascii="Segoe UI" w:hAnsi="Segoe UI" w:cs="Segoe UI"/>
              </w:rPr>
            </w:pPr>
          </w:p>
        </w:tc>
        <w:tc>
          <w:tcPr>
            <w:tcW w:w="7280" w:type="dxa"/>
            <w:gridSpan w:val="3"/>
            <w:shd w:val="clear" w:color="auto" w:fill="auto"/>
          </w:tcPr>
          <w:p w14:paraId="70314255" w14:textId="40B79378" w:rsidR="000A33ED" w:rsidRPr="006923FF" w:rsidRDefault="000A33ED" w:rsidP="000A33ED">
            <w:pPr>
              <w:jc w:val="both"/>
              <w:rPr>
                <w:rFonts w:ascii="Segoe UI" w:hAnsi="Segoe UI" w:cs="Segoe UI"/>
                <w:b/>
              </w:rPr>
            </w:pPr>
            <w:r w:rsidRPr="006923FF">
              <w:rPr>
                <w:rFonts w:ascii="Segoe UI" w:hAnsi="Segoe UI" w:cs="Segoe UI"/>
                <w:b/>
              </w:rPr>
              <w:lastRenderedPageBreak/>
              <w:t>Lead Governor Report and approval of changes to the constitution</w:t>
            </w:r>
          </w:p>
          <w:p w14:paraId="76225664" w14:textId="77777777" w:rsidR="000A33ED" w:rsidRPr="006923FF" w:rsidRDefault="000A33ED" w:rsidP="000A33ED">
            <w:pPr>
              <w:jc w:val="both"/>
              <w:rPr>
                <w:rFonts w:ascii="Segoe UI" w:hAnsi="Segoe UI" w:cs="Segoe UI"/>
                <w:b/>
                <w:color w:val="4F81BD" w:themeColor="accent1"/>
              </w:rPr>
            </w:pPr>
          </w:p>
          <w:p w14:paraId="67324718" w14:textId="41168717" w:rsidR="000A33ED" w:rsidRPr="006923FF" w:rsidRDefault="000A33ED" w:rsidP="000A33ED">
            <w:pPr>
              <w:jc w:val="both"/>
              <w:rPr>
                <w:rFonts w:ascii="Segoe UI" w:hAnsi="Segoe UI" w:cs="Segoe UI"/>
              </w:rPr>
            </w:pPr>
            <w:r w:rsidRPr="006923FF">
              <w:rPr>
                <w:rFonts w:ascii="Segoe UI" w:hAnsi="Segoe UI" w:cs="Segoe UI"/>
                <w:bCs/>
              </w:rPr>
              <w:t>Mike Hobbs, Lead Governor</w:t>
            </w:r>
            <w:r w:rsidR="005B41F8">
              <w:rPr>
                <w:rFonts w:ascii="Segoe UI" w:hAnsi="Segoe UI" w:cs="Segoe UI"/>
                <w:bCs/>
              </w:rPr>
              <w:t xml:space="preserve"> of the </w:t>
            </w:r>
            <w:r w:rsidRPr="006923FF">
              <w:rPr>
                <w:rFonts w:ascii="Segoe UI" w:hAnsi="Segoe UI" w:cs="Segoe UI"/>
                <w:bCs/>
              </w:rPr>
              <w:t>Council of Governors (</w:t>
            </w:r>
            <w:proofErr w:type="spellStart"/>
            <w:r w:rsidRPr="006923FF">
              <w:rPr>
                <w:rFonts w:ascii="Segoe UI" w:hAnsi="Segoe UI" w:cs="Segoe UI"/>
                <w:b/>
              </w:rPr>
              <w:t>CoG</w:t>
            </w:r>
            <w:proofErr w:type="spellEnd"/>
            <w:r w:rsidRPr="006923FF">
              <w:rPr>
                <w:rFonts w:ascii="Segoe UI" w:hAnsi="Segoe UI" w:cs="Segoe UI"/>
                <w:bCs/>
              </w:rPr>
              <w:t>)</w:t>
            </w:r>
            <w:r w:rsidR="005B41F8">
              <w:rPr>
                <w:rFonts w:ascii="Segoe UI" w:hAnsi="Segoe UI" w:cs="Segoe UI"/>
                <w:bCs/>
              </w:rPr>
              <w:t>,</w:t>
            </w:r>
            <w:r w:rsidRPr="006923FF">
              <w:rPr>
                <w:rFonts w:ascii="Segoe UI" w:hAnsi="Segoe UI" w:cs="Segoe UI"/>
                <w:bCs/>
              </w:rPr>
              <w:t xml:space="preserve"> stated that as </w:t>
            </w:r>
            <w:r w:rsidR="005B41F8">
              <w:rPr>
                <w:rFonts w:ascii="Segoe UI" w:hAnsi="Segoe UI" w:cs="Segoe UI"/>
                <w:bCs/>
              </w:rPr>
              <w:t>L</w:t>
            </w:r>
            <w:r w:rsidRPr="006923FF">
              <w:rPr>
                <w:rFonts w:ascii="Segoe UI" w:hAnsi="Segoe UI" w:cs="Segoe UI"/>
                <w:bCs/>
              </w:rPr>
              <w:t xml:space="preserve">ead </w:t>
            </w:r>
            <w:r w:rsidR="005B41F8">
              <w:rPr>
                <w:rFonts w:ascii="Segoe UI" w:hAnsi="Segoe UI" w:cs="Segoe UI"/>
                <w:bCs/>
              </w:rPr>
              <w:t>G</w:t>
            </w:r>
            <w:r w:rsidRPr="006923FF">
              <w:rPr>
                <w:rFonts w:ascii="Segoe UI" w:hAnsi="Segoe UI" w:cs="Segoe UI"/>
                <w:bCs/>
              </w:rPr>
              <w:t xml:space="preserve">overnor it was his responsibility to present to </w:t>
            </w:r>
            <w:r>
              <w:rPr>
                <w:rFonts w:ascii="Segoe UI" w:hAnsi="Segoe UI" w:cs="Segoe UI"/>
                <w:bCs/>
              </w:rPr>
              <w:t>M</w:t>
            </w:r>
            <w:r w:rsidRPr="006923FF">
              <w:rPr>
                <w:rFonts w:ascii="Segoe UI" w:hAnsi="Segoe UI" w:cs="Segoe UI"/>
                <w:bCs/>
              </w:rPr>
              <w:t xml:space="preserve">embers </w:t>
            </w:r>
            <w:proofErr w:type="gramStart"/>
            <w:r w:rsidRPr="006923FF">
              <w:rPr>
                <w:rFonts w:ascii="Segoe UI" w:hAnsi="Segoe UI" w:cs="Segoe UI"/>
                <w:bCs/>
              </w:rPr>
              <w:t>a number of</w:t>
            </w:r>
            <w:proofErr w:type="gramEnd"/>
            <w:r w:rsidRPr="006923FF">
              <w:rPr>
                <w:rFonts w:ascii="Segoe UI" w:hAnsi="Segoe UI" w:cs="Segoe UI"/>
                <w:bCs/>
              </w:rPr>
              <w:t xml:space="preserve"> substantive amendments </w:t>
            </w:r>
            <w:r w:rsidR="005B41F8">
              <w:rPr>
                <w:rFonts w:ascii="Segoe UI" w:hAnsi="Segoe UI" w:cs="Segoe UI"/>
                <w:bCs/>
              </w:rPr>
              <w:t>proposed</w:t>
            </w:r>
            <w:r w:rsidRPr="006923FF">
              <w:rPr>
                <w:rFonts w:ascii="Segoe UI" w:hAnsi="Segoe UI" w:cs="Segoe UI"/>
                <w:bCs/>
              </w:rPr>
              <w:t xml:space="preserve"> to the Trust’s </w:t>
            </w:r>
            <w:r w:rsidR="005B41F8">
              <w:rPr>
                <w:rFonts w:ascii="Segoe UI" w:hAnsi="Segoe UI" w:cs="Segoe UI"/>
                <w:bCs/>
              </w:rPr>
              <w:t>C</w:t>
            </w:r>
            <w:r w:rsidRPr="006923FF">
              <w:rPr>
                <w:rFonts w:ascii="Segoe UI" w:hAnsi="Segoe UI" w:cs="Segoe UI"/>
                <w:bCs/>
              </w:rPr>
              <w:t>onstitution.</w:t>
            </w:r>
            <w:r w:rsidRPr="006923FF">
              <w:rPr>
                <w:rFonts w:ascii="Segoe UI" w:hAnsi="Segoe UI" w:cs="Segoe UI"/>
              </w:rPr>
              <w:t xml:space="preserve"> The changes had</w:t>
            </w:r>
            <w:r w:rsidRPr="006923FF">
              <w:rPr>
                <w:rFonts w:ascii="Segoe UI" w:hAnsi="Segoe UI" w:cs="Segoe UI"/>
                <w:color w:val="76923C" w:themeColor="accent3" w:themeShade="BF"/>
              </w:rPr>
              <w:t xml:space="preserve"> </w:t>
            </w:r>
            <w:r w:rsidRPr="006923FF">
              <w:rPr>
                <w:rFonts w:ascii="Segoe UI" w:hAnsi="Segoe UI" w:cs="Segoe UI"/>
              </w:rPr>
              <w:t xml:space="preserve">been approved by the </w:t>
            </w:r>
            <w:proofErr w:type="spellStart"/>
            <w:r w:rsidRPr="006923FF">
              <w:rPr>
                <w:rFonts w:ascii="Segoe UI" w:hAnsi="Segoe UI" w:cs="Segoe UI"/>
              </w:rPr>
              <w:t>CoG</w:t>
            </w:r>
            <w:proofErr w:type="spellEnd"/>
            <w:r w:rsidRPr="006923FF">
              <w:rPr>
                <w:rFonts w:ascii="Segoe UI" w:hAnsi="Segoe UI" w:cs="Segoe UI"/>
              </w:rPr>
              <w:t xml:space="preserve"> and the Trust Board, but the Trust</w:t>
            </w:r>
            <w:r w:rsidR="00C8176C">
              <w:rPr>
                <w:rFonts w:ascii="Segoe UI" w:hAnsi="Segoe UI" w:cs="Segoe UI"/>
              </w:rPr>
              <w:t>’</w:t>
            </w:r>
            <w:r w:rsidRPr="006923FF">
              <w:rPr>
                <w:rFonts w:ascii="Segoe UI" w:hAnsi="Segoe UI" w:cs="Segoe UI"/>
              </w:rPr>
              <w:t xml:space="preserve">s </w:t>
            </w:r>
            <w:r w:rsidR="00C8176C">
              <w:rPr>
                <w:rFonts w:ascii="Segoe UI" w:hAnsi="Segoe UI" w:cs="Segoe UI"/>
              </w:rPr>
              <w:t>C</w:t>
            </w:r>
            <w:r w:rsidRPr="006923FF">
              <w:rPr>
                <w:rFonts w:ascii="Segoe UI" w:hAnsi="Segoe UI" w:cs="Segoe UI"/>
              </w:rPr>
              <w:t xml:space="preserve">onstitution required that changes be approved by Members. He outlined he would set out the changes in turn and for those present at the virtual meeting to use the chat function if they did not approve </w:t>
            </w:r>
            <w:r w:rsidR="00C8176C">
              <w:rPr>
                <w:rFonts w:ascii="Segoe UI" w:hAnsi="Segoe UI" w:cs="Segoe UI"/>
              </w:rPr>
              <w:t xml:space="preserve">of </w:t>
            </w:r>
            <w:r w:rsidRPr="006923FF">
              <w:rPr>
                <w:rFonts w:ascii="Segoe UI" w:hAnsi="Segoe UI" w:cs="Segoe UI"/>
              </w:rPr>
              <w:t xml:space="preserve">any of the </w:t>
            </w:r>
            <w:r w:rsidR="00C8176C">
              <w:rPr>
                <w:rFonts w:ascii="Segoe UI" w:hAnsi="Segoe UI" w:cs="Segoe UI"/>
              </w:rPr>
              <w:t xml:space="preserve">proposed </w:t>
            </w:r>
            <w:r w:rsidRPr="006923FF">
              <w:rPr>
                <w:rFonts w:ascii="Segoe UI" w:hAnsi="Segoe UI" w:cs="Segoe UI"/>
              </w:rPr>
              <w:t xml:space="preserve">changes.  </w:t>
            </w:r>
          </w:p>
          <w:p w14:paraId="04079097" w14:textId="125F819D" w:rsidR="000A33ED" w:rsidRPr="006923FF" w:rsidRDefault="000A33ED" w:rsidP="000A33ED">
            <w:pPr>
              <w:jc w:val="both"/>
              <w:rPr>
                <w:rFonts w:ascii="Segoe UI" w:hAnsi="Segoe UI" w:cs="Segoe UI"/>
              </w:rPr>
            </w:pPr>
            <w:r w:rsidRPr="006923FF">
              <w:rPr>
                <w:rFonts w:ascii="Segoe UI" w:hAnsi="Segoe UI" w:cs="Segoe UI"/>
              </w:rPr>
              <w:lastRenderedPageBreak/>
              <w:t>Mike Hobbs outlined the changes:</w:t>
            </w:r>
          </w:p>
          <w:p w14:paraId="44C678AC" w14:textId="3345EDAF" w:rsidR="000A33ED" w:rsidRPr="006923FF" w:rsidRDefault="000A33ED" w:rsidP="000A33ED">
            <w:pPr>
              <w:pStyle w:val="ListParagraph"/>
              <w:numPr>
                <w:ilvl w:val="0"/>
                <w:numId w:val="20"/>
              </w:numPr>
              <w:jc w:val="both"/>
              <w:rPr>
                <w:rFonts w:ascii="Segoe UI" w:hAnsi="Segoe UI" w:cs="Segoe UI"/>
              </w:rPr>
            </w:pPr>
            <w:r>
              <w:rPr>
                <w:rFonts w:ascii="Segoe UI" w:hAnsi="Segoe UI" w:cs="Segoe UI"/>
              </w:rPr>
              <w:t>c</w:t>
            </w:r>
            <w:r w:rsidRPr="006923FF">
              <w:rPr>
                <w:rFonts w:ascii="Segoe UI" w:hAnsi="Segoe UI" w:cs="Segoe UI"/>
              </w:rPr>
              <w:t xml:space="preserve">omposition of the </w:t>
            </w:r>
            <w:proofErr w:type="spellStart"/>
            <w:r w:rsidRPr="006923FF">
              <w:rPr>
                <w:rFonts w:ascii="Segoe UI" w:hAnsi="Segoe UI" w:cs="Segoe UI"/>
              </w:rPr>
              <w:t>C</w:t>
            </w:r>
            <w:r w:rsidR="00330DB2">
              <w:rPr>
                <w:rFonts w:ascii="Segoe UI" w:hAnsi="Segoe UI" w:cs="Segoe UI"/>
              </w:rPr>
              <w:t>o</w:t>
            </w:r>
            <w:r w:rsidRPr="006923FF">
              <w:rPr>
                <w:rFonts w:ascii="Segoe UI" w:hAnsi="Segoe UI" w:cs="Segoe UI"/>
              </w:rPr>
              <w:t>G</w:t>
            </w:r>
            <w:proofErr w:type="spellEnd"/>
            <w:r>
              <w:rPr>
                <w:rFonts w:ascii="Segoe UI" w:hAnsi="Segoe UI" w:cs="Segoe UI"/>
              </w:rPr>
              <w:t xml:space="preserve"> </w:t>
            </w:r>
            <w:r w:rsidR="00330DB2">
              <w:rPr>
                <w:rFonts w:ascii="Segoe UI" w:hAnsi="Segoe UI" w:cs="Segoe UI"/>
              </w:rPr>
              <w:t>-</w:t>
            </w:r>
            <w:r w:rsidRPr="006923FF">
              <w:rPr>
                <w:rFonts w:ascii="Segoe UI" w:hAnsi="Segoe UI" w:cs="Segoe UI"/>
              </w:rPr>
              <w:t xml:space="preserve"> for an increase of 4 Patient Governors representing the Patient classes to 11</w:t>
            </w:r>
            <w:r w:rsidR="00E20E80">
              <w:rPr>
                <w:rFonts w:ascii="Segoe UI" w:hAnsi="Segoe UI" w:cs="Segoe UI"/>
              </w:rPr>
              <w:t>,</w:t>
            </w:r>
            <w:r w:rsidRPr="006923FF">
              <w:rPr>
                <w:rFonts w:ascii="Segoe UI" w:hAnsi="Segoe UI" w:cs="Segoe UI"/>
              </w:rPr>
              <w:t xml:space="preserve"> along with a decrease of 4 Public Governors representing the Public Constituency to 8. All other </w:t>
            </w:r>
            <w:r w:rsidR="00607B6B">
              <w:rPr>
                <w:rFonts w:ascii="Segoe UI" w:hAnsi="Segoe UI" w:cs="Segoe UI"/>
              </w:rPr>
              <w:t>constituencies</w:t>
            </w:r>
            <w:r w:rsidRPr="006923FF">
              <w:rPr>
                <w:rFonts w:ascii="Segoe UI" w:hAnsi="Segoe UI" w:cs="Segoe UI"/>
              </w:rPr>
              <w:t xml:space="preserve"> remained </w:t>
            </w:r>
            <w:proofErr w:type="gramStart"/>
            <w:r w:rsidRPr="006923FF">
              <w:rPr>
                <w:rFonts w:ascii="Segoe UI" w:hAnsi="Segoe UI" w:cs="Segoe UI"/>
              </w:rPr>
              <w:t>unchanged;</w:t>
            </w:r>
            <w:proofErr w:type="gramEnd"/>
          </w:p>
          <w:p w14:paraId="69780489" w14:textId="460DE63C" w:rsidR="000A33ED" w:rsidRPr="006923FF" w:rsidRDefault="00607B6B" w:rsidP="000A33ED">
            <w:pPr>
              <w:pStyle w:val="ListParagraph"/>
              <w:numPr>
                <w:ilvl w:val="0"/>
                <w:numId w:val="20"/>
              </w:numPr>
              <w:jc w:val="both"/>
              <w:rPr>
                <w:rFonts w:ascii="Segoe UI" w:hAnsi="Segoe UI" w:cs="Segoe UI"/>
              </w:rPr>
            </w:pPr>
            <w:r>
              <w:rPr>
                <w:rFonts w:ascii="Segoe UI" w:hAnsi="Segoe UI" w:cs="Segoe UI"/>
              </w:rPr>
              <w:t>i</w:t>
            </w:r>
            <w:r w:rsidR="000A33ED" w:rsidRPr="006923FF">
              <w:rPr>
                <w:rFonts w:ascii="Segoe UI" w:hAnsi="Segoe UI" w:cs="Segoe UI"/>
              </w:rPr>
              <w:t xml:space="preserve">ntroduction of a defined term of office for </w:t>
            </w:r>
            <w:r>
              <w:rPr>
                <w:rFonts w:ascii="Segoe UI" w:hAnsi="Segoe UI" w:cs="Segoe UI"/>
              </w:rPr>
              <w:t xml:space="preserve">the </w:t>
            </w:r>
            <w:r w:rsidR="000A33ED" w:rsidRPr="006923FF">
              <w:rPr>
                <w:rFonts w:ascii="Segoe UI" w:hAnsi="Segoe UI" w:cs="Segoe UI"/>
              </w:rPr>
              <w:t xml:space="preserve">Lead Governor of up to 3 </w:t>
            </w:r>
            <w:proofErr w:type="gramStart"/>
            <w:r w:rsidR="000A33ED" w:rsidRPr="006923FF">
              <w:rPr>
                <w:rFonts w:ascii="Segoe UI" w:hAnsi="Segoe UI" w:cs="Segoe UI"/>
              </w:rPr>
              <w:t>years;</w:t>
            </w:r>
            <w:proofErr w:type="gramEnd"/>
            <w:r w:rsidR="000A33ED" w:rsidRPr="006923FF">
              <w:rPr>
                <w:rFonts w:ascii="Segoe UI" w:hAnsi="Segoe UI" w:cs="Segoe UI"/>
              </w:rPr>
              <w:t xml:space="preserve"> </w:t>
            </w:r>
          </w:p>
          <w:p w14:paraId="2D2BCA63" w14:textId="4007E5AA" w:rsidR="000A33ED" w:rsidRPr="006923FF" w:rsidRDefault="000A33ED" w:rsidP="000A33ED">
            <w:pPr>
              <w:pStyle w:val="ListParagraph"/>
              <w:numPr>
                <w:ilvl w:val="0"/>
                <w:numId w:val="20"/>
              </w:numPr>
              <w:jc w:val="both"/>
              <w:rPr>
                <w:rFonts w:ascii="Segoe UI" w:hAnsi="Segoe UI" w:cs="Segoe UI"/>
              </w:rPr>
            </w:pPr>
            <w:r w:rsidRPr="006923FF">
              <w:rPr>
                <w:rFonts w:ascii="Segoe UI" w:hAnsi="Segoe UI" w:cs="Segoe UI"/>
              </w:rPr>
              <w:t>Governor and Non-Executive Director (</w:t>
            </w:r>
            <w:r w:rsidRPr="006923FF">
              <w:rPr>
                <w:rFonts w:ascii="Segoe UI" w:hAnsi="Segoe UI" w:cs="Segoe UI"/>
                <w:b/>
                <w:bCs/>
              </w:rPr>
              <w:t>NED</w:t>
            </w:r>
            <w:r w:rsidRPr="006923FF">
              <w:rPr>
                <w:rFonts w:ascii="Segoe UI" w:hAnsi="Segoe UI" w:cs="Segoe UI"/>
              </w:rPr>
              <w:t>) disqualification criteria had been updated to take account of changes in the NHS with the introduction of I</w:t>
            </w:r>
            <w:r w:rsidR="00B1449F">
              <w:rPr>
                <w:rFonts w:ascii="Segoe UI" w:hAnsi="Segoe UI" w:cs="Segoe UI"/>
              </w:rPr>
              <w:t>CSs</w:t>
            </w:r>
            <w:r>
              <w:rPr>
                <w:rFonts w:ascii="Segoe UI" w:hAnsi="Segoe UI" w:cs="Segoe UI"/>
              </w:rPr>
              <w:t xml:space="preserve"> namely</w:t>
            </w:r>
            <w:r w:rsidRPr="006923FF">
              <w:rPr>
                <w:rFonts w:ascii="Segoe UI" w:hAnsi="Segoe UI" w:cs="Segoe UI"/>
              </w:rPr>
              <w:t>: Governors would no longer be disqualified if they were a governor of another NHS FT, or a member of the Trust’s Patients’ Forum; and a NED would no longer be disqualified if they were an Executive or NED of another NHS FT, or an Executive Director, NED, Chairman, Chief Executive Officer of another Health Service Body</w:t>
            </w:r>
            <w:r>
              <w:rPr>
                <w:rFonts w:ascii="Segoe UI" w:hAnsi="Segoe UI" w:cs="Segoe UI"/>
              </w:rPr>
              <w:t>; and</w:t>
            </w:r>
          </w:p>
          <w:p w14:paraId="1C61755A" w14:textId="01D26A91" w:rsidR="000A33ED" w:rsidRPr="006923FF" w:rsidRDefault="000A33ED" w:rsidP="000A33ED">
            <w:pPr>
              <w:pStyle w:val="ListParagraph"/>
              <w:numPr>
                <w:ilvl w:val="0"/>
                <w:numId w:val="20"/>
              </w:numPr>
              <w:jc w:val="both"/>
              <w:rPr>
                <w:rFonts w:ascii="Segoe UI" w:hAnsi="Segoe UI" w:cs="Segoe UI"/>
              </w:rPr>
            </w:pPr>
            <w:r w:rsidRPr="006923FF">
              <w:rPr>
                <w:rFonts w:ascii="Segoe UI" w:hAnsi="Segoe UI" w:cs="Segoe UI"/>
              </w:rPr>
              <w:t xml:space="preserve">for inclusion of an addendum </w:t>
            </w:r>
            <w:r>
              <w:rPr>
                <w:rFonts w:ascii="Segoe UI" w:hAnsi="Segoe UI" w:cs="Segoe UI"/>
              </w:rPr>
              <w:t>to the</w:t>
            </w:r>
            <w:r w:rsidRPr="006923FF">
              <w:rPr>
                <w:rFonts w:ascii="Segoe UI" w:hAnsi="Segoe UI" w:cs="Segoe UI"/>
              </w:rPr>
              <w:t xml:space="preserve"> Trust’s Engagement Policy, for matters deemed to be ‘significant transactions,’    requiring </w:t>
            </w:r>
            <w:r>
              <w:rPr>
                <w:rFonts w:ascii="Segoe UI" w:hAnsi="Segoe UI" w:cs="Segoe UI"/>
              </w:rPr>
              <w:t xml:space="preserve">the Trust to seek </w:t>
            </w:r>
            <w:r w:rsidRPr="006923FF">
              <w:rPr>
                <w:rFonts w:ascii="Segoe UI" w:hAnsi="Segoe UI" w:cs="Segoe UI"/>
              </w:rPr>
              <w:t xml:space="preserve">approval </w:t>
            </w:r>
            <w:r>
              <w:rPr>
                <w:rFonts w:ascii="Segoe UI" w:hAnsi="Segoe UI" w:cs="Segoe UI"/>
              </w:rPr>
              <w:t xml:space="preserve">for the transaction from the </w:t>
            </w:r>
            <w:proofErr w:type="spellStart"/>
            <w:r>
              <w:rPr>
                <w:rFonts w:ascii="Segoe UI" w:hAnsi="Segoe UI" w:cs="Segoe UI"/>
              </w:rPr>
              <w:t>CoG</w:t>
            </w:r>
            <w:proofErr w:type="spellEnd"/>
            <w:r>
              <w:rPr>
                <w:rFonts w:ascii="Segoe UI" w:hAnsi="Segoe UI" w:cs="Segoe UI"/>
              </w:rPr>
              <w:t xml:space="preserve">. </w:t>
            </w:r>
          </w:p>
          <w:p w14:paraId="4F3B6F08" w14:textId="77777777" w:rsidR="000A33ED" w:rsidRPr="006923FF" w:rsidRDefault="000A33ED" w:rsidP="000A33ED">
            <w:pPr>
              <w:jc w:val="both"/>
              <w:rPr>
                <w:rFonts w:ascii="Segoe UI" w:hAnsi="Segoe UI" w:cs="Segoe UI"/>
                <w:color w:val="76923C" w:themeColor="accent3" w:themeShade="BF"/>
              </w:rPr>
            </w:pPr>
          </w:p>
          <w:p w14:paraId="60EC973E" w14:textId="525B2B26" w:rsidR="000A33ED" w:rsidRPr="006923FF" w:rsidRDefault="000A33ED" w:rsidP="000A33ED">
            <w:pPr>
              <w:jc w:val="both"/>
              <w:rPr>
                <w:rFonts w:ascii="Segoe UI" w:hAnsi="Segoe UI" w:cs="Segoe UI"/>
              </w:rPr>
            </w:pPr>
            <w:r w:rsidRPr="006923FF">
              <w:rPr>
                <w:rFonts w:ascii="Segoe UI" w:hAnsi="Segoe UI" w:cs="Segoe UI"/>
              </w:rPr>
              <w:t xml:space="preserve">The </w:t>
            </w:r>
            <w:r>
              <w:rPr>
                <w:rFonts w:ascii="Segoe UI" w:hAnsi="Segoe UI" w:cs="Segoe UI"/>
              </w:rPr>
              <w:t>meeting</w:t>
            </w:r>
            <w:r w:rsidRPr="006923FF">
              <w:rPr>
                <w:rFonts w:ascii="Segoe UI" w:hAnsi="Segoe UI" w:cs="Segoe UI"/>
              </w:rPr>
              <w:t xml:space="preserve"> was reminded for any objections to be inserted in the meeting chat, and it was noted there were no objections arising. </w:t>
            </w:r>
          </w:p>
          <w:p w14:paraId="1D51B4ED" w14:textId="58661880" w:rsidR="000A33ED" w:rsidRPr="006923FF" w:rsidRDefault="000A33ED" w:rsidP="000A33ED">
            <w:pPr>
              <w:jc w:val="both"/>
              <w:rPr>
                <w:rFonts w:ascii="Segoe UI" w:hAnsi="Segoe UI" w:cs="Segoe UI"/>
              </w:rPr>
            </w:pPr>
          </w:p>
          <w:p w14:paraId="5FC6D22C" w14:textId="7493E70C" w:rsidR="000A33ED" w:rsidRPr="006923FF" w:rsidRDefault="000A33ED" w:rsidP="000A33ED">
            <w:pPr>
              <w:jc w:val="both"/>
              <w:rPr>
                <w:rFonts w:ascii="Segoe UI" w:hAnsi="Segoe UI" w:cs="Segoe UI"/>
                <w:b/>
                <w:bCs/>
              </w:rPr>
            </w:pPr>
            <w:r w:rsidRPr="006923FF">
              <w:rPr>
                <w:rFonts w:ascii="Segoe UI" w:hAnsi="Segoe UI" w:cs="Segoe UI"/>
                <w:b/>
                <w:bCs/>
              </w:rPr>
              <w:t>The meeting APPROVED the amendments to the Trust’s constitution.</w:t>
            </w:r>
          </w:p>
          <w:p w14:paraId="24BB010F" w14:textId="1E593510" w:rsidR="000A33ED" w:rsidRPr="006923FF" w:rsidRDefault="000A33ED" w:rsidP="000A33ED">
            <w:pPr>
              <w:jc w:val="both"/>
              <w:rPr>
                <w:rFonts w:ascii="Segoe UI" w:hAnsi="Segoe UI" w:cs="Segoe UI"/>
                <w:b/>
                <w:color w:val="4F81BD" w:themeColor="accent1"/>
              </w:rPr>
            </w:pPr>
          </w:p>
        </w:tc>
        <w:tc>
          <w:tcPr>
            <w:tcW w:w="994" w:type="dxa"/>
            <w:shd w:val="clear" w:color="auto" w:fill="auto"/>
          </w:tcPr>
          <w:p w14:paraId="3524595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080A5400"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60957540" w14:textId="65091B49"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5.</w:t>
            </w:r>
          </w:p>
          <w:p w14:paraId="60C00651"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1BF4B1C" w14:textId="27703232"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16426A07" w14:textId="0CEA5B6C"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62B14A69"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468084CC"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B735A1B"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2354890A"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3CD0A0D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34911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C27CDCF" w14:textId="648B368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BB6BEB1" w14:textId="3CBE5F3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5F087B9" w14:textId="25C4E8B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D51D974" w14:textId="3E82CF84"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b</w:t>
            </w:r>
          </w:p>
          <w:p w14:paraId="3B5FC150" w14:textId="6387E30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F1DF3B0" w14:textId="6B1A86D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3B3F97D" w14:textId="5A77155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57A77DC" w14:textId="6654F0D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A736C0" w14:textId="20EC3FC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256F7C7" w14:textId="7D6C624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2027D6E" w14:textId="7492BDC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C8651F5" w14:textId="0802EA5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2E5BAC3" w14:textId="723AC7E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50C92F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6E0601B" w14:textId="4C54CE31"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c</w:t>
            </w:r>
          </w:p>
          <w:p w14:paraId="3B8B0C80" w14:textId="606B610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276B4F9" w14:textId="6F095CF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5416060" w14:textId="481B367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7063DAA" w14:textId="25787DF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A8488EE" w14:textId="6985C80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C57D63D" w14:textId="60C2BB40"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9965EF7" w14:textId="08C605F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FDFC593" w14:textId="36AB610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7B563F0" w14:textId="34C7E2B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350D82C" w14:textId="498B8A9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950730A" w14:textId="1CEBE01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0014952" w14:textId="6C669CA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7940EDA" w14:textId="460AA1E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1591D6E" w14:textId="32CAE5F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F17404F" w14:textId="1DF4712A"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d</w:t>
            </w:r>
          </w:p>
          <w:p w14:paraId="45A617CC" w14:textId="0FEBC82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6A27E1" w14:textId="329A629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7C6097C" w14:textId="3366BBD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7408F6F" w14:textId="52CB398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96A4C87" w14:textId="5E06AD2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12CE63D" w14:textId="728999C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3DD95E1" w14:textId="06CB94E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B1C5CA6" w14:textId="1A1B3A6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19B4833"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C43F997" w14:textId="06CAF5F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34BC68C" w14:textId="4196FDC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89208B7" w14:textId="75653D6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7F09777" w14:textId="73EF995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9DB0BD4" w14:textId="5D0D51D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08FA52" w14:textId="3363F96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D63676B" w14:textId="0983318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1A8FEC2" w14:textId="3AEC9C40"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2331CDE" w14:textId="77777777" w:rsidR="00B2667A" w:rsidRPr="006923FF" w:rsidRDefault="00B2667A"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E6DB4FF" w14:textId="14704041" w:rsidR="000A33ED" w:rsidRPr="00B2667A" w:rsidRDefault="000A33ED" w:rsidP="000A33ED">
            <w:pPr>
              <w:pStyle w:val="Header"/>
              <w:tabs>
                <w:tab w:val="clear" w:pos="4153"/>
                <w:tab w:val="clear" w:pos="8306"/>
                <w:tab w:val="left" w:pos="2472"/>
              </w:tabs>
              <w:jc w:val="both"/>
              <w:rPr>
                <w:rFonts w:ascii="Segoe UI" w:hAnsi="Segoe UI" w:cs="Segoe UI"/>
                <w:lang w:val="en-GB" w:eastAsia="en-GB"/>
              </w:rPr>
            </w:pPr>
            <w:r w:rsidRPr="00B2667A">
              <w:rPr>
                <w:rFonts w:ascii="Segoe UI" w:hAnsi="Segoe UI" w:cs="Segoe UI"/>
                <w:lang w:val="en-GB" w:eastAsia="en-GB"/>
              </w:rPr>
              <w:t>e</w:t>
            </w:r>
          </w:p>
          <w:p w14:paraId="315DAA46" w14:textId="715A13C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7B6672E" w14:textId="1BA1231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FCCA305" w14:textId="3896B2F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85D41EB" w14:textId="7CB69C1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8E7E97" w14:textId="699B19B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E370195" w14:textId="1F44AB7D"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873A5B7" w14:textId="77A9260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F241456" w14:textId="162CF99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66FE13B" w14:textId="1D208A4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6654BD" w14:textId="64CD82F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B253ECD" w14:textId="1EE723D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45732D2" w14:textId="7601BE68"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BF29F95" w14:textId="65E0DE1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EB4CC5A" w14:textId="79109B2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D1CBD6D" w14:textId="229BB02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9C097F0" w14:textId="7C91A3A2"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98209FE" w14:textId="70280E76"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BBFAF57" w14:textId="13B67ACB"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A917D95" w14:textId="1A8BB40B"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C86C795" w14:textId="59A3AB2B"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6EA7D30" w14:textId="1CD1A236"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148AA30" w14:textId="4BB5D299"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95D0549" w14:textId="20A082DC"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8C8F462" w14:textId="605431DC"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909B218" w14:textId="24020F26"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4BB4B83" w14:textId="6BCAB9BC" w:rsidR="00C5336F" w:rsidRDefault="00C5336F"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B444B78" w14:textId="77777777" w:rsidR="00A407B3" w:rsidRPr="006923FF" w:rsidRDefault="00A407B3"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596CB9B" w14:textId="278E0184" w:rsidR="000A33ED" w:rsidRPr="00402AE2" w:rsidRDefault="000A33ED" w:rsidP="000A33ED">
            <w:pPr>
              <w:pStyle w:val="Header"/>
              <w:tabs>
                <w:tab w:val="clear" w:pos="4153"/>
                <w:tab w:val="clear" w:pos="8306"/>
                <w:tab w:val="left" w:pos="2472"/>
              </w:tabs>
              <w:jc w:val="both"/>
              <w:rPr>
                <w:rFonts w:ascii="Segoe UI" w:hAnsi="Segoe UI" w:cs="Segoe UI"/>
                <w:lang w:val="en-GB" w:eastAsia="en-GB"/>
              </w:rPr>
            </w:pPr>
            <w:r w:rsidRPr="00402AE2">
              <w:rPr>
                <w:rFonts w:ascii="Segoe UI" w:hAnsi="Segoe UI" w:cs="Segoe UI"/>
                <w:lang w:val="en-GB" w:eastAsia="en-GB"/>
              </w:rPr>
              <w:t>f</w:t>
            </w:r>
          </w:p>
          <w:p w14:paraId="0DDCF5CE" w14:textId="70CE92E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FE7D662" w14:textId="3C18354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7C1EB06" w14:textId="3561F80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927C6F3" w14:textId="77777777"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2AE439F"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B59B7FF"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A2E1754"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6CA4341"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B90B40B"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F86AF8E"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5872BDC"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F0AF6A1"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A442D7E"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27B64B9"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A0DDE18"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6AE223B"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242E571"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9CC6D69"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B450A95"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EDCF76F" w14:textId="77777777" w:rsidR="00912A74" w:rsidRPr="00912A74" w:rsidRDefault="00912A74" w:rsidP="000A33ED">
            <w:pPr>
              <w:pStyle w:val="Header"/>
              <w:tabs>
                <w:tab w:val="clear" w:pos="4153"/>
                <w:tab w:val="clear" w:pos="8306"/>
                <w:tab w:val="left" w:pos="2472"/>
              </w:tabs>
              <w:jc w:val="both"/>
              <w:rPr>
                <w:rFonts w:ascii="Segoe UI" w:hAnsi="Segoe UI" w:cs="Segoe UI"/>
                <w:lang w:val="en-GB" w:eastAsia="en-GB"/>
              </w:rPr>
            </w:pPr>
            <w:r w:rsidRPr="00912A74">
              <w:rPr>
                <w:rFonts w:ascii="Segoe UI" w:hAnsi="Segoe UI" w:cs="Segoe UI"/>
                <w:lang w:val="en-GB" w:eastAsia="en-GB"/>
              </w:rPr>
              <w:t>g</w:t>
            </w:r>
          </w:p>
          <w:p w14:paraId="26DE0A7C" w14:textId="77777777" w:rsidR="00912A74" w:rsidRDefault="00912A74"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FC64CA"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92AA7FB"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F515A54"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9CD8640"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1630ED9"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A5F64F7"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52E4D03"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08E12F1"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9A0847E"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B7DE29A"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0921622"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3B28F05" w14:textId="77777777" w:rsidR="00C8433C" w:rsidRDefault="00C8433C"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E1FD059" w14:textId="77777777" w:rsidR="00C8433C" w:rsidRDefault="00C8433C" w:rsidP="000A33ED">
            <w:pPr>
              <w:pStyle w:val="Header"/>
              <w:tabs>
                <w:tab w:val="clear" w:pos="4153"/>
                <w:tab w:val="clear" w:pos="8306"/>
                <w:tab w:val="left" w:pos="2472"/>
              </w:tabs>
              <w:jc w:val="both"/>
              <w:rPr>
                <w:rFonts w:ascii="Segoe UI" w:hAnsi="Segoe UI" w:cs="Segoe UI"/>
                <w:lang w:val="en-GB" w:eastAsia="en-GB"/>
              </w:rPr>
            </w:pPr>
            <w:r w:rsidRPr="00C8433C">
              <w:rPr>
                <w:rFonts w:ascii="Segoe UI" w:hAnsi="Segoe UI" w:cs="Segoe UI"/>
                <w:lang w:val="en-GB" w:eastAsia="en-GB"/>
              </w:rPr>
              <w:t>h</w:t>
            </w:r>
          </w:p>
          <w:p w14:paraId="5966B37C" w14:textId="77777777" w:rsidR="00E21565" w:rsidRPr="00E21565" w:rsidRDefault="00E21565" w:rsidP="00E21565"/>
          <w:p w14:paraId="31978D0D" w14:textId="77777777" w:rsidR="00E21565" w:rsidRPr="00E21565" w:rsidRDefault="00E21565" w:rsidP="00E21565"/>
          <w:p w14:paraId="25A250DA" w14:textId="77777777" w:rsidR="00E21565" w:rsidRPr="00E21565" w:rsidRDefault="00E21565" w:rsidP="00E21565"/>
          <w:p w14:paraId="4ACE2EDC" w14:textId="77777777" w:rsidR="00E21565" w:rsidRPr="00E21565" w:rsidRDefault="00E21565" w:rsidP="00E21565"/>
          <w:p w14:paraId="0DA19608" w14:textId="77777777" w:rsidR="00E21565" w:rsidRPr="00E21565" w:rsidRDefault="00E21565" w:rsidP="00E21565"/>
          <w:p w14:paraId="6B4FF998" w14:textId="77777777" w:rsidR="00E21565" w:rsidRPr="00E21565" w:rsidRDefault="00E21565" w:rsidP="00E21565"/>
          <w:p w14:paraId="5A45CCFB" w14:textId="77777777" w:rsidR="00E21565" w:rsidRPr="00E21565" w:rsidRDefault="00E21565" w:rsidP="00E21565"/>
          <w:p w14:paraId="17731379" w14:textId="77777777" w:rsidR="00E21565" w:rsidRDefault="00E21565" w:rsidP="00E21565">
            <w:pPr>
              <w:rPr>
                <w:rFonts w:ascii="Segoe UI" w:hAnsi="Segoe UI" w:cs="Segoe UI"/>
              </w:rPr>
            </w:pPr>
          </w:p>
          <w:p w14:paraId="4CA99A02" w14:textId="42D5999E" w:rsidR="00E21565" w:rsidRPr="00E21565" w:rsidRDefault="00E21565" w:rsidP="00E21565"/>
        </w:tc>
        <w:tc>
          <w:tcPr>
            <w:tcW w:w="7280" w:type="dxa"/>
            <w:gridSpan w:val="3"/>
            <w:shd w:val="clear" w:color="auto" w:fill="auto"/>
          </w:tcPr>
          <w:p w14:paraId="21861EB6" w14:textId="3BF98CAA" w:rsidR="000A33ED" w:rsidRDefault="000A33ED" w:rsidP="000A33ED">
            <w:pPr>
              <w:jc w:val="both"/>
              <w:rPr>
                <w:rFonts w:ascii="Segoe UI" w:hAnsi="Segoe UI" w:cs="Segoe UI"/>
                <w:b/>
              </w:rPr>
            </w:pPr>
            <w:r w:rsidRPr="006923FF">
              <w:rPr>
                <w:rFonts w:ascii="Segoe UI" w:hAnsi="Segoe UI" w:cs="Segoe UI"/>
                <w:b/>
              </w:rPr>
              <w:lastRenderedPageBreak/>
              <w:t>Que</w:t>
            </w:r>
            <w:r w:rsidRPr="00E716CD">
              <w:rPr>
                <w:rFonts w:ascii="Segoe UI" w:hAnsi="Segoe UI" w:cs="Segoe UI"/>
                <w:b/>
              </w:rPr>
              <w:t>stion</w:t>
            </w:r>
            <w:r w:rsidRPr="006923FF">
              <w:rPr>
                <w:rFonts w:ascii="Segoe UI" w:hAnsi="Segoe UI" w:cs="Segoe UI"/>
                <w:b/>
              </w:rPr>
              <w:t>s on the Annual Report, Annual Accounts and Auditor’s Report</w:t>
            </w:r>
          </w:p>
          <w:p w14:paraId="6F963597" w14:textId="28EFA8B0" w:rsidR="00C37B5B" w:rsidRDefault="00C37B5B" w:rsidP="000A33ED">
            <w:pPr>
              <w:jc w:val="both"/>
              <w:rPr>
                <w:rFonts w:ascii="Segoe UI" w:hAnsi="Segoe UI" w:cs="Segoe UI"/>
                <w:b/>
              </w:rPr>
            </w:pPr>
          </w:p>
          <w:p w14:paraId="33B1DC62" w14:textId="77777777" w:rsidR="00C37B5B" w:rsidRPr="006923FF" w:rsidRDefault="00C37B5B" w:rsidP="00C37B5B">
            <w:pPr>
              <w:jc w:val="both"/>
              <w:rPr>
                <w:rFonts w:ascii="Segoe UI" w:hAnsi="Segoe UI" w:cs="Segoe UI"/>
                <w:b/>
                <w:bCs/>
                <w:i/>
                <w:iCs/>
              </w:rPr>
            </w:pPr>
            <w:r w:rsidRPr="006923FF">
              <w:rPr>
                <w:rFonts w:ascii="Segoe UI" w:hAnsi="Segoe UI" w:cs="Segoe UI"/>
                <w:b/>
                <w:bCs/>
                <w:i/>
                <w:iCs/>
              </w:rPr>
              <w:t>Financial communication</w:t>
            </w:r>
          </w:p>
          <w:p w14:paraId="49606C4D" w14:textId="77777777" w:rsidR="00C37B5B" w:rsidRPr="006923FF" w:rsidRDefault="00C37B5B" w:rsidP="00C37B5B">
            <w:pPr>
              <w:jc w:val="both"/>
              <w:rPr>
                <w:rFonts w:ascii="Segoe UI" w:hAnsi="Segoe UI" w:cs="Segoe UI"/>
              </w:rPr>
            </w:pPr>
            <w:r w:rsidRPr="006923FF">
              <w:rPr>
                <w:rFonts w:ascii="Segoe UI" w:hAnsi="Segoe UI" w:cs="Segoe UI"/>
              </w:rPr>
              <w:t xml:space="preserve">A question was raised </w:t>
            </w:r>
            <w:r>
              <w:rPr>
                <w:rFonts w:ascii="Segoe UI" w:hAnsi="Segoe UI" w:cs="Segoe UI"/>
              </w:rPr>
              <w:t>on</w:t>
            </w:r>
            <w:r w:rsidRPr="006923FF">
              <w:rPr>
                <w:rFonts w:ascii="Segoe UI" w:hAnsi="Segoe UI" w:cs="Segoe UI"/>
              </w:rPr>
              <w:t xml:space="preserve"> how financial messaging was circulated to staff. The Director of Finance replied messaging for services was through Directorates as part of budgetary control management. </w:t>
            </w:r>
            <w:r>
              <w:rPr>
                <w:rFonts w:ascii="Segoe UI" w:hAnsi="Segoe UI" w:cs="Segoe UI"/>
              </w:rPr>
              <w:t>Financial messaging was challenging when trying to balance the scenario of additional monies coming in to expand services, alongside the NHS efficiency regime in continually reducing the costs in what the Trust did.</w:t>
            </w:r>
          </w:p>
          <w:p w14:paraId="13279181" w14:textId="77777777" w:rsidR="00C37B5B" w:rsidRDefault="00C37B5B" w:rsidP="00C37B5B">
            <w:pPr>
              <w:jc w:val="both"/>
              <w:rPr>
                <w:rFonts w:ascii="Segoe UI" w:hAnsi="Segoe UI" w:cs="Segoe UI"/>
              </w:rPr>
            </w:pPr>
          </w:p>
          <w:p w14:paraId="7005B8EF" w14:textId="77777777" w:rsidR="00C37B5B" w:rsidRPr="006923FF" w:rsidRDefault="00C37B5B" w:rsidP="00C37B5B">
            <w:pPr>
              <w:jc w:val="both"/>
              <w:rPr>
                <w:rFonts w:ascii="Segoe UI" w:hAnsi="Segoe UI" w:cs="Segoe UI"/>
                <w:b/>
                <w:bCs/>
                <w:i/>
                <w:iCs/>
              </w:rPr>
            </w:pPr>
            <w:r w:rsidRPr="006923FF">
              <w:rPr>
                <w:rFonts w:ascii="Segoe UI" w:hAnsi="Segoe UI" w:cs="Segoe UI"/>
                <w:b/>
                <w:bCs/>
                <w:i/>
                <w:iCs/>
              </w:rPr>
              <w:lastRenderedPageBreak/>
              <w:t>Working Capital</w:t>
            </w:r>
          </w:p>
          <w:p w14:paraId="26949612" w14:textId="77777777" w:rsidR="00C37B5B" w:rsidRPr="006923FF" w:rsidRDefault="00C37B5B" w:rsidP="00C37B5B">
            <w:pPr>
              <w:jc w:val="both"/>
              <w:rPr>
                <w:rFonts w:ascii="Segoe UI" w:hAnsi="Segoe UI" w:cs="Segoe UI"/>
              </w:rPr>
            </w:pPr>
            <w:r w:rsidRPr="006923FF">
              <w:rPr>
                <w:rFonts w:ascii="Segoe UI" w:hAnsi="Segoe UI" w:cs="Segoe UI"/>
              </w:rPr>
              <w:t xml:space="preserve">A question was asked if a more robust working capital of greater than £2.5 million should be considered given current pressures in supply chains. The Director of Finance </w:t>
            </w:r>
            <w:proofErr w:type="gramStart"/>
            <w:r w:rsidRPr="006923FF">
              <w:rPr>
                <w:rFonts w:ascii="Segoe UI" w:hAnsi="Segoe UI" w:cs="Segoe UI"/>
              </w:rPr>
              <w:t>informed  working</w:t>
            </w:r>
            <w:proofErr w:type="gramEnd"/>
            <w:r w:rsidRPr="006923FF">
              <w:rPr>
                <w:rFonts w:ascii="Segoe UI" w:hAnsi="Segoe UI" w:cs="Segoe UI"/>
              </w:rPr>
              <w:t xml:space="preserve"> capital </w:t>
            </w:r>
            <w:r>
              <w:rPr>
                <w:rFonts w:ascii="Segoe UI" w:hAnsi="Segoe UI" w:cs="Segoe UI"/>
              </w:rPr>
              <w:t xml:space="preserve">comprised  </w:t>
            </w:r>
            <w:r w:rsidRPr="006923FF">
              <w:rPr>
                <w:rFonts w:ascii="Segoe UI" w:hAnsi="Segoe UI" w:cs="Segoe UI"/>
              </w:rPr>
              <w:t xml:space="preserve"> stock, debtors and creditors, and the position of the Trust currently receiving cash and not invoicing for services had reduced the level of working capital and increased the cash level</w:t>
            </w:r>
            <w:r>
              <w:rPr>
                <w:rFonts w:ascii="Segoe UI" w:hAnsi="Segoe UI" w:cs="Segoe UI"/>
              </w:rPr>
              <w:t>. I</w:t>
            </w:r>
            <w:r w:rsidRPr="006923FF">
              <w:rPr>
                <w:rFonts w:ascii="Segoe UI" w:hAnsi="Segoe UI" w:cs="Segoe UI"/>
              </w:rPr>
              <w:t xml:space="preserve">t was a technical issue as cash </w:t>
            </w:r>
            <w:r>
              <w:rPr>
                <w:rFonts w:ascii="Segoe UI" w:hAnsi="Segoe UI" w:cs="Segoe UI"/>
              </w:rPr>
              <w:t>was</w:t>
            </w:r>
            <w:r w:rsidRPr="006923FF">
              <w:rPr>
                <w:rFonts w:ascii="Segoe UI" w:hAnsi="Segoe UI" w:cs="Segoe UI"/>
              </w:rPr>
              <w:t xml:space="preserve"> not included in working capital</w:t>
            </w:r>
            <w:r>
              <w:rPr>
                <w:rFonts w:ascii="Segoe UI" w:hAnsi="Segoe UI" w:cs="Segoe UI"/>
              </w:rPr>
              <w:t xml:space="preserve"> and he </w:t>
            </w:r>
            <w:r w:rsidRPr="006923FF">
              <w:rPr>
                <w:rFonts w:ascii="Segoe UI" w:hAnsi="Segoe UI" w:cs="Segoe UI"/>
              </w:rPr>
              <w:t>added</w:t>
            </w:r>
            <w:r>
              <w:rPr>
                <w:rFonts w:ascii="Segoe UI" w:hAnsi="Segoe UI" w:cs="Segoe UI"/>
              </w:rPr>
              <w:t xml:space="preserve"> that</w:t>
            </w:r>
            <w:r w:rsidRPr="006923FF">
              <w:rPr>
                <w:rFonts w:ascii="Segoe UI" w:hAnsi="Segoe UI" w:cs="Segoe UI"/>
              </w:rPr>
              <w:t xml:space="preserve"> </w:t>
            </w:r>
            <w:r>
              <w:rPr>
                <w:rFonts w:ascii="Segoe UI" w:hAnsi="Segoe UI" w:cs="Segoe UI"/>
              </w:rPr>
              <w:t xml:space="preserve">the Trust financially was in a sound position and there were </w:t>
            </w:r>
            <w:r w:rsidRPr="006923FF">
              <w:rPr>
                <w:rFonts w:ascii="Segoe UI" w:hAnsi="Segoe UI" w:cs="Segoe UI"/>
              </w:rPr>
              <w:t>no concerns in that regard</w:t>
            </w:r>
            <w:r>
              <w:rPr>
                <w:rFonts w:ascii="Segoe UI" w:hAnsi="Segoe UI" w:cs="Segoe UI"/>
              </w:rPr>
              <w:t>.</w:t>
            </w:r>
            <w:r w:rsidRPr="006923FF">
              <w:rPr>
                <w:rFonts w:ascii="Segoe UI" w:hAnsi="Segoe UI" w:cs="Segoe UI"/>
              </w:rPr>
              <w:t xml:space="preserve"> </w:t>
            </w:r>
          </w:p>
          <w:p w14:paraId="2D4E0416" w14:textId="77777777" w:rsidR="00C37B5B" w:rsidRPr="006923FF" w:rsidRDefault="00C37B5B" w:rsidP="00C37B5B">
            <w:pPr>
              <w:jc w:val="both"/>
              <w:rPr>
                <w:rFonts w:ascii="Segoe UI" w:hAnsi="Segoe UI" w:cs="Segoe UI"/>
              </w:rPr>
            </w:pPr>
          </w:p>
          <w:p w14:paraId="24FF87C7" w14:textId="77777777" w:rsidR="00C37B5B" w:rsidRPr="006923FF" w:rsidRDefault="00C37B5B" w:rsidP="00C37B5B">
            <w:pPr>
              <w:jc w:val="both"/>
              <w:rPr>
                <w:rFonts w:ascii="Segoe UI" w:hAnsi="Segoe UI" w:cs="Segoe UI"/>
                <w:b/>
                <w:bCs/>
                <w:i/>
                <w:iCs/>
              </w:rPr>
            </w:pPr>
            <w:r w:rsidRPr="006923FF">
              <w:rPr>
                <w:rFonts w:ascii="Segoe UI" w:hAnsi="Segoe UI" w:cs="Segoe UI"/>
                <w:b/>
                <w:bCs/>
                <w:i/>
                <w:iCs/>
              </w:rPr>
              <w:t>Mental Health waiting lists and Out of Area Placements</w:t>
            </w:r>
          </w:p>
          <w:p w14:paraId="7A089137" w14:textId="77777777" w:rsidR="00C37B5B" w:rsidRPr="006923FF" w:rsidRDefault="00C37B5B" w:rsidP="00C37B5B">
            <w:pPr>
              <w:jc w:val="both"/>
              <w:rPr>
                <w:rFonts w:ascii="Segoe UI" w:hAnsi="Segoe UI" w:cs="Segoe UI"/>
              </w:rPr>
            </w:pPr>
            <w:r w:rsidRPr="006923FF">
              <w:rPr>
                <w:rFonts w:ascii="Segoe UI" w:hAnsi="Segoe UI" w:cs="Segoe UI"/>
              </w:rPr>
              <w:t>Mike Hobbs, Lead Governor</w:t>
            </w:r>
            <w:r>
              <w:rPr>
                <w:rFonts w:ascii="Segoe UI" w:hAnsi="Segoe UI" w:cs="Segoe UI"/>
              </w:rPr>
              <w:t>,</w:t>
            </w:r>
            <w:r w:rsidRPr="006923FF">
              <w:rPr>
                <w:rFonts w:ascii="Segoe UI" w:hAnsi="Segoe UI" w:cs="Segoe UI"/>
              </w:rPr>
              <w:t xml:space="preserve"> asked how the Trust planned to overcome the challenges of long waiting lists for mental health support and Out of Area Placements (</w:t>
            </w:r>
            <w:r w:rsidRPr="006923FF">
              <w:rPr>
                <w:rFonts w:ascii="Segoe UI" w:hAnsi="Segoe UI" w:cs="Segoe UI"/>
                <w:b/>
                <w:bCs/>
              </w:rPr>
              <w:t>OAPs</w:t>
            </w:r>
            <w:r w:rsidRPr="006923FF">
              <w:rPr>
                <w:rFonts w:ascii="Segoe UI" w:hAnsi="Segoe UI" w:cs="Segoe UI"/>
              </w:rPr>
              <w:t xml:space="preserve">). The Trust Chair reminded this had previously been </w:t>
            </w:r>
            <w:proofErr w:type="gramStart"/>
            <w:r w:rsidRPr="006923FF">
              <w:rPr>
                <w:rFonts w:ascii="Segoe UI" w:hAnsi="Segoe UI" w:cs="Segoe UI"/>
              </w:rPr>
              <w:t>addressed  to</w:t>
            </w:r>
            <w:proofErr w:type="gramEnd"/>
            <w:r w:rsidRPr="006923FF">
              <w:rPr>
                <w:rFonts w:ascii="Segoe UI" w:hAnsi="Segoe UI" w:cs="Segoe UI"/>
              </w:rPr>
              <w:t xml:space="preserve"> the </w:t>
            </w:r>
            <w:proofErr w:type="spellStart"/>
            <w:r w:rsidRPr="006923FF">
              <w:rPr>
                <w:rFonts w:ascii="Segoe UI" w:hAnsi="Segoe UI" w:cs="Segoe UI"/>
              </w:rPr>
              <w:t>CoG</w:t>
            </w:r>
            <w:proofErr w:type="spellEnd"/>
            <w:r w:rsidRPr="006923FF">
              <w:rPr>
                <w:rFonts w:ascii="Segoe UI" w:hAnsi="Segoe UI" w:cs="Segoe UI"/>
              </w:rPr>
              <w:t xml:space="preserve"> in that the Trust</w:t>
            </w:r>
            <w:r>
              <w:rPr>
                <w:rFonts w:ascii="Segoe UI" w:hAnsi="Segoe UI" w:cs="Segoe UI"/>
              </w:rPr>
              <w:t>’</w:t>
            </w:r>
            <w:r w:rsidRPr="006923FF">
              <w:rPr>
                <w:rFonts w:ascii="Segoe UI" w:hAnsi="Segoe UI" w:cs="Segoe UI"/>
              </w:rPr>
              <w:t>s capacity as a provider of services depended critically on the resource allocated by the system, and that in turn depended on the system recognising mental health requirements</w:t>
            </w:r>
            <w:r>
              <w:rPr>
                <w:rFonts w:ascii="Segoe UI" w:hAnsi="Segoe UI" w:cs="Segoe UI"/>
              </w:rPr>
              <w:t>.</w:t>
            </w:r>
            <w:r w:rsidRPr="006923FF">
              <w:rPr>
                <w:rFonts w:ascii="Segoe UI" w:hAnsi="Segoe UI" w:cs="Segoe UI"/>
              </w:rPr>
              <w:t xml:space="preserve"> It had been well documented that the Trust had not received the just allocation for mental health services in the past compared to other conditions.  This</w:t>
            </w:r>
            <w:r w:rsidRPr="006923FF">
              <w:rPr>
                <w:rFonts w:ascii="Segoe UI" w:hAnsi="Segoe UI" w:cs="Segoe UI"/>
                <w:color w:val="8064A2" w:themeColor="accent4"/>
              </w:rPr>
              <w:t xml:space="preserve"> </w:t>
            </w:r>
            <w:r w:rsidRPr="006923FF">
              <w:rPr>
                <w:rFonts w:ascii="Segoe UI" w:hAnsi="Segoe UI" w:cs="Segoe UI"/>
              </w:rPr>
              <w:t xml:space="preserve">position had started to be rectified locally and was important nationally in terms of mental health provision in the NHS Long Term Plan. It would be prudent for the public to voice any concerns both locally and to MPs to ensure mental health was not constrained by inadequate resources.  </w:t>
            </w:r>
          </w:p>
          <w:p w14:paraId="35B7E677" w14:textId="77777777" w:rsidR="00C37B5B" w:rsidRPr="006923FF" w:rsidRDefault="00C37B5B" w:rsidP="00C37B5B">
            <w:pPr>
              <w:jc w:val="both"/>
              <w:rPr>
                <w:rFonts w:ascii="Segoe UI" w:hAnsi="Segoe UI" w:cs="Segoe UI"/>
              </w:rPr>
            </w:pPr>
          </w:p>
          <w:p w14:paraId="6B1123E4" w14:textId="77777777" w:rsidR="00C37B5B" w:rsidRPr="006923FF" w:rsidRDefault="00C37B5B" w:rsidP="00C37B5B">
            <w:pPr>
              <w:jc w:val="both"/>
              <w:rPr>
                <w:rFonts w:ascii="Segoe UI" w:hAnsi="Segoe UI" w:cs="Segoe UI"/>
              </w:rPr>
            </w:pPr>
            <w:r w:rsidRPr="006923FF">
              <w:rPr>
                <w:rFonts w:ascii="Segoe UI" w:hAnsi="Segoe UI" w:cs="Segoe UI"/>
              </w:rPr>
              <w:t>The C</w:t>
            </w:r>
            <w:r>
              <w:rPr>
                <w:rFonts w:ascii="Segoe UI" w:hAnsi="Segoe UI" w:cs="Segoe UI"/>
              </w:rPr>
              <w:t>EO</w:t>
            </w:r>
            <w:r w:rsidRPr="006923FF">
              <w:rPr>
                <w:rFonts w:ascii="Segoe UI" w:hAnsi="Segoe UI" w:cs="Segoe UI"/>
              </w:rPr>
              <w:t xml:space="preserve"> stated the historical lack of mental health resource had impacted on the mental health services waiting lists and numbers of OAPs.  On a positive note the Trust had reached a mental health funding settlement </w:t>
            </w:r>
            <w:proofErr w:type="gramStart"/>
            <w:r w:rsidRPr="006923FF">
              <w:rPr>
                <w:rFonts w:ascii="Segoe UI" w:hAnsi="Segoe UI" w:cs="Segoe UI"/>
              </w:rPr>
              <w:t>recently  and</w:t>
            </w:r>
            <w:proofErr w:type="gramEnd"/>
            <w:r w:rsidRPr="006923FF">
              <w:rPr>
                <w:rFonts w:ascii="Segoe UI" w:hAnsi="Segoe UI" w:cs="Segoe UI"/>
              </w:rPr>
              <w:t xml:space="preserve"> it would be important to look at how best to spend the money in provision of comprehensive services, with Community as a priority, and recruitment challenges.  The OAPs issue was complex with a number of factors leading to the increase in OAPs mainly: the standard of some of the estate’s buildings; no ensuite facilities on some wards </w:t>
            </w:r>
            <w:r>
              <w:rPr>
                <w:rFonts w:ascii="Segoe UI" w:hAnsi="Segoe UI" w:cs="Segoe UI"/>
              </w:rPr>
              <w:t>at</w:t>
            </w:r>
            <w:r w:rsidRPr="006923FF">
              <w:rPr>
                <w:rFonts w:ascii="Segoe UI" w:hAnsi="Segoe UI" w:cs="Segoe UI"/>
              </w:rPr>
              <w:t xml:space="preserve"> the Warneford site; reduction in the number of beds during the course of the pandemic; </w:t>
            </w:r>
            <w:proofErr w:type="gramStart"/>
            <w:r w:rsidRPr="006923FF">
              <w:rPr>
                <w:rFonts w:ascii="Segoe UI" w:hAnsi="Segoe UI" w:cs="Segoe UI"/>
              </w:rPr>
              <w:t>and  length</w:t>
            </w:r>
            <w:proofErr w:type="gramEnd"/>
            <w:r w:rsidRPr="006923FF">
              <w:rPr>
                <w:rFonts w:ascii="Segoe UI" w:hAnsi="Segoe UI" w:cs="Segoe UI"/>
              </w:rPr>
              <w:t xml:space="preserve"> of inpatient stay </w:t>
            </w:r>
            <w:r>
              <w:rPr>
                <w:rFonts w:ascii="Segoe UI" w:hAnsi="Segoe UI" w:cs="Segoe UI"/>
              </w:rPr>
              <w:t>being</w:t>
            </w:r>
            <w:r w:rsidRPr="006923FF">
              <w:rPr>
                <w:rFonts w:ascii="Segoe UI" w:hAnsi="Segoe UI" w:cs="Segoe UI"/>
              </w:rPr>
              <w:t xml:space="preserve"> compounded by the relative lack of crisis resolution and home treatment services in the community. The additional resource would enable development of </w:t>
            </w:r>
            <w:r w:rsidRPr="006923FF">
              <w:rPr>
                <w:rFonts w:ascii="Segoe UI" w:hAnsi="Segoe UI" w:cs="Segoe UI"/>
              </w:rPr>
              <w:lastRenderedPageBreak/>
              <w:t xml:space="preserve">those services across Buckinghamshire and Oxfordshire, along with continued improvements in staffing levels and improvements in the estate such as the new hospital planned as part </w:t>
            </w:r>
            <w:proofErr w:type="gramStart"/>
            <w:r w:rsidRPr="006923FF">
              <w:rPr>
                <w:rFonts w:ascii="Segoe UI" w:hAnsi="Segoe UI" w:cs="Segoe UI"/>
              </w:rPr>
              <w:t>of  the</w:t>
            </w:r>
            <w:proofErr w:type="gramEnd"/>
            <w:r w:rsidRPr="006923FF">
              <w:rPr>
                <w:rFonts w:ascii="Segoe UI" w:hAnsi="Segoe UI" w:cs="Segoe UI"/>
              </w:rPr>
              <w:t xml:space="preserve"> Warneford project development.</w:t>
            </w:r>
          </w:p>
          <w:p w14:paraId="0B9AD8AB" w14:textId="77777777" w:rsidR="00C37B5B" w:rsidRPr="006923FF" w:rsidRDefault="00C37B5B" w:rsidP="00C37B5B">
            <w:pPr>
              <w:jc w:val="both"/>
              <w:rPr>
                <w:rFonts w:ascii="Segoe UI" w:hAnsi="Segoe UI" w:cs="Segoe UI"/>
                <w:color w:val="8064A2" w:themeColor="accent4"/>
              </w:rPr>
            </w:pPr>
            <w:r w:rsidRPr="006923FF">
              <w:rPr>
                <w:rFonts w:ascii="Segoe UI" w:hAnsi="Segoe UI" w:cs="Segoe UI"/>
                <w:color w:val="8064A2" w:themeColor="accent4"/>
              </w:rPr>
              <w:t xml:space="preserve">  </w:t>
            </w:r>
          </w:p>
          <w:p w14:paraId="4E76CEE5" w14:textId="77777777" w:rsidR="00C37B5B" w:rsidRPr="006923FF" w:rsidRDefault="00C37B5B" w:rsidP="00C37B5B">
            <w:pPr>
              <w:jc w:val="both"/>
              <w:rPr>
                <w:rFonts w:ascii="Segoe UI" w:hAnsi="Segoe UI" w:cs="Segoe UI"/>
                <w:b/>
                <w:bCs/>
                <w:i/>
                <w:iCs/>
              </w:rPr>
            </w:pPr>
            <w:r w:rsidRPr="006923FF">
              <w:rPr>
                <w:rFonts w:ascii="Segoe UI" w:hAnsi="Segoe UI" w:cs="Segoe UI"/>
                <w:b/>
                <w:bCs/>
                <w:i/>
                <w:iCs/>
              </w:rPr>
              <w:t xml:space="preserve">Staffing issues and agency costs  </w:t>
            </w:r>
          </w:p>
          <w:p w14:paraId="3EEBF890" w14:textId="08537D65" w:rsidR="00C37B5B" w:rsidRPr="006923FF" w:rsidRDefault="00C37B5B" w:rsidP="00C37B5B">
            <w:pPr>
              <w:jc w:val="both"/>
              <w:rPr>
                <w:rFonts w:ascii="Segoe UI" w:hAnsi="Segoe UI" w:cs="Segoe UI"/>
              </w:rPr>
            </w:pPr>
            <w:r w:rsidRPr="006923FF">
              <w:rPr>
                <w:rFonts w:ascii="Segoe UI" w:hAnsi="Segoe UI" w:cs="Segoe UI"/>
              </w:rPr>
              <w:t xml:space="preserve">A question was raised in how the Trust was going to tackle the challenges of staffing with increasing pressures on healthcare alongside the achievement of agency cost reduction. The </w:t>
            </w:r>
            <w:r>
              <w:rPr>
                <w:rFonts w:ascii="Segoe UI" w:hAnsi="Segoe UI" w:cs="Segoe UI"/>
              </w:rPr>
              <w:t>CEO</w:t>
            </w:r>
            <w:r w:rsidRPr="006923FF">
              <w:rPr>
                <w:rFonts w:ascii="Segoe UI" w:hAnsi="Segoe UI" w:cs="Segoe UI"/>
              </w:rPr>
              <w:t xml:space="preserve"> stated this subject had been discussed earlier that day when the Board of Directors had met. The Trust was doing much to improve workforce challenges by: international recruitment; supporting the workforce; workforce development opportunities; speeding up the length of time to recruit into vacancies; improving internal recruitment processes; leadership development; succession planning; collaborative working with partner organisations and across BOB; to be creative and innovative in developing new roles to sit alongside traditional existing roles, such as nursing apprenticeship roles developing into nursing associate roles; working with training institutions such as Oxford Brookes;  and to ensure a culture that empowers, engages, and values people at all levels in the organisation to ensure Oxford Health was an employer of choice. </w:t>
            </w:r>
            <w:r>
              <w:rPr>
                <w:rFonts w:ascii="Segoe UI" w:hAnsi="Segoe UI" w:cs="Segoe UI"/>
              </w:rPr>
              <w:t xml:space="preserve">Organisational development would be a key </w:t>
            </w:r>
            <w:r w:rsidRPr="006923FF">
              <w:rPr>
                <w:rFonts w:ascii="Segoe UI" w:hAnsi="Segoe UI" w:cs="Segoe UI"/>
              </w:rPr>
              <w:t xml:space="preserve">task </w:t>
            </w:r>
            <w:proofErr w:type="gramStart"/>
            <w:r>
              <w:rPr>
                <w:rFonts w:ascii="Segoe UI" w:hAnsi="Segoe UI" w:cs="Segoe UI"/>
              </w:rPr>
              <w:t xml:space="preserve">for </w:t>
            </w:r>
            <w:r w:rsidRPr="006923FF">
              <w:rPr>
                <w:rFonts w:ascii="Segoe UI" w:hAnsi="Segoe UI" w:cs="Segoe UI"/>
              </w:rPr>
              <w:t xml:space="preserve"> the</w:t>
            </w:r>
            <w:proofErr w:type="gramEnd"/>
            <w:r w:rsidRPr="006923FF">
              <w:rPr>
                <w:rFonts w:ascii="Segoe UI" w:hAnsi="Segoe UI" w:cs="Segoe UI"/>
              </w:rPr>
              <w:t xml:space="preserve"> recently appointed Chief People Officer on commencement with the Trust to ensure Oxford Health was a place to retain and recruit the best talent going forward. Additional information regarding the programme in reducing agency could be obtained from the Chief Nurse. The Trust Chair added the Trust was enthusiastic </w:t>
            </w:r>
            <w:proofErr w:type="gramStart"/>
            <w:r w:rsidRPr="006923FF">
              <w:rPr>
                <w:rFonts w:ascii="Segoe UI" w:hAnsi="Segoe UI" w:cs="Segoe UI"/>
              </w:rPr>
              <w:t xml:space="preserve">about </w:t>
            </w:r>
            <w:r w:rsidRPr="006923FF">
              <w:rPr>
                <w:rFonts w:ascii="Segoe UI" w:hAnsi="Segoe UI" w:cs="Segoe UI"/>
                <w:color w:val="E36C0A" w:themeColor="accent6" w:themeShade="BF"/>
              </w:rPr>
              <w:t xml:space="preserve"> </w:t>
            </w:r>
            <w:r w:rsidRPr="006923FF">
              <w:rPr>
                <w:rFonts w:ascii="Segoe UI" w:hAnsi="Segoe UI" w:cs="Segoe UI"/>
              </w:rPr>
              <w:t>research</w:t>
            </w:r>
            <w:proofErr w:type="gramEnd"/>
            <w:r w:rsidRPr="006923FF">
              <w:rPr>
                <w:rFonts w:ascii="Segoe UI" w:hAnsi="Segoe UI" w:cs="Segoe UI"/>
              </w:rPr>
              <w:t xml:space="preserve">, and the relationship particularly with University  of </w:t>
            </w:r>
            <w:r w:rsidR="000E3B0A">
              <w:rPr>
                <w:rFonts w:ascii="Segoe UI" w:hAnsi="Segoe UI" w:cs="Segoe UI"/>
              </w:rPr>
              <w:t>O</w:t>
            </w:r>
            <w:r w:rsidRPr="006923FF">
              <w:rPr>
                <w:rFonts w:ascii="Segoe UI" w:hAnsi="Segoe UI" w:cs="Segoe UI"/>
              </w:rPr>
              <w:t>xford</w:t>
            </w:r>
            <w:r>
              <w:rPr>
                <w:rFonts w:ascii="Segoe UI" w:hAnsi="Segoe UI" w:cs="Segoe UI"/>
              </w:rPr>
              <w:t xml:space="preserve"> (</w:t>
            </w:r>
            <w:proofErr w:type="spellStart"/>
            <w:r w:rsidRPr="001C47F1">
              <w:rPr>
                <w:rFonts w:ascii="Segoe UI" w:hAnsi="Segoe UI" w:cs="Segoe UI"/>
                <w:b/>
                <w:bCs/>
              </w:rPr>
              <w:t>UoO</w:t>
            </w:r>
            <w:proofErr w:type="spellEnd"/>
            <w:r>
              <w:rPr>
                <w:rFonts w:ascii="Segoe UI" w:hAnsi="Segoe UI" w:cs="Segoe UI"/>
              </w:rPr>
              <w:t>)</w:t>
            </w:r>
            <w:r w:rsidRPr="006923FF">
              <w:rPr>
                <w:rFonts w:ascii="Segoe UI" w:hAnsi="Segoe UI" w:cs="Segoe UI"/>
              </w:rPr>
              <w:t xml:space="preserve"> in the development of research while doing clinical practice and was an exciting way to practice medicine and to work for services.</w:t>
            </w:r>
          </w:p>
          <w:p w14:paraId="7DAB9030" w14:textId="77777777" w:rsidR="00C37B5B" w:rsidRPr="006923FF" w:rsidRDefault="00C37B5B" w:rsidP="00C37B5B">
            <w:pPr>
              <w:jc w:val="both"/>
              <w:rPr>
                <w:rFonts w:ascii="Segoe UI" w:hAnsi="Segoe UI" w:cs="Segoe UI"/>
              </w:rPr>
            </w:pPr>
          </w:p>
          <w:p w14:paraId="39C78683" w14:textId="77777777" w:rsidR="00C37B5B" w:rsidRPr="00A407B3" w:rsidRDefault="00C37B5B" w:rsidP="00C37B5B">
            <w:pPr>
              <w:jc w:val="both"/>
              <w:rPr>
                <w:rFonts w:ascii="Segoe UI" w:hAnsi="Segoe UI" w:cs="Segoe UI"/>
                <w:b/>
                <w:bCs/>
                <w:i/>
                <w:iCs/>
              </w:rPr>
            </w:pPr>
            <w:r w:rsidRPr="00A407B3">
              <w:rPr>
                <w:rFonts w:ascii="Segoe UI" w:hAnsi="Segoe UI" w:cs="Segoe UI"/>
                <w:b/>
                <w:bCs/>
                <w:i/>
                <w:iCs/>
              </w:rPr>
              <w:t>Oxford Health Strategy</w:t>
            </w:r>
          </w:p>
          <w:p w14:paraId="368019D8" w14:textId="77777777" w:rsidR="00C37B5B" w:rsidRPr="006923FF" w:rsidRDefault="00C37B5B" w:rsidP="00C37B5B">
            <w:pPr>
              <w:jc w:val="both"/>
              <w:rPr>
                <w:rFonts w:ascii="Segoe UI" w:hAnsi="Segoe UI" w:cs="Segoe UI"/>
                <w:color w:val="943634" w:themeColor="accent2" w:themeShade="BF"/>
              </w:rPr>
            </w:pPr>
            <w:r w:rsidRPr="006923FF">
              <w:rPr>
                <w:rFonts w:ascii="Segoe UI" w:hAnsi="Segoe UI" w:cs="Segoe UI"/>
              </w:rPr>
              <w:t xml:space="preserve">A question enquired if the recently published 5-year Strategy would lead the Trust to become an outstanding Trust. The Director of Finance </w:t>
            </w:r>
            <w:r>
              <w:rPr>
                <w:rFonts w:ascii="Segoe UI" w:hAnsi="Segoe UI" w:cs="Segoe UI"/>
              </w:rPr>
              <w:t>hoped that</w:t>
            </w:r>
            <w:r w:rsidRPr="006923FF">
              <w:rPr>
                <w:rFonts w:ascii="Segoe UI" w:hAnsi="Segoe UI" w:cs="Segoe UI"/>
              </w:rPr>
              <w:t xml:space="preserve"> this w</w:t>
            </w:r>
            <w:r>
              <w:rPr>
                <w:rFonts w:ascii="Segoe UI" w:hAnsi="Segoe UI" w:cs="Segoe UI"/>
              </w:rPr>
              <w:t>ould be</w:t>
            </w:r>
            <w:r w:rsidRPr="006923FF">
              <w:rPr>
                <w:rFonts w:ascii="Segoe UI" w:hAnsi="Segoe UI" w:cs="Segoe UI"/>
              </w:rPr>
              <w:t xml:space="preserve"> the case </w:t>
            </w:r>
            <w:r>
              <w:rPr>
                <w:rFonts w:ascii="Segoe UI" w:hAnsi="Segoe UI" w:cs="Segoe UI"/>
              </w:rPr>
              <w:t>citing</w:t>
            </w:r>
            <w:r w:rsidRPr="006923FF">
              <w:rPr>
                <w:rFonts w:ascii="Segoe UI" w:hAnsi="Segoe UI" w:cs="Segoe UI"/>
              </w:rPr>
              <w:t xml:space="preserve"> </w:t>
            </w:r>
            <w:r>
              <w:rPr>
                <w:rFonts w:ascii="Segoe UI" w:hAnsi="Segoe UI" w:cs="Segoe UI"/>
              </w:rPr>
              <w:t xml:space="preserve">that </w:t>
            </w:r>
            <w:r w:rsidRPr="006923FF">
              <w:rPr>
                <w:rFonts w:ascii="Segoe UI" w:hAnsi="Segoe UI" w:cs="Segoe UI"/>
              </w:rPr>
              <w:t>the Trust</w:t>
            </w:r>
            <w:r>
              <w:rPr>
                <w:rFonts w:ascii="Segoe UI" w:hAnsi="Segoe UI" w:cs="Segoe UI"/>
              </w:rPr>
              <w:t>’s</w:t>
            </w:r>
            <w:r w:rsidRPr="006923FF">
              <w:rPr>
                <w:rFonts w:ascii="Segoe UI" w:hAnsi="Segoe UI" w:cs="Segoe UI"/>
              </w:rPr>
              <w:t xml:space="preserve"> vison</w:t>
            </w:r>
            <w:r>
              <w:rPr>
                <w:rFonts w:ascii="Segoe UI" w:hAnsi="Segoe UI" w:cs="Segoe UI"/>
              </w:rPr>
              <w:t xml:space="preserve"> of</w:t>
            </w:r>
            <w:r w:rsidRPr="006923FF">
              <w:rPr>
                <w:rFonts w:ascii="Segoe UI" w:hAnsi="Segoe UI" w:cs="Segoe UI"/>
              </w:rPr>
              <w:t xml:space="preserve"> ‘outstanding care delivered by an outstanding team’ </w:t>
            </w:r>
            <w:r>
              <w:rPr>
                <w:rFonts w:ascii="Segoe UI" w:hAnsi="Segoe UI" w:cs="Segoe UI"/>
              </w:rPr>
              <w:t xml:space="preserve">was </w:t>
            </w:r>
            <w:r w:rsidRPr="006923FF">
              <w:rPr>
                <w:rFonts w:ascii="Segoe UI" w:hAnsi="Segoe UI" w:cs="Segoe UI"/>
              </w:rPr>
              <w:t xml:space="preserve">at the heart of what the Trust did, </w:t>
            </w:r>
            <w:r>
              <w:rPr>
                <w:rFonts w:ascii="Segoe UI" w:hAnsi="Segoe UI" w:cs="Segoe UI"/>
              </w:rPr>
              <w:t xml:space="preserve">with </w:t>
            </w:r>
            <w:r w:rsidRPr="006923FF">
              <w:rPr>
                <w:rFonts w:ascii="Segoe UI" w:hAnsi="Segoe UI" w:cs="Segoe UI"/>
              </w:rPr>
              <w:t>the strategy cover</w:t>
            </w:r>
            <w:r>
              <w:rPr>
                <w:rFonts w:ascii="Segoe UI" w:hAnsi="Segoe UI" w:cs="Segoe UI"/>
              </w:rPr>
              <w:t>ing</w:t>
            </w:r>
            <w:r w:rsidRPr="006923FF">
              <w:rPr>
                <w:rFonts w:ascii="Segoe UI" w:hAnsi="Segoe UI" w:cs="Segoe UI"/>
              </w:rPr>
              <w:t xml:space="preserve"> the key elements that </w:t>
            </w:r>
            <w:proofErr w:type="gramStart"/>
            <w:r w:rsidRPr="006923FF">
              <w:rPr>
                <w:rFonts w:ascii="Segoe UI" w:hAnsi="Segoe UI" w:cs="Segoe UI"/>
              </w:rPr>
              <w:t>would  enable</w:t>
            </w:r>
            <w:proofErr w:type="gramEnd"/>
            <w:r w:rsidRPr="006923FF">
              <w:rPr>
                <w:rFonts w:ascii="Segoe UI" w:hAnsi="Segoe UI" w:cs="Segoe UI"/>
              </w:rPr>
              <w:t xml:space="preserve"> the Trust to deliver. The vision was </w:t>
            </w:r>
            <w:r w:rsidRPr="006923FF">
              <w:rPr>
                <w:rFonts w:ascii="Segoe UI" w:hAnsi="Segoe UI" w:cs="Segoe UI"/>
              </w:rPr>
              <w:lastRenderedPageBreak/>
              <w:t>shared across</w:t>
            </w:r>
            <w:r>
              <w:rPr>
                <w:rFonts w:ascii="Segoe UI" w:hAnsi="Segoe UI" w:cs="Segoe UI"/>
              </w:rPr>
              <w:t xml:space="preserve"> the Trust with</w:t>
            </w:r>
            <w:r w:rsidRPr="006923FF">
              <w:rPr>
                <w:rFonts w:ascii="Segoe UI" w:hAnsi="Segoe UI" w:cs="Segoe UI"/>
              </w:rPr>
              <w:t xml:space="preserve"> all areas building detailed operational plans to enable delivery in a methodical way</w:t>
            </w:r>
            <w:r>
              <w:rPr>
                <w:rFonts w:ascii="Segoe UI" w:hAnsi="Segoe UI" w:cs="Segoe UI"/>
              </w:rPr>
              <w:t xml:space="preserve">. An </w:t>
            </w:r>
            <w:r w:rsidRPr="006923FF">
              <w:rPr>
                <w:rFonts w:ascii="Segoe UI" w:hAnsi="Segoe UI" w:cs="Segoe UI"/>
              </w:rPr>
              <w:t xml:space="preserve">example </w:t>
            </w:r>
            <w:r>
              <w:rPr>
                <w:rFonts w:ascii="Segoe UI" w:hAnsi="Segoe UI" w:cs="Segoe UI"/>
              </w:rPr>
              <w:t xml:space="preserve">being </w:t>
            </w:r>
            <w:r w:rsidRPr="006923FF">
              <w:rPr>
                <w:rFonts w:ascii="Segoe UI" w:hAnsi="Segoe UI" w:cs="Segoe UI"/>
              </w:rPr>
              <w:t>financial sustainability in breaking even</w:t>
            </w:r>
            <w:r>
              <w:rPr>
                <w:rFonts w:ascii="Segoe UI" w:hAnsi="Segoe UI" w:cs="Segoe UI"/>
              </w:rPr>
              <w:t xml:space="preserve"> </w:t>
            </w:r>
            <w:r w:rsidRPr="006923FF">
              <w:rPr>
                <w:rFonts w:ascii="Segoe UI" w:hAnsi="Segoe UI" w:cs="Segoe UI"/>
              </w:rPr>
              <w:t xml:space="preserve">in practice would enable a solid platform </w:t>
            </w:r>
            <w:r>
              <w:rPr>
                <w:rFonts w:ascii="Segoe UI" w:hAnsi="Segoe UI" w:cs="Segoe UI"/>
              </w:rPr>
              <w:t>in the delivery of quality care.</w:t>
            </w:r>
            <w:r w:rsidRPr="006923FF">
              <w:rPr>
                <w:rFonts w:ascii="Segoe UI" w:hAnsi="Segoe UI" w:cs="Segoe UI"/>
              </w:rPr>
              <w:t xml:space="preserve">   The Trust Chair addressed the Lead Governor in that the </w:t>
            </w:r>
            <w:proofErr w:type="spellStart"/>
            <w:r w:rsidRPr="006923FF">
              <w:rPr>
                <w:rFonts w:ascii="Segoe UI" w:hAnsi="Segoe UI" w:cs="Segoe UI"/>
              </w:rPr>
              <w:t>CoG</w:t>
            </w:r>
            <w:proofErr w:type="spellEnd"/>
            <w:r w:rsidRPr="006923FF">
              <w:rPr>
                <w:rFonts w:ascii="Segoe UI" w:hAnsi="Segoe UI" w:cs="Segoe UI"/>
              </w:rPr>
              <w:t xml:space="preserve"> in a sense invigilated the Trust’s delivery of the strategy. The Lead Governor replied the energy and vision from</w:t>
            </w:r>
            <w:r>
              <w:rPr>
                <w:rFonts w:ascii="Segoe UI" w:hAnsi="Segoe UI" w:cs="Segoe UI"/>
              </w:rPr>
              <w:t xml:space="preserve"> the</w:t>
            </w:r>
            <w:r w:rsidRPr="006923FF">
              <w:rPr>
                <w:rFonts w:ascii="Segoe UI" w:hAnsi="Segoe UI" w:cs="Segoe UI"/>
              </w:rPr>
              <w:t xml:space="preserve"> Board over the past year, </w:t>
            </w:r>
            <w:r>
              <w:rPr>
                <w:rFonts w:ascii="Segoe UI" w:hAnsi="Segoe UI" w:cs="Segoe UI"/>
              </w:rPr>
              <w:t>to include</w:t>
            </w:r>
            <w:r w:rsidRPr="006923FF">
              <w:rPr>
                <w:rFonts w:ascii="Segoe UI" w:hAnsi="Segoe UI" w:cs="Segoe UI"/>
              </w:rPr>
              <w:t xml:space="preserve"> the quest </w:t>
            </w:r>
            <w:r>
              <w:rPr>
                <w:rFonts w:ascii="Segoe UI" w:hAnsi="Segoe UI" w:cs="Segoe UI"/>
              </w:rPr>
              <w:t xml:space="preserve">to become </w:t>
            </w:r>
            <w:r w:rsidRPr="006923FF">
              <w:rPr>
                <w:rFonts w:ascii="Segoe UI" w:hAnsi="Segoe UI" w:cs="Segoe UI"/>
              </w:rPr>
              <w:t xml:space="preserve">outstanding, had demonstrated to </w:t>
            </w:r>
            <w:proofErr w:type="gramStart"/>
            <w:r w:rsidRPr="006923FF">
              <w:rPr>
                <w:rFonts w:ascii="Segoe UI" w:hAnsi="Segoe UI" w:cs="Segoe UI"/>
              </w:rPr>
              <w:t>employees,  service</w:t>
            </w:r>
            <w:proofErr w:type="gramEnd"/>
            <w:r w:rsidRPr="006923FF">
              <w:rPr>
                <w:rFonts w:ascii="Segoe UI" w:hAnsi="Segoe UI" w:cs="Segoe UI"/>
              </w:rPr>
              <w:t xml:space="preserve"> users, carers, and the wider public the determination  the </w:t>
            </w:r>
            <w:r>
              <w:rPr>
                <w:rFonts w:ascii="Segoe UI" w:hAnsi="Segoe UI" w:cs="Segoe UI"/>
              </w:rPr>
              <w:t>T</w:t>
            </w:r>
            <w:r w:rsidRPr="006923FF">
              <w:rPr>
                <w:rFonts w:ascii="Segoe UI" w:hAnsi="Segoe UI" w:cs="Segoe UI"/>
              </w:rPr>
              <w:t xml:space="preserve">rust </w:t>
            </w:r>
            <w:r>
              <w:rPr>
                <w:rFonts w:ascii="Segoe UI" w:hAnsi="Segoe UI" w:cs="Segoe UI"/>
              </w:rPr>
              <w:t xml:space="preserve">had </w:t>
            </w:r>
            <w:r w:rsidRPr="006923FF">
              <w:rPr>
                <w:rFonts w:ascii="Segoe UI" w:hAnsi="Segoe UI" w:cs="Segoe UI"/>
              </w:rPr>
              <w:t xml:space="preserve"> in proceeding with the strategic vision. There was </w:t>
            </w:r>
            <w:r>
              <w:rPr>
                <w:rFonts w:ascii="Segoe UI" w:hAnsi="Segoe UI" w:cs="Segoe UI"/>
              </w:rPr>
              <w:t xml:space="preserve">both </w:t>
            </w:r>
            <w:r w:rsidRPr="006923FF">
              <w:rPr>
                <w:rFonts w:ascii="Segoe UI" w:hAnsi="Segoe UI" w:cs="Segoe UI"/>
              </w:rPr>
              <w:t xml:space="preserve">individual support and collective support via the </w:t>
            </w:r>
            <w:proofErr w:type="spellStart"/>
            <w:r w:rsidRPr="006923FF">
              <w:rPr>
                <w:rFonts w:ascii="Segoe UI" w:hAnsi="Segoe UI" w:cs="Segoe UI"/>
              </w:rPr>
              <w:t>CoG</w:t>
            </w:r>
            <w:proofErr w:type="spellEnd"/>
            <w:r w:rsidRPr="006923FF">
              <w:rPr>
                <w:rFonts w:ascii="Segoe UI" w:hAnsi="Segoe UI" w:cs="Segoe UI"/>
              </w:rPr>
              <w:t xml:space="preserve"> in the programme of engagement in support of the vision.</w:t>
            </w:r>
          </w:p>
          <w:p w14:paraId="6B6C4D88" w14:textId="77777777" w:rsidR="00C37B5B" w:rsidRPr="006923FF" w:rsidRDefault="00C37B5B" w:rsidP="00C37B5B">
            <w:pPr>
              <w:jc w:val="both"/>
              <w:rPr>
                <w:rFonts w:ascii="Segoe UI" w:hAnsi="Segoe UI" w:cs="Segoe UI"/>
              </w:rPr>
            </w:pPr>
          </w:p>
          <w:p w14:paraId="34E740FC" w14:textId="77777777" w:rsidR="00C37B5B" w:rsidRPr="006923FF" w:rsidRDefault="00C37B5B" w:rsidP="00C37B5B">
            <w:pPr>
              <w:jc w:val="both"/>
              <w:rPr>
                <w:rFonts w:ascii="Segoe UI" w:hAnsi="Segoe UI" w:cs="Segoe UI"/>
                <w:color w:val="365F91" w:themeColor="accent1" w:themeShade="BF"/>
              </w:rPr>
            </w:pPr>
            <w:r w:rsidRPr="006923FF">
              <w:rPr>
                <w:rFonts w:ascii="Segoe UI" w:hAnsi="Segoe UI" w:cs="Segoe UI"/>
                <w:b/>
                <w:bCs/>
                <w:i/>
                <w:iCs/>
              </w:rPr>
              <w:t>Equality Diversity and Inclusion</w:t>
            </w:r>
            <w:r w:rsidRPr="006923FF">
              <w:rPr>
                <w:rFonts w:ascii="Segoe UI" w:hAnsi="Segoe UI" w:cs="Segoe UI"/>
              </w:rPr>
              <w:t xml:space="preserve"> </w:t>
            </w:r>
            <w:r w:rsidRPr="006923FF">
              <w:rPr>
                <w:rFonts w:ascii="Segoe UI" w:hAnsi="Segoe UI" w:cs="Segoe UI"/>
                <w:i/>
                <w:iCs/>
              </w:rPr>
              <w:t>(</w:t>
            </w:r>
            <w:r w:rsidRPr="006923FF">
              <w:rPr>
                <w:rFonts w:ascii="Segoe UI" w:hAnsi="Segoe UI" w:cs="Segoe UI"/>
                <w:b/>
                <w:bCs/>
                <w:i/>
                <w:iCs/>
              </w:rPr>
              <w:t>EDI</w:t>
            </w:r>
            <w:r w:rsidRPr="006923FF">
              <w:rPr>
                <w:rFonts w:ascii="Segoe UI" w:hAnsi="Segoe UI" w:cs="Segoe UI"/>
                <w:i/>
                <w:iCs/>
              </w:rPr>
              <w:t>)</w:t>
            </w:r>
          </w:p>
          <w:p w14:paraId="26B4D0A6" w14:textId="77777777" w:rsidR="00C37B5B" w:rsidRPr="006923FF" w:rsidRDefault="00C37B5B" w:rsidP="00C37B5B">
            <w:pPr>
              <w:jc w:val="both"/>
              <w:rPr>
                <w:rFonts w:ascii="Segoe UI" w:hAnsi="Segoe UI" w:cs="Segoe UI"/>
                <w:color w:val="365F91" w:themeColor="accent1" w:themeShade="BF"/>
              </w:rPr>
            </w:pPr>
            <w:proofErr w:type="gramStart"/>
            <w:r w:rsidRPr="00912A74">
              <w:rPr>
                <w:rFonts w:ascii="Segoe UI" w:hAnsi="Segoe UI" w:cs="Segoe UI"/>
              </w:rPr>
              <w:t xml:space="preserve">Julien </w:t>
            </w:r>
            <w:proofErr w:type="spellStart"/>
            <w:r w:rsidRPr="00912A74">
              <w:rPr>
                <w:rFonts w:ascii="Segoe UI" w:hAnsi="Segoe UI" w:cs="Segoe UI"/>
              </w:rPr>
              <w:t>Fizgerald</w:t>
            </w:r>
            <w:proofErr w:type="spellEnd"/>
            <w:r w:rsidRPr="00912A74">
              <w:rPr>
                <w:rFonts w:ascii="Segoe UI" w:hAnsi="Segoe UI" w:cs="Segoe UI"/>
              </w:rPr>
              <w:t>,</w:t>
            </w:r>
            <w:r>
              <w:rPr>
                <w:rFonts w:ascii="Segoe UI" w:hAnsi="Segoe UI" w:cs="Segoe UI"/>
              </w:rPr>
              <w:t xml:space="preserve"> Patient Service User Governor for Buckinghamshire and other Counties,</w:t>
            </w:r>
            <w:proofErr w:type="gramEnd"/>
            <w:r w:rsidRPr="006923FF">
              <w:rPr>
                <w:rFonts w:ascii="Segoe UI" w:hAnsi="Segoe UI" w:cs="Segoe UI"/>
              </w:rPr>
              <w:t xml:space="preserve"> enquire</w:t>
            </w:r>
            <w:r>
              <w:rPr>
                <w:rFonts w:ascii="Segoe UI" w:hAnsi="Segoe UI" w:cs="Segoe UI"/>
              </w:rPr>
              <w:t>d</w:t>
            </w:r>
            <w:r w:rsidRPr="006923FF">
              <w:rPr>
                <w:rFonts w:ascii="Segoe UI" w:hAnsi="Segoe UI" w:cs="Segoe UI"/>
              </w:rPr>
              <w:t xml:space="preserve"> if the Trust planned to provide tailored services to the LGBT</w:t>
            </w:r>
            <w:r>
              <w:rPr>
                <w:rFonts w:ascii="Segoe UI" w:hAnsi="Segoe UI" w:cs="Segoe UI"/>
              </w:rPr>
              <w:t>+</w:t>
            </w:r>
            <w:r w:rsidRPr="006923FF">
              <w:rPr>
                <w:rFonts w:ascii="Segoe UI" w:hAnsi="Segoe UI" w:cs="Segoe UI"/>
              </w:rPr>
              <w:t xml:space="preserve"> community. The </w:t>
            </w:r>
            <w:r>
              <w:rPr>
                <w:rFonts w:ascii="Segoe UI" w:hAnsi="Segoe UI" w:cs="Segoe UI"/>
              </w:rPr>
              <w:t>CEO</w:t>
            </w:r>
            <w:r w:rsidRPr="006923FF">
              <w:rPr>
                <w:rFonts w:ascii="Segoe UI" w:hAnsi="Segoe UI" w:cs="Segoe UI"/>
              </w:rPr>
              <w:t xml:space="preserve"> </w:t>
            </w:r>
            <w:r>
              <w:rPr>
                <w:rFonts w:ascii="Segoe UI" w:hAnsi="Segoe UI" w:cs="Segoe UI"/>
              </w:rPr>
              <w:t xml:space="preserve">replied that </w:t>
            </w:r>
            <w:r w:rsidRPr="006923FF">
              <w:rPr>
                <w:rFonts w:ascii="Segoe UI" w:hAnsi="Segoe UI" w:cs="Segoe UI"/>
              </w:rPr>
              <w:t xml:space="preserve">supporting EDI was a priority within the workforce and the people the Trust served particularly in addressing those with health inequalities </w:t>
            </w:r>
            <w:r>
              <w:rPr>
                <w:rFonts w:ascii="Segoe UI" w:hAnsi="Segoe UI" w:cs="Segoe UI"/>
              </w:rPr>
              <w:t>and</w:t>
            </w:r>
            <w:r w:rsidRPr="006923FF">
              <w:rPr>
                <w:rFonts w:ascii="Segoe UI" w:hAnsi="Segoe UI" w:cs="Segoe UI"/>
              </w:rPr>
              <w:t xml:space="preserve"> from </w:t>
            </w:r>
            <w:proofErr w:type="gramStart"/>
            <w:r w:rsidRPr="006923FF">
              <w:rPr>
                <w:rFonts w:ascii="Segoe UI" w:hAnsi="Segoe UI" w:cs="Segoe UI"/>
              </w:rPr>
              <w:t>minority  groups</w:t>
            </w:r>
            <w:proofErr w:type="gramEnd"/>
            <w:r w:rsidRPr="006923FF">
              <w:rPr>
                <w:rFonts w:ascii="Segoe UI" w:hAnsi="Segoe UI" w:cs="Segoe UI"/>
              </w:rPr>
              <w:t>. There were no plans yet to develop dedicated services to support the LGBT</w:t>
            </w:r>
            <w:r>
              <w:rPr>
                <w:rFonts w:ascii="Segoe UI" w:hAnsi="Segoe UI" w:cs="Segoe UI"/>
              </w:rPr>
              <w:t>+</w:t>
            </w:r>
            <w:r w:rsidRPr="006923FF">
              <w:rPr>
                <w:rFonts w:ascii="Segoe UI" w:hAnsi="Segoe UI" w:cs="Segoe UI"/>
              </w:rPr>
              <w:t xml:space="preserve"> population, however the Trust was sensitive to the needs </w:t>
            </w:r>
            <w:r>
              <w:rPr>
                <w:rFonts w:ascii="Segoe UI" w:hAnsi="Segoe UI" w:cs="Segoe UI"/>
              </w:rPr>
              <w:t xml:space="preserve">associated to that group of individuals </w:t>
            </w:r>
            <w:r w:rsidRPr="006923FF">
              <w:rPr>
                <w:rFonts w:ascii="Segoe UI" w:hAnsi="Segoe UI" w:cs="Segoe UI"/>
              </w:rPr>
              <w:t xml:space="preserve">and were committed to </w:t>
            </w:r>
            <w:proofErr w:type="gramStart"/>
            <w:r w:rsidRPr="006923FF">
              <w:rPr>
                <w:rFonts w:ascii="Segoe UI" w:hAnsi="Segoe UI" w:cs="Segoe UI"/>
              </w:rPr>
              <w:t>ensuring  services</w:t>
            </w:r>
            <w:proofErr w:type="gramEnd"/>
            <w:r w:rsidRPr="006923FF">
              <w:rPr>
                <w:rFonts w:ascii="Segoe UI" w:hAnsi="Segoe UI" w:cs="Segoe UI"/>
              </w:rPr>
              <w:t xml:space="preserve"> were aware of </w:t>
            </w:r>
            <w:r>
              <w:rPr>
                <w:rFonts w:ascii="Segoe UI" w:hAnsi="Segoe UI" w:cs="Segoe UI"/>
              </w:rPr>
              <w:t xml:space="preserve">such </w:t>
            </w:r>
            <w:r w:rsidRPr="006923FF">
              <w:rPr>
                <w:rFonts w:ascii="Segoe UI" w:hAnsi="Segoe UI" w:cs="Segoe UI"/>
              </w:rPr>
              <w:t>needs</w:t>
            </w:r>
            <w:r>
              <w:rPr>
                <w:rFonts w:ascii="Segoe UI" w:hAnsi="Segoe UI" w:cs="Segoe UI"/>
              </w:rPr>
              <w:t>. S</w:t>
            </w:r>
            <w:r w:rsidRPr="006923FF">
              <w:rPr>
                <w:rFonts w:ascii="Segoe UI" w:hAnsi="Segoe UI" w:cs="Segoe UI"/>
              </w:rPr>
              <w:t>ervices were co-produced, being designed in conjunction with those that use the services.</w:t>
            </w:r>
            <w:r w:rsidRPr="006923FF">
              <w:rPr>
                <w:rFonts w:ascii="Segoe UI" w:hAnsi="Segoe UI" w:cs="Segoe UI"/>
                <w:color w:val="365F91" w:themeColor="accent1" w:themeShade="BF"/>
              </w:rPr>
              <w:t xml:space="preserve"> </w:t>
            </w:r>
          </w:p>
          <w:p w14:paraId="01B546A0" w14:textId="77777777" w:rsidR="00C37B5B" w:rsidRPr="006923FF" w:rsidRDefault="00C37B5B" w:rsidP="00C37B5B">
            <w:pPr>
              <w:jc w:val="both"/>
              <w:rPr>
                <w:rFonts w:ascii="Segoe UI" w:hAnsi="Segoe UI" w:cs="Segoe UI"/>
                <w:color w:val="365F91" w:themeColor="accent1" w:themeShade="BF"/>
              </w:rPr>
            </w:pPr>
          </w:p>
          <w:p w14:paraId="22632532" w14:textId="77777777" w:rsidR="00C37B5B" w:rsidRPr="006923FF" w:rsidRDefault="00C37B5B" w:rsidP="00C37B5B">
            <w:pPr>
              <w:jc w:val="both"/>
              <w:rPr>
                <w:rFonts w:ascii="Segoe UI" w:hAnsi="Segoe UI" w:cs="Segoe UI"/>
                <w:b/>
                <w:bCs/>
                <w:i/>
                <w:iCs/>
              </w:rPr>
            </w:pPr>
            <w:r w:rsidRPr="006923FF">
              <w:rPr>
                <w:rFonts w:ascii="Segoe UI" w:hAnsi="Segoe UI" w:cs="Segoe UI"/>
                <w:b/>
                <w:bCs/>
                <w:i/>
                <w:iCs/>
              </w:rPr>
              <w:t>Service parity</w:t>
            </w:r>
          </w:p>
          <w:p w14:paraId="7D37A146" w14:textId="77777777" w:rsidR="000A33ED" w:rsidRDefault="00C37B5B" w:rsidP="00C37B5B">
            <w:pPr>
              <w:jc w:val="both"/>
              <w:rPr>
                <w:rFonts w:ascii="Segoe UI" w:hAnsi="Segoe UI" w:cs="Segoe UI"/>
              </w:rPr>
            </w:pPr>
            <w:r w:rsidRPr="006923FF">
              <w:rPr>
                <w:rFonts w:ascii="Segoe UI" w:hAnsi="Segoe UI" w:cs="Segoe UI"/>
              </w:rPr>
              <w:t xml:space="preserve">A question </w:t>
            </w:r>
            <w:r>
              <w:rPr>
                <w:rFonts w:ascii="Segoe UI" w:hAnsi="Segoe UI" w:cs="Segoe UI"/>
              </w:rPr>
              <w:t xml:space="preserve">queried if </w:t>
            </w:r>
            <w:r w:rsidRPr="006923FF">
              <w:rPr>
                <w:rFonts w:ascii="Segoe UI" w:hAnsi="Segoe UI" w:cs="Segoe UI"/>
              </w:rPr>
              <w:t xml:space="preserve">service initiatives </w:t>
            </w:r>
            <w:r>
              <w:rPr>
                <w:rFonts w:ascii="Segoe UI" w:hAnsi="Segoe UI" w:cs="Segoe UI"/>
              </w:rPr>
              <w:t>would</w:t>
            </w:r>
            <w:r w:rsidRPr="006923FF">
              <w:rPr>
                <w:rFonts w:ascii="Segoe UI" w:hAnsi="Segoe UI" w:cs="Segoe UI"/>
              </w:rPr>
              <w:t xml:space="preserve"> be the same across </w:t>
            </w:r>
            <w:r>
              <w:rPr>
                <w:rFonts w:ascii="Segoe UI" w:hAnsi="Segoe UI" w:cs="Segoe UI"/>
              </w:rPr>
              <w:t xml:space="preserve">the geography of the Trust. </w:t>
            </w:r>
            <w:r w:rsidRPr="006923FF">
              <w:rPr>
                <w:rFonts w:ascii="Segoe UI" w:hAnsi="Segoe UI" w:cs="Segoe UI"/>
              </w:rPr>
              <w:t xml:space="preserve"> The Trust Chair </w:t>
            </w:r>
            <w:r>
              <w:rPr>
                <w:rFonts w:ascii="Segoe UI" w:hAnsi="Segoe UI" w:cs="Segoe UI"/>
              </w:rPr>
              <w:t>replied that</w:t>
            </w:r>
            <w:r w:rsidRPr="006923FF">
              <w:rPr>
                <w:rFonts w:ascii="Segoe UI" w:hAnsi="Segoe UI" w:cs="Segoe UI"/>
              </w:rPr>
              <w:t xml:space="preserve"> services were widespread and involved working into 2 Integrated Care Systems, BOB ICS, and </w:t>
            </w:r>
            <w:r>
              <w:rPr>
                <w:rFonts w:ascii="Segoe UI" w:hAnsi="Segoe UI" w:cs="Segoe UI"/>
              </w:rPr>
              <w:t xml:space="preserve">Bath and </w:t>
            </w:r>
            <w:proofErr w:type="gramStart"/>
            <w:r>
              <w:rPr>
                <w:rFonts w:ascii="Segoe UI" w:hAnsi="Segoe UI" w:cs="Segoe UI"/>
              </w:rPr>
              <w:t>North East</w:t>
            </w:r>
            <w:proofErr w:type="gramEnd"/>
            <w:r>
              <w:rPr>
                <w:rFonts w:ascii="Segoe UI" w:hAnsi="Segoe UI" w:cs="Segoe UI"/>
              </w:rPr>
              <w:t xml:space="preserve"> Somerset, Swindon and Wiltshire (</w:t>
            </w:r>
            <w:r w:rsidRPr="008D3F87">
              <w:rPr>
                <w:rFonts w:ascii="Segoe UI" w:hAnsi="Segoe UI" w:cs="Segoe UI"/>
                <w:b/>
                <w:bCs/>
              </w:rPr>
              <w:t>BSW</w:t>
            </w:r>
            <w:r>
              <w:rPr>
                <w:rFonts w:ascii="Segoe UI" w:hAnsi="Segoe UI" w:cs="Segoe UI"/>
              </w:rPr>
              <w:t xml:space="preserve">), </w:t>
            </w:r>
            <w:r w:rsidRPr="006923FF">
              <w:rPr>
                <w:rFonts w:ascii="Segoe UI" w:hAnsi="Segoe UI" w:cs="Segoe UI"/>
              </w:rPr>
              <w:t>express</w:t>
            </w:r>
            <w:r>
              <w:rPr>
                <w:rFonts w:ascii="Segoe UI" w:hAnsi="Segoe UI" w:cs="Segoe UI"/>
              </w:rPr>
              <w:t>ing</w:t>
            </w:r>
            <w:r w:rsidRPr="006923FF">
              <w:rPr>
                <w:rFonts w:ascii="Segoe UI" w:hAnsi="Segoe UI" w:cs="Segoe UI"/>
              </w:rPr>
              <w:t xml:space="preserve"> all efforts would be made to include colleagues outside of Buckinghamshire and Oxfordshire. The </w:t>
            </w:r>
            <w:r>
              <w:rPr>
                <w:rFonts w:ascii="Segoe UI" w:hAnsi="Segoe UI" w:cs="Segoe UI"/>
              </w:rPr>
              <w:t>CEO</w:t>
            </w:r>
            <w:r w:rsidRPr="006923FF">
              <w:rPr>
                <w:rFonts w:ascii="Segoe UI" w:hAnsi="Segoe UI" w:cs="Segoe UI"/>
              </w:rPr>
              <w:t xml:space="preserve"> echoed this </w:t>
            </w:r>
            <w:r>
              <w:rPr>
                <w:rFonts w:ascii="Segoe UI" w:hAnsi="Segoe UI" w:cs="Segoe UI"/>
              </w:rPr>
              <w:t>saying</w:t>
            </w:r>
            <w:r w:rsidRPr="006923FF">
              <w:rPr>
                <w:rFonts w:ascii="Segoe UI" w:hAnsi="Segoe UI" w:cs="Segoe UI"/>
              </w:rPr>
              <w:t xml:space="preserve"> BSW was an important part of the organisation that provided excellent care across services </w:t>
            </w:r>
            <w:r>
              <w:rPr>
                <w:rFonts w:ascii="Segoe UI" w:hAnsi="Segoe UI" w:cs="Segoe UI"/>
              </w:rPr>
              <w:t xml:space="preserve">which </w:t>
            </w:r>
            <w:r w:rsidRPr="006923FF">
              <w:rPr>
                <w:rFonts w:ascii="Segoe UI" w:hAnsi="Segoe UI" w:cs="Segoe UI"/>
              </w:rPr>
              <w:t xml:space="preserve">the Trust was committed to develop and improve. He informed he and the Trust Chair </w:t>
            </w:r>
            <w:r>
              <w:rPr>
                <w:rFonts w:ascii="Segoe UI" w:hAnsi="Segoe UI" w:cs="Segoe UI"/>
              </w:rPr>
              <w:t xml:space="preserve">would be </w:t>
            </w:r>
            <w:r w:rsidRPr="006923FF">
              <w:rPr>
                <w:rFonts w:ascii="Segoe UI" w:hAnsi="Segoe UI" w:cs="Segoe UI"/>
              </w:rPr>
              <w:t>attending an engagement event the following day at BSW.</w:t>
            </w:r>
          </w:p>
          <w:p w14:paraId="14DA9D93" w14:textId="0DFB4FF8" w:rsidR="00C37B5B" w:rsidRPr="00C37B5B" w:rsidRDefault="00C37B5B" w:rsidP="00C37B5B">
            <w:pPr>
              <w:jc w:val="both"/>
              <w:rPr>
                <w:rFonts w:ascii="Segoe UI" w:hAnsi="Segoe UI" w:cs="Segoe UI"/>
                <w:b/>
              </w:rPr>
            </w:pPr>
          </w:p>
        </w:tc>
        <w:tc>
          <w:tcPr>
            <w:tcW w:w="994" w:type="dxa"/>
            <w:shd w:val="clear" w:color="auto" w:fill="auto"/>
          </w:tcPr>
          <w:p w14:paraId="1CF434E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1843526"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955BD6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AC81CE" w14:textId="77777777" w:rsidR="000A33ED" w:rsidRPr="006923FF" w:rsidRDefault="000A33ED" w:rsidP="000A33ED">
            <w:pPr>
              <w:pStyle w:val="Header"/>
              <w:tabs>
                <w:tab w:val="clear" w:pos="4153"/>
                <w:tab w:val="clear" w:pos="8306"/>
                <w:tab w:val="left" w:pos="2472"/>
              </w:tabs>
              <w:jc w:val="both"/>
              <w:rPr>
                <w:rFonts w:ascii="Segoe UI" w:hAnsi="Segoe UI" w:cs="Segoe UI"/>
                <w:b/>
                <w:bCs/>
                <w:color w:val="4F81BD" w:themeColor="accent1"/>
                <w:lang w:val="en-GB" w:eastAsia="en-GB"/>
              </w:rPr>
            </w:pPr>
          </w:p>
          <w:p w14:paraId="7EABF437" w14:textId="77777777" w:rsidR="000A33ED" w:rsidRPr="006923FF" w:rsidRDefault="000A33ED" w:rsidP="000A33ED">
            <w:pPr>
              <w:pStyle w:val="Header"/>
              <w:tabs>
                <w:tab w:val="clear" w:pos="4153"/>
                <w:tab w:val="clear" w:pos="8306"/>
                <w:tab w:val="left" w:pos="2472"/>
              </w:tabs>
              <w:jc w:val="both"/>
              <w:rPr>
                <w:rFonts w:ascii="Segoe UI" w:hAnsi="Segoe UI" w:cs="Segoe UI"/>
                <w:b/>
                <w:bCs/>
                <w:color w:val="4F81BD" w:themeColor="accent1"/>
                <w:lang w:val="en-GB" w:eastAsia="en-GB"/>
              </w:rPr>
            </w:pPr>
          </w:p>
          <w:p w14:paraId="21DBCB13" w14:textId="626C608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161CA898"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0F452B0A" w14:textId="2CBF9580"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lastRenderedPageBreak/>
              <w:t>6.</w:t>
            </w:r>
          </w:p>
          <w:p w14:paraId="6B90EA75"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317F83D0"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03F09F67"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11FE7EB"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010F060"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24E249B9"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tc>
        <w:tc>
          <w:tcPr>
            <w:tcW w:w="7280" w:type="dxa"/>
            <w:gridSpan w:val="3"/>
            <w:shd w:val="clear" w:color="auto" w:fill="auto"/>
          </w:tcPr>
          <w:p w14:paraId="1833168D" w14:textId="731D15F0" w:rsidR="000A33ED" w:rsidRPr="006923FF" w:rsidRDefault="000A33ED" w:rsidP="000A33ED">
            <w:pPr>
              <w:jc w:val="both"/>
              <w:rPr>
                <w:rFonts w:ascii="Segoe UI" w:hAnsi="Segoe UI" w:cs="Segoe UI"/>
                <w:b/>
              </w:rPr>
            </w:pPr>
            <w:r w:rsidRPr="006923FF">
              <w:rPr>
                <w:rFonts w:ascii="Segoe UI" w:hAnsi="Segoe UI" w:cs="Segoe UI"/>
                <w:b/>
              </w:rPr>
              <w:t>Presentations</w:t>
            </w:r>
          </w:p>
          <w:p w14:paraId="158FA8BB" w14:textId="77777777" w:rsidR="000A33ED" w:rsidRPr="006923FF" w:rsidRDefault="000A33ED" w:rsidP="000A33ED">
            <w:pPr>
              <w:jc w:val="both"/>
              <w:rPr>
                <w:rFonts w:ascii="Segoe UI" w:hAnsi="Segoe UI" w:cs="Segoe UI"/>
              </w:rPr>
            </w:pPr>
          </w:p>
          <w:p w14:paraId="5C2DC76A" w14:textId="1B2FBBE3" w:rsidR="000A33ED" w:rsidRPr="006923FF" w:rsidRDefault="000A33ED" w:rsidP="000A33ED">
            <w:pPr>
              <w:jc w:val="both"/>
              <w:rPr>
                <w:rFonts w:ascii="Segoe UI" w:hAnsi="Segoe UI" w:cs="Segoe UI"/>
              </w:rPr>
            </w:pPr>
            <w:r w:rsidRPr="006923FF">
              <w:rPr>
                <w:rFonts w:ascii="Segoe UI" w:hAnsi="Segoe UI" w:cs="Segoe UI"/>
              </w:rPr>
              <w:t xml:space="preserve">The meeting received four presentations reporting on service developments that had been taking place </w:t>
            </w:r>
            <w:r w:rsidR="00C37B5B">
              <w:rPr>
                <w:rFonts w:ascii="Segoe UI" w:hAnsi="Segoe UI" w:cs="Segoe UI"/>
              </w:rPr>
              <w:t>during</w:t>
            </w:r>
            <w:r w:rsidRPr="006923FF">
              <w:rPr>
                <w:rFonts w:ascii="Segoe UI" w:hAnsi="Segoe UI" w:cs="Segoe UI"/>
              </w:rPr>
              <w:t xml:space="preserve"> the year on:</w:t>
            </w:r>
          </w:p>
          <w:p w14:paraId="634813A2" w14:textId="426244B8" w:rsidR="000A33ED" w:rsidRPr="006923FF" w:rsidRDefault="00954F83" w:rsidP="000A33ED">
            <w:pPr>
              <w:pStyle w:val="Header"/>
              <w:numPr>
                <w:ilvl w:val="0"/>
                <w:numId w:val="15"/>
              </w:numPr>
              <w:tabs>
                <w:tab w:val="clear" w:pos="4153"/>
                <w:tab w:val="clear" w:pos="8306"/>
              </w:tabs>
              <w:jc w:val="both"/>
              <w:rPr>
                <w:rFonts w:ascii="Segoe UI" w:hAnsi="Segoe UI" w:cs="Segoe UI"/>
                <w:b/>
              </w:rPr>
            </w:pPr>
            <w:r>
              <w:rPr>
                <w:rFonts w:ascii="Segoe UI" w:hAnsi="Segoe UI" w:cs="Segoe UI"/>
                <w:bCs/>
              </w:rPr>
              <w:t>COVID</w:t>
            </w:r>
            <w:r w:rsidR="000A33ED" w:rsidRPr="006923FF">
              <w:rPr>
                <w:rFonts w:ascii="Segoe UI" w:hAnsi="Segoe UI" w:cs="Segoe UI"/>
                <w:bCs/>
              </w:rPr>
              <w:t>-19 Vaccination Centres – a review of Oxford Health’s role as lead provider across the B</w:t>
            </w:r>
            <w:r w:rsidR="00A9192D">
              <w:rPr>
                <w:rFonts w:ascii="Segoe UI" w:hAnsi="Segoe UI" w:cs="Segoe UI"/>
                <w:bCs/>
              </w:rPr>
              <w:t>OB ICS</w:t>
            </w:r>
            <w:r w:rsidR="000A33ED" w:rsidRPr="006923FF">
              <w:rPr>
                <w:rFonts w:ascii="Segoe UI" w:hAnsi="Segoe UI" w:cs="Segoe UI"/>
                <w:bCs/>
              </w:rPr>
              <w:t xml:space="preserve"> – from Tehmeena Ajmal, </w:t>
            </w:r>
            <w:r>
              <w:rPr>
                <w:rFonts w:ascii="Segoe UI" w:hAnsi="Segoe UI" w:cs="Segoe UI"/>
                <w:bCs/>
              </w:rPr>
              <w:t>COVID</w:t>
            </w:r>
            <w:r w:rsidR="000A33ED" w:rsidRPr="006923FF">
              <w:rPr>
                <w:rFonts w:ascii="Segoe UI" w:hAnsi="Segoe UI" w:cs="Segoe UI"/>
                <w:bCs/>
              </w:rPr>
              <w:t xml:space="preserve"> Operations </w:t>
            </w:r>
            <w:proofErr w:type="gramStart"/>
            <w:r w:rsidR="000A33ED" w:rsidRPr="006923FF">
              <w:rPr>
                <w:rFonts w:ascii="Segoe UI" w:hAnsi="Segoe UI" w:cs="Segoe UI"/>
                <w:bCs/>
              </w:rPr>
              <w:t>Director;</w:t>
            </w:r>
            <w:proofErr w:type="gramEnd"/>
            <w:r w:rsidR="000A33ED" w:rsidRPr="006923FF">
              <w:rPr>
                <w:rFonts w:ascii="Segoe UI" w:hAnsi="Segoe UI" w:cs="Segoe UI"/>
                <w:bCs/>
              </w:rPr>
              <w:t xml:space="preserve">  </w:t>
            </w:r>
          </w:p>
          <w:p w14:paraId="5F261DCB" w14:textId="47FD1EBC" w:rsidR="000A33ED" w:rsidRPr="006923FF" w:rsidRDefault="000A33ED" w:rsidP="000A33ED">
            <w:pPr>
              <w:pStyle w:val="Header"/>
              <w:numPr>
                <w:ilvl w:val="0"/>
                <w:numId w:val="15"/>
              </w:numPr>
              <w:jc w:val="both"/>
              <w:rPr>
                <w:rFonts w:ascii="Segoe UI" w:hAnsi="Segoe UI" w:cs="Segoe UI"/>
                <w:bCs/>
              </w:rPr>
            </w:pPr>
            <w:r w:rsidRPr="006923FF">
              <w:rPr>
                <w:rFonts w:ascii="Segoe UI" w:hAnsi="Segoe UI" w:cs="Segoe UI"/>
                <w:bCs/>
              </w:rPr>
              <w:t xml:space="preserve">Community Services – a review of the year, new services and plans for the future of community services – Dr Ben Riley, Executive Managing Director for Primary, Community and Dental </w:t>
            </w:r>
            <w:proofErr w:type="gramStart"/>
            <w:r w:rsidRPr="006923FF">
              <w:rPr>
                <w:rFonts w:ascii="Segoe UI" w:hAnsi="Segoe UI" w:cs="Segoe UI"/>
                <w:bCs/>
              </w:rPr>
              <w:t>Care</w:t>
            </w:r>
            <w:r>
              <w:rPr>
                <w:rFonts w:ascii="Segoe UI" w:hAnsi="Segoe UI" w:cs="Segoe UI"/>
                <w:bCs/>
              </w:rPr>
              <w:t>;</w:t>
            </w:r>
            <w:proofErr w:type="gramEnd"/>
          </w:p>
          <w:p w14:paraId="7D084573" w14:textId="0D4705F7" w:rsidR="000A33ED" w:rsidRPr="006923FF" w:rsidRDefault="000A33ED" w:rsidP="000A33ED">
            <w:pPr>
              <w:pStyle w:val="Header"/>
              <w:numPr>
                <w:ilvl w:val="0"/>
                <w:numId w:val="15"/>
              </w:numPr>
              <w:tabs>
                <w:tab w:val="clear" w:pos="4153"/>
                <w:tab w:val="clear" w:pos="8306"/>
              </w:tabs>
              <w:autoSpaceDE w:val="0"/>
              <w:autoSpaceDN w:val="0"/>
              <w:adjustRightInd w:val="0"/>
              <w:jc w:val="both"/>
              <w:rPr>
                <w:rFonts w:ascii="Segoe UI" w:hAnsi="Segoe UI" w:cs="Segoe UI"/>
                <w:bCs/>
              </w:rPr>
            </w:pPr>
            <w:r w:rsidRPr="006923FF">
              <w:rPr>
                <w:rFonts w:ascii="Segoe UI" w:hAnsi="Segoe UI" w:cs="Segoe UI"/>
                <w:bCs/>
              </w:rPr>
              <w:t>Research &amp; Development – a review of the year with spotlight on the work of the Brain Health Centre – from Dr Karl Marlow</w:t>
            </w:r>
            <w:r w:rsidR="00BC2992">
              <w:rPr>
                <w:rFonts w:ascii="Segoe UI" w:hAnsi="Segoe UI" w:cs="Segoe UI"/>
                <w:bCs/>
              </w:rPr>
              <w:t>e</w:t>
            </w:r>
            <w:r w:rsidRPr="006923FF">
              <w:rPr>
                <w:rFonts w:ascii="Segoe UI" w:hAnsi="Segoe UI" w:cs="Segoe UI"/>
                <w:bCs/>
              </w:rPr>
              <w:t>, Chief Medical Officer, and Head of Research and Development, and Professor Belinda Lennox, Head of the Department of Psychiatry; and</w:t>
            </w:r>
          </w:p>
          <w:p w14:paraId="766BE5E7" w14:textId="77777777" w:rsidR="000A33ED" w:rsidRPr="006923FF" w:rsidRDefault="000A33ED" w:rsidP="000A33ED">
            <w:pPr>
              <w:pStyle w:val="Header"/>
              <w:numPr>
                <w:ilvl w:val="0"/>
                <w:numId w:val="15"/>
              </w:numPr>
              <w:tabs>
                <w:tab w:val="clear" w:pos="4153"/>
                <w:tab w:val="clear" w:pos="8306"/>
              </w:tabs>
              <w:autoSpaceDE w:val="0"/>
              <w:autoSpaceDN w:val="0"/>
              <w:adjustRightInd w:val="0"/>
              <w:jc w:val="both"/>
              <w:rPr>
                <w:rFonts w:ascii="Segoe UI" w:hAnsi="Segoe UI" w:cs="Segoe UI"/>
                <w:bCs/>
              </w:rPr>
            </w:pPr>
            <w:r w:rsidRPr="006923FF">
              <w:rPr>
                <w:rFonts w:ascii="Segoe UI" w:hAnsi="Segoe UI" w:cs="Segoe UI"/>
                <w:bCs/>
              </w:rPr>
              <w:t xml:space="preserve">Mental Health – Buckinghamshire Perinatal Mental Health Service – from Claire Daniels, Lead Practitioner, and Joseph </w:t>
            </w:r>
            <w:proofErr w:type="spellStart"/>
            <w:r w:rsidRPr="006923FF">
              <w:rPr>
                <w:rFonts w:ascii="Segoe UI" w:hAnsi="Segoe UI" w:cs="Segoe UI"/>
                <w:bCs/>
              </w:rPr>
              <w:t>Madamombe</w:t>
            </w:r>
            <w:proofErr w:type="spellEnd"/>
            <w:r w:rsidRPr="006923FF">
              <w:rPr>
                <w:rFonts w:ascii="Segoe UI" w:hAnsi="Segoe UI" w:cs="Segoe UI"/>
                <w:bCs/>
              </w:rPr>
              <w:t>, Service Manager.</w:t>
            </w:r>
          </w:p>
          <w:p w14:paraId="36B7AB48" w14:textId="3F760158" w:rsidR="000A33ED" w:rsidRPr="006923FF" w:rsidRDefault="000A33ED" w:rsidP="000A33ED">
            <w:pPr>
              <w:pStyle w:val="Header"/>
              <w:tabs>
                <w:tab w:val="clear" w:pos="4153"/>
                <w:tab w:val="clear" w:pos="8306"/>
              </w:tabs>
              <w:autoSpaceDE w:val="0"/>
              <w:autoSpaceDN w:val="0"/>
              <w:adjustRightInd w:val="0"/>
              <w:ind w:left="720"/>
              <w:jc w:val="both"/>
              <w:rPr>
                <w:rFonts w:ascii="Segoe UI" w:hAnsi="Segoe UI" w:cs="Segoe UI"/>
                <w:bCs/>
              </w:rPr>
            </w:pPr>
          </w:p>
        </w:tc>
        <w:tc>
          <w:tcPr>
            <w:tcW w:w="994" w:type="dxa"/>
            <w:shd w:val="clear" w:color="auto" w:fill="auto"/>
          </w:tcPr>
          <w:p w14:paraId="3F32ACD1"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6A44EDA8"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647C7A73" w14:textId="7AF05668"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7.</w:t>
            </w:r>
          </w:p>
          <w:p w14:paraId="7206ED68" w14:textId="59DB1CF8"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48B4156E"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1726322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D18BE8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C9928A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9947A2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B5ADA1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2CB3C4A"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E259BB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74B296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6CC0BF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BAD3C8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70CAF85"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5677DAB"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5F0F171" w14:textId="670D8471"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9EDE29" w14:textId="45BD8F1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426D759" w14:textId="3120261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961C8AC" w14:textId="775C4E8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B3DFF17" w14:textId="046FF20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5A55DEC" w14:textId="4410FCFA"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AC5DF48" w14:textId="1043F13E"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98AA0A8" w14:textId="5CA07D59"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3F5AB15" w14:textId="52B0FFBF"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B502849" w14:textId="7D2679EB"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82020E2" w14:textId="139A695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9C8BD7D"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8E9786E"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b</w:t>
            </w:r>
          </w:p>
          <w:p w14:paraId="65FF302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482F7CB" w14:textId="4AFA9093"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98936B7" w14:textId="233080C4"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6C89DFF" w14:textId="296206DC"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0ADDF22" w14:textId="1955D5D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CF93099" w14:textId="1ABBAD48"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CF375F4" w14:textId="1300E078"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3B0125E" w14:textId="34BD7186"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2B8DF32" w14:textId="69575FDF"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805DEA1" w14:textId="6DB9B092"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7B7CDB9" w14:textId="315BEF46"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EF72BB2" w14:textId="5B540848"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1CE89F9" w14:textId="2B8FEACD"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B2F900A" w14:textId="7AB5BA1A"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8B17BEC" w14:textId="3BEBC59B"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F089FFA" w14:textId="68EE1D66"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1EABB42" w14:textId="77777777"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82E27CE" w14:textId="5DEEFDCF" w:rsidR="0066279E" w:rsidRDefault="0066279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48BD155" w14:textId="72EA6944"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5D5492B" w14:textId="0264CD04"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019D67C" w14:textId="2A46508E"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68D2B94" w14:textId="50CDBE5B"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00C90FD" w14:textId="7D22EAE9"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F9AE4E8" w14:textId="344C6DED"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321E82C" w14:textId="76D4E055"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FAF22ED" w14:textId="5CDBB649"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3ED06B4" w14:textId="67270EB7"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06C6EE6" w14:textId="3AE76764"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A762824" w14:textId="01EECB7E"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1014F28" w14:textId="2779CFC2" w:rsidR="0060419D" w:rsidRDefault="0060419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7240FBC" w14:textId="0D7C5300" w:rsidR="001B2FE5" w:rsidRDefault="001B2FE5"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588E736" w14:textId="201AF602" w:rsidR="001B2FE5" w:rsidRDefault="001B2FE5"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55C7A13" w14:textId="07C41275" w:rsidR="001B2FE5" w:rsidRDefault="001B2FE5"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804C708" w14:textId="3A543E0C" w:rsidR="001B2FE5" w:rsidRDefault="001B2FE5"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98DB4C8" w14:textId="0C5D3B12" w:rsidR="001B2FE5" w:rsidRDefault="001B2FE5"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24226D5" w14:textId="241714BA" w:rsidR="000A33ED" w:rsidRPr="001B2FE5" w:rsidRDefault="000A33ED" w:rsidP="000A33ED">
            <w:pPr>
              <w:pStyle w:val="Header"/>
              <w:tabs>
                <w:tab w:val="clear" w:pos="4153"/>
                <w:tab w:val="clear" w:pos="8306"/>
                <w:tab w:val="left" w:pos="2472"/>
              </w:tabs>
              <w:jc w:val="both"/>
              <w:rPr>
                <w:rFonts w:ascii="Segoe UI" w:hAnsi="Segoe UI" w:cs="Segoe UI"/>
                <w:lang w:val="en-GB" w:eastAsia="en-GB"/>
              </w:rPr>
            </w:pPr>
            <w:r w:rsidRPr="001B2FE5">
              <w:rPr>
                <w:rFonts w:ascii="Segoe UI" w:hAnsi="Segoe UI" w:cs="Segoe UI"/>
                <w:lang w:val="en-GB" w:eastAsia="en-GB"/>
              </w:rPr>
              <w:t>c</w:t>
            </w:r>
          </w:p>
          <w:p w14:paraId="79C4CCC6"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8C4B779"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995AFBC"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63B2C0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019E4A8"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B004962"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82E9244"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F56109F"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8D8A48B" w14:textId="4F68F785"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03F85FE" w14:textId="7832B29F"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BFB677C" w14:textId="06BDE547"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E11977B" w14:textId="43ED167C"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98473DA" w14:textId="695D661B"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F231A03" w14:textId="40A9B6C3"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9D5303B" w14:textId="12A815A9"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553C025" w14:textId="08FF3DC9"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2F2028A" w14:textId="59583CA7"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91BA850" w14:textId="2514D025"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A81CF12" w14:textId="50F19EC9"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065562A" w14:textId="2AA77E99"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76B0784A" w14:textId="6B039E60"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DFAD82" w14:textId="1410059B"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5B3D9AF" w14:textId="1FB2E844"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D853C71" w14:textId="6B6C7651"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3B03F544" w14:textId="21E504A7"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9F03110" w14:textId="3E972E12"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8CF3AA9" w14:textId="510A423B"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19BAD4D" w14:textId="692EDB19" w:rsidR="006948BB" w:rsidRDefault="006948BB"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59832EF" w14:textId="6DAC7104" w:rsidR="000D1A3D"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B78859E" w14:textId="29AAA5E3" w:rsidR="000D1A3D"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12AAC4BE" w14:textId="3C4A673E" w:rsidR="000D1A3D"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D679489" w14:textId="59BA0B88" w:rsidR="000D1A3D"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1595059" w14:textId="6A6C4E68" w:rsidR="000D1A3D"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5808D115" w14:textId="654A02A5" w:rsidR="000D1A3D"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35462FC" w14:textId="77777777" w:rsidR="000D1A3D" w:rsidRPr="006923FF" w:rsidRDefault="000D1A3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1A0E810" w14:textId="34EBA671" w:rsidR="000A33ED"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F5D1DA2" w14:textId="4246AEDC" w:rsidR="007C2FCE" w:rsidRDefault="007C2FC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2CAF140D" w14:textId="53A1004D" w:rsidR="007C2FCE" w:rsidRDefault="007C2FC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04D353A0" w14:textId="77777777" w:rsidR="007C2FCE" w:rsidRPr="006923FF" w:rsidRDefault="007C2FCE"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4365695F" w14:textId="77777777" w:rsidR="000A33ED" w:rsidRDefault="000A33ED" w:rsidP="000A33ED">
            <w:pPr>
              <w:pStyle w:val="Header"/>
              <w:tabs>
                <w:tab w:val="clear" w:pos="4153"/>
                <w:tab w:val="clear" w:pos="8306"/>
                <w:tab w:val="left" w:pos="2472"/>
              </w:tabs>
              <w:jc w:val="both"/>
              <w:rPr>
                <w:rFonts w:ascii="Segoe UI" w:hAnsi="Segoe UI" w:cs="Segoe UI"/>
                <w:lang w:val="en-GB" w:eastAsia="en-GB"/>
              </w:rPr>
            </w:pPr>
            <w:r w:rsidRPr="007C2FCE">
              <w:rPr>
                <w:rFonts w:ascii="Segoe UI" w:hAnsi="Segoe UI" w:cs="Segoe UI"/>
                <w:lang w:val="en-GB" w:eastAsia="en-GB"/>
              </w:rPr>
              <w:t>d</w:t>
            </w:r>
          </w:p>
          <w:p w14:paraId="1BDAC088" w14:textId="77777777" w:rsidR="005B75A1" w:rsidRPr="005B75A1" w:rsidRDefault="005B75A1" w:rsidP="005B75A1"/>
          <w:p w14:paraId="7DDC9192" w14:textId="77777777" w:rsidR="005B75A1" w:rsidRPr="005B75A1" w:rsidRDefault="005B75A1" w:rsidP="005B75A1"/>
          <w:p w14:paraId="7D51479C" w14:textId="77777777" w:rsidR="005B75A1" w:rsidRPr="005B75A1" w:rsidRDefault="005B75A1" w:rsidP="005B75A1"/>
          <w:p w14:paraId="39A24793" w14:textId="77777777" w:rsidR="005B75A1" w:rsidRPr="005B75A1" w:rsidRDefault="005B75A1" w:rsidP="005B75A1"/>
          <w:p w14:paraId="28846029" w14:textId="77777777" w:rsidR="005B75A1" w:rsidRPr="005B75A1" w:rsidRDefault="005B75A1" w:rsidP="005B75A1"/>
          <w:p w14:paraId="68DE3A27" w14:textId="77777777" w:rsidR="005B75A1" w:rsidRPr="005B75A1" w:rsidRDefault="005B75A1" w:rsidP="005B75A1"/>
          <w:p w14:paraId="6A51102E" w14:textId="77777777" w:rsidR="005B75A1" w:rsidRPr="005B75A1" w:rsidRDefault="005B75A1" w:rsidP="005B75A1"/>
          <w:p w14:paraId="27A60775" w14:textId="77777777" w:rsidR="005B75A1" w:rsidRPr="005B75A1" w:rsidRDefault="005B75A1" w:rsidP="005B75A1"/>
          <w:p w14:paraId="6319B2F4" w14:textId="77777777" w:rsidR="005B75A1" w:rsidRPr="005B75A1" w:rsidRDefault="005B75A1" w:rsidP="005B75A1"/>
          <w:p w14:paraId="6873B832" w14:textId="77777777" w:rsidR="005B75A1" w:rsidRPr="005B75A1" w:rsidRDefault="005B75A1" w:rsidP="005B75A1"/>
          <w:p w14:paraId="35532D10" w14:textId="77777777" w:rsidR="005B75A1" w:rsidRPr="005B75A1" w:rsidRDefault="005B75A1" w:rsidP="005B75A1"/>
          <w:p w14:paraId="0C96D016" w14:textId="77777777" w:rsidR="005B75A1" w:rsidRPr="005B75A1" w:rsidRDefault="005B75A1" w:rsidP="005B75A1"/>
          <w:p w14:paraId="38744F45" w14:textId="77777777" w:rsidR="005B75A1" w:rsidRPr="005B75A1" w:rsidRDefault="005B75A1" w:rsidP="005B75A1"/>
          <w:p w14:paraId="0336716D" w14:textId="77777777" w:rsidR="005B75A1" w:rsidRPr="005B75A1" w:rsidRDefault="005B75A1" w:rsidP="005B75A1"/>
          <w:p w14:paraId="4BBB95F4" w14:textId="77777777" w:rsidR="005B75A1" w:rsidRPr="005B75A1" w:rsidRDefault="005B75A1" w:rsidP="005B75A1"/>
          <w:p w14:paraId="70C71777" w14:textId="77777777" w:rsidR="005B75A1" w:rsidRPr="005B75A1" w:rsidRDefault="005B75A1" w:rsidP="005B75A1"/>
          <w:p w14:paraId="36FF0951" w14:textId="77777777" w:rsidR="005B75A1" w:rsidRDefault="005B75A1" w:rsidP="005B75A1">
            <w:pPr>
              <w:rPr>
                <w:rFonts w:ascii="Segoe UI" w:hAnsi="Segoe UI" w:cs="Segoe UI"/>
              </w:rPr>
            </w:pPr>
          </w:p>
          <w:p w14:paraId="583A1543" w14:textId="77777777" w:rsidR="005B75A1" w:rsidRDefault="005B75A1" w:rsidP="005B75A1"/>
          <w:p w14:paraId="2AD0C1F4" w14:textId="77777777" w:rsidR="005B75A1" w:rsidRDefault="005B75A1" w:rsidP="005B75A1"/>
          <w:p w14:paraId="0A30EE05" w14:textId="77777777" w:rsidR="005B75A1" w:rsidRDefault="005B75A1" w:rsidP="005B75A1"/>
          <w:p w14:paraId="1EE602AA" w14:textId="77777777" w:rsidR="005B75A1" w:rsidRDefault="005B75A1" w:rsidP="005B75A1"/>
          <w:p w14:paraId="340CAAF3" w14:textId="77777777" w:rsidR="005B75A1" w:rsidRDefault="005B75A1" w:rsidP="005B75A1"/>
          <w:p w14:paraId="5A17F7D8" w14:textId="77777777" w:rsidR="005B75A1" w:rsidRDefault="005B75A1" w:rsidP="005B75A1"/>
          <w:p w14:paraId="6A5214BA" w14:textId="77777777" w:rsidR="005B75A1" w:rsidRDefault="005B75A1" w:rsidP="005B75A1"/>
          <w:p w14:paraId="08843DEB" w14:textId="77777777" w:rsidR="005B75A1" w:rsidRDefault="005B75A1" w:rsidP="005B75A1"/>
          <w:p w14:paraId="6A960FDE" w14:textId="77777777" w:rsidR="005B75A1" w:rsidRDefault="005B75A1" w:rsidP="005B75A1"/>
          <w:p w14:paraId="7E9DAA0B" w14:textId="77777777" w:rsidR="005B75A1" w:rsidRDefault="005B75A1" w:rsidP="005B75A1"/>
          <w:p w14:paraId="406E9443" w14:textId="77777777" w:rsidR="005B75A1" w:rsidRDefault="005B75A1" w:rsidP="005B75A1"/>
          <w:p w14:paraId="7B0E4F7A" w14:textId="77777777" w:rsidR="005B75A1" w:rsidRDefault="005B75A1" w:rsidP="005B75A1"/>
          <w:p w14:paraId="39F692D7" w14:textId="77777777" w:rsidR="005B75A1" w:rsidRDefault="005B75A1" w:rsidP="005B75A1"/>
          <w:p w14:paraId="259B6309" w14:textId="116B33F7" w:rsidR="005B75A1" w:rsidRDefault="005B75A1" w:rsidP="005B75A1"/>
          <w:p w14:paraId="252899C3" w14:textId="77777777" w:rsidR="005B75A1" w:rsidRDefault="005B75A1" w:rsidP="005B75A1"/>
          <w:p w14:paraId="73A2C468" w14:textId="219F95B3" w:rsidR="005B75A1" w:rsidRPr="007A3A16" w:rsidRDefault="005B75A1" w:rsidP="005B75A1">
            <w:pPr>
              <w:rPr>
                <w:rFonts w:ascii="Segoe UI" w:hAnsi="Segoe UI" w:cs="Segoe UI"/>
              </w:rPr>
            </w:pPr>
            <w:r w:rsidRPr="007A3A16">
              <w:rPr>
                <w:rFonts w:ascii="Segoe UI" w:hAnsi="Segoe UI" w:cs="Segoe UI"/>
              </w:rPr>
              <w:t>e</w:t>
            </w:r>
          </w:p>
        </w:tc>
        <w:tc>
          <w:tcPr>
            <w:tcW w:w="7280" w:type="dxa"/>
            <w:gridSpan w:val="3"/>
            <w:shd w:val="clear" w:color="auto" w:fill="auto"/>
          </w:tcPr>
          <w:p w14:paraId="4655AD83" w14:textId="34842E50" w:rsidR="000A33ED" w:rsidRPr="006923FF" w:rsidRDefault="000A33ED" w:rsidP="000A33ED">
            <w:pPr>
              <w:pStyle w:val="Header"/>
              <w:tabs>
                <w:tab w:val="clear" w:pos="4153"/>
                <w:tab w:val="clear" w:pos="8306"/>
              </w:tabs>
              <w:jc w:val="both"/>
              <w:rPr>
                <w:rFonts w:ascii="Segoe UI" w:hAnsi="Segoe UI" w:cs="Segoe UI"/>
                <w:b/>
              </w:rPr>
            </w:pPr>
            <w:r w:rsidRPr="006923FF">
              <w:rPr>
                <w:rFonts w:ascii="Segoe UI" w:hAnsi="Segoe UI" w:cs="Segoe UI"/>
                <w:b/>
              </w:rPr>
              <w:lastRenderedPageBreak/>
              <w:t xml:space="preserve">Questions on the presentations </w:t>
            </w:r>
          </w:p>
          <w:p w14:paraId="4DF1706E" w14:textId="77777777" w:rsidR="000A33ED" w:rsidRPr="006923FF" w:rsidRDefault="000A33ED" w:rsidP="000A33ED">
            <w:pPr>
              <w:pStyle w:val="Header"/>
              <w:tabs>
                <w:tab w:val="clear" w:pos="4153"/>
                <w:tab w:val="clear" w:pos="8306"/>
              </w:tabs>
              <w:jc w:val="both"/>
              <w:rPr>
                <w:rFonts w:ascii="Segoe UI" w:hAnsi="Segoe UI" w:cs="Segoe UI"/>
                <w:b/>
              </w:rPr>
            </w:pPr>
          </w:p>
          <w:p w14:paraId="017799F0" w14:textId="3A442FD7" w:rsidR="000A33ED" w:rsidRPr="006923FF" w:rsidRDefault="000A33ED" w:rsidP="000A33ED">
            <w:pPr>
              <w:jc w:val="both"/>
              <w:rPr>
                <w:rFonts w:ascii="Segoe UI" w:hAnsi="Segoe UI" w:cs="Segoe UI"/>
                <w:bCs/>
              </w:rPr>
            </w:pPr>
            <w:r w:rsidRPr="006923FF">
              <w:rPr>
                <w:rFonts w:ascii="Segoe UI" w:hAnsi="Segoe UI" w:cs="Segoe UI"/>
                <w:bCs/>
              </w:rPr>
              <w:t xml:space="preserve">Questions arising </w:t>
            </w:r>
            <w:proofErr w:type="gramStart"/>
            <w:r w:rsidRPr="006923FF">
              <w:rPr>
                <w:rFonts w:ascii="Segoe UI" w:hAnsi="Segoe UI" w:cs="Segoe UI"/>
                <w:bCs/>
              </w:rPr>
              <w:t xml:space="preserve">from  </w:t>
            </w:r>
            <w:r w:rsidR="00A9192D">
              <w:rPr>
                <w:rFonts w:ascii="Segoe UI" w:hAnsi="Segoe UI" w:cs="Segoe UI"/>
                <w:bCs/>
              </w:rPr>
              <w:t>the</w:t>
            </w:r>
            <w:proofErr w:type="gramEnd"/>
            <w:r w:rsidR="00A9192D">
              <w:rPr>
                <w:rFonts w:ascii="Segoe UI" w:hAnsi="Segoe UI" w:cs="Segoe UI"/>
                <w:bCs/>
              </w:rPr>
              <w:t xml:space="preserve"> presentation on  </w:t>
            </w:r>
            <w:r w:rsidR="00954F83">
              <w:rPr>
                <w:rFonts w:ascii="Segoe UI" w:hAnsi="Segoe UI" w:cs="Segoe UI"/>
                <w:bCs/>
              </w:rPr>
              <w:t>COVID</w:t>
            </w:r>
            <w:r w:rsidRPr="006923FF">
              <w:rPr>
                <w:rFonts w:ascii="Segoe UI" w:hAnsi="Segoe UI" w:cs="Segoe UI"/>
                <w:bCs/>
              </w:rPr>
              <w:t>-19 Vaccination Centres – a review of Oxford Health’s role as lead provider across</w:t>
            </w:r>
            <w:r w:rsidR="00A9192D">
              <w:rPr>
                <w:rFonts w:ascii="Segoe UI" w:hAnsi="Segoe UI" w:cs="Segoe UI"/>
                <w:bCs/>
              </w:rPr>
              <w:t xml:space="preserve"> the</w:t>
            </w:r>
            <w:r w:rsidRPr="006923FF">
              <w:rPr>
                <w:rFonts w:ascii="Segoe UI" w:hAnsi="Segoe UI" w:cs="Segoe UI"/>
                <w:bCs/>
              </w:rPr>
              <w:t xml:space="preserve"> </w:t>
            </w:r>
            <w:r>
              <w:rPr>
                <w:rFonts w:ascii="Segoe UI" w:hAnsi="Segoe UI" w:cs="Segoe UI"/>
                <w:bCs/>
              </w:rPr>
              <w:t>BOB ICS</w:t>
            </w:r>
            <w:r w:rsidR="00A9192D">
              <w:rPr>
                <w:rFonts w:ascii="Segoe UI" w:hAnsi="Segoe UI" w:cs="Segoe UI"/>
                <w:bCs/>
              </w:rPr>
              <w:t>,</w:t>
            </w:r>
            <w:r w:rsidRPr="006923FF">
              <w:rPr>
                <w:rFonts w:ascii="Segoe UI" w:hAnsi="Segoe UI" w:cs="Segoe UI"/>
                <w:bCs/>
              </w:rPr>
              <w:t xml:space="preserve"> were: (</w:t>
            </w:r>
            <w:proofErr w:type="spellStart"/>
            <w:r w:rsidRPr="006923FF">
              <w:rPr>
                <w:rFonts w:ascii="Segoe UI" w:hAnsi="Segoe UI" w:cs="Segoe UI"/>
                <w:bCs/>
              </w:rPr>
              <w:t>i</w:t>
            </w:r>
            <w:proofErr w:type="spellEnd"/>
            <w:r w:rsidRPr="006923FF">
              <w:rPr>
                <w:rFonts w:ascii="Segoe UI" w:hAnsi="Segoe UI" w:cs="Segoe UI"/>
                <w:bCs/>
              </w:rPr>
              <w:t>) how can younger people obtain the vaccination;</w:t>
            </w:r>
            <w:r w:rsidRPr="006923FF">
              <w:rPr>
                <w:rFonts w:ascii="Segoe UI" w:hAnsi="Segoe UI" w:cs="Segoe UI"/>
                <w:bCs/>
                <w:color w:val="4BACC6" w:themeColor="accent5"/>
              </w:rPr>
              <w:t xml:space="preserve"> </w:t>
            </w:r>
            <w:r w:rsidRPr="006923FF">
              <w:rPr>
                <w:rFonts w:ascii="Segoe UI" w:hAnsi="Segoe UI" w:cs="Segoe UI"/>
                <w:bCs/>
              </w:rPr>
              <w:t xml:space="preserve">(ii) will the booster vaccination be available to all; and (iii) how was the Trust planning to protect its staff against flu and </w:t>
            </w:r>
            <w:r w:rsidR="00954F83">
              <w:rPr>
                <w:rFonts w:ascii="Segoe UI" w:hAnsi="Segoe UI" w:cs="Segoe UI"/>
                <w:bCs/>
              </w:rPr>
              <w:t>COVID</w:t>
            </w:r>
            <w:r w:rsidRPr="006923FF">
              <w:rPr>
                <w:rFonts w:ascii="Segoe UI" w:hAnsi="Segoe UI" w:cs="Segoe UI"/>
                <w:bCs/>
              </w:rPr>
              <w:t xml:space="preserve">-19 for the winter period. The </w:t>
            </w:r>
            <w:r w:rsidR="00954F83">
              <w:rPr>
                <w:rFonts w:ascii="Segoe UI" w:hAnsi="Segoe UI" w:cs="Segoe UI"/>
                <w:bCs/>
              </w:rPr>
              <w:t>COVID</w:t>
            </w:r>
            <w:r w:rsidRPr="006923FF">
              <w:rPr>
                <w:rFonts w:ascii="Segoe UI" w:hAnsi="Segoe UI" w:cs="Segoe UI"/>
                <w:bCs/>
              </w:rPr>
              <w:t xml:space="preserve"> Operations Director </w:t>
            </w:r>
            <w:proofErr w:type="gramStart"/>
            <w:r w:rsidRPr="006923FF">
              <w:rPr>
                <w:rFonts w:ascii="Segoe UI" w:hAnsi="Segoe UI" w:cs="Segoe UI"/>
                <w:bCs/>
              </w:rPr>
              <w:t>replied</w:t>
            </w:r>
            <w:proofErr w:type="gramEnd"/>
            <w:r w:rsidRPr="006923FF">
              <w:rPr>
                <w:rFonts w:ascii="Segoe UI" w:hAnsi="Segoe UI" w:cs="Segoe UI"/>
                <w:bCs/>
              </w:rPr>
              <w:t xml:space="preserve"> younger people (16 -17 years) could obtain a vaccination via the national booking site or as a ‘walk in’ at one of the Trust’s mass vaccination centres. The school’s vaccination programme (12 – 15 years) had commenced that day and would be rolled out over the next 8 – 12 weeks. The booster vaccination programme would be offered over the next three-month period and was currently available to those </w:t>
            </w:r>
            <w:r w:rsidR="00E659EC">
              <w:rPr>
                <w:rFonts w:ascii="Segoe UI" w:hAnsi="Segoe UI" w:cs="Segoe UI"/>
                <w:bCs/>
              </w:rPr>
              <w:t xml:space="preserve">aged </w:t>
            </w:r>
            <w:r w:rsidRPr="006923FF">
              <w:rPr>
                <w:rFonts w:ascii="Segoe UI" w:hAnsi="Segoe UI" w:cs="Segoe UI"/>
                <w:bCs/>
              </w:rPr>
              <w:t xml:space="preserve">over 50, frontline care workers, those in care homes, and the clinically vulnerable. It was not clear yet what the position was for those aged 49 and under. Regarding the winter programme priority would be given to patient facing staff and where it was possible the plan was </w:t>
            </w:r>
            <w:proofErr w:type="gramStart"/>
            <w:r w:rsidRPr="006923FF">
              <w:rPr>
                <w:rFonts w:ascii="Segoe UI" w:hAnsi="Segoe UI" w:cs="Segoe UI"/>
                <w:bCs/>
              </w:rPr>
              <w:t>for  co</w:t>
            </w:r>
            <w:proofErr w:type="gramEnd"/>
            <w:r>
              <w:rPr>
                <w:rFonts w:ascii="Segoe UI" w:hAnsi="Segoe UI" w:cs="Segoe UI"/>
                <w:bCs/>
              </w:rPr>
              <w:t>-</w:t>
            </w:r>
            <w:r w:rsidRPr="006923FF">
              <w:rPr>
                <w:rFonts w:ascii="Segoe UI" w:hAnsi="Segoe UI" w:cs="Segoe UI"/>
                <w:bCs/>
              </w:rPr>
              <w:t xml:space="preserve">administration of the flu and </w:t>
            </w:r>
            <w:r w:rsidR="00954F83">
              <w:rPr>
                <w:rFonts w:ascii="Segoe UI" w:hAnsi="Segoe UI" w:cs="Segoe UI"/>
                <w:bCs/>
              </w:rPr>
              <w:t>COVID</w:t>
            </w:r>
            <w:r w:rsidRPr="006923FF">
              <w:rPr>
                <w:rFonts w:ascii="Segoe UI" w:hAnsi="Segoe UI" w:cs="Segoe UI"/>
                <w:bCs/>
              </w:rPr>
              <w:t xml:space="preserve">-19 </w:t>
            </w:r>
            <w:r w:rsidR="007C7871" w:rsidRPr="006923FF">
              <w:rPr>
                <w:rFonts w:ascii="Segoe UI" w:hAnsi="Segoe UI" w:cs="Segoe UI"/>
                <w:bCs/>
              </w:rPr>
              <w:t>vaccines</w:t>
            </w:r>
            <w:r w:rsidR="007C7871">
              <w:rPr>
                <w:rFonts w:ascii="Segoe UI" w:hAnsi="Segoe UI" w:cs="Segoe UI"/>
                <w:bCs/>
              </w:rPr>
              <w:t>;</w:t>
            </w:r>
            <w:r>
              <w:rPr>
                <w:rFonts w:ascii="Segoe UI" w:hAnsi="Segoe UI" w:cs="Segoe UI"/>
                <w:bCs/>
              </w:rPr>
              <w:t xml:space="preserve"> however staff would </w:t>
            </w:r>
            <w:r w:rsidRPr="006923FF">
              <w:rPr>
                <w:rFonts w:ascii="Segoe UI" w:hAnsi="Segoe UI" w:cs="Segoe UI"/>
                <w:bCs/>
              </w:rPr>
              <w:t xml:space="preserve">have the option to </w:t>
            </w:r>
            <w:r w:rsidRPr="006923FF">
              <w:rPr>
                <w:rFonts w:ascii="Segoe UI" w:hAnsi="Segoe UI" w:cs="Segoe UI"/>
                <w:bCs/>
              </w:rPr>
              <w:lastRenderedPageBreak/>
              <w:t>receive the vaccines separately</w:t>
            </w:r>
            <w:r>
              <w:rPr>
                <w:rFonts w:ascii="Segoe UI" w:hAnsi="Segoe UI" w:cs="Segoe UI"/>
                <w:bCs/>
              </w:rPr>
              <w:t xml:space="preserve">. </w:t>
            </w:r>
            <w:r w:rsidR="00C0663B">
              <w:rPr>
                <w:rFonts w:ascii="Segoe UI" w:hAnsi="Segoe UI" w:cs="Segoe UI"/>
                <w:bCs/>
              </w:rPr>
              <w:t xml:space="preserve"> </w:t>
            </w:r>
            <w:r>
              <w:rPr>
                <w:rFonts w:ascii="Segoe UI" w:hAnsi="Segoe UI" w:cs="Segoe UI"/>
                <w:bCs/>
              </w:rPr>
              <w:t>T</w:t>
            </w:r>
            <w:r w:rsidRPr="006923FF">
              <w:rPr>
                <w:rFonts w:ascii="Segoe UI" w:hAnsi="Segoe UI" w:cs="Segoe UI"/>
                <w:bCs/>
              </w:rPr>
              <w:t xml:space="preserve">here was the requirement of a 6-month gap between </w:t>
            </w:r>
            <w:r w:rsidR="00954F83">
              <w:rPr>
                <w:rFonts w:ascii="Segoe UI" w:hAnsi="Segoe UI" w:cs="Segoe UI"/>
                <w:bCs/>
              </w:rPr>
              <w:t>COVID</w:t>
            </w:r>
            <w:r w:rsidRPr="006923FF">
              <w:rPr>
                <w:rFonts w:ascii="Segoe UI" w:hAnsi="Segoe UI" w:cs="Segoe UI"/>
                <w:bCs/>
              </w:rPr>
              <w:t xml:space="preserve">-19 boosters. </w:t>
            </w:r>
            <w:r w:rsidR="002469D7">
              <w:rPr>
                <w:rFonts w:ascii="Segoe UI" w:hAnsi="Segoe UI" w:cs="Segoe UI"/>
                <w:bCs/>
              </w:rPr>
              <w:t xml:space="preserve"> </w:t>
            </w:r>
            <w:r w:rsidRPr="006923FF">
              <w:rPr>
                <w:rFonts w:ascii="Segoe UI" w:hAnsi="Segoe UI" w:cs="Segoe UI"/>
                <w:bCs/>
              </w:rPr>
              <w:t>Co</w:t>
            </w:r>
            <w:r>
              <w:rPr>
                <w:rFonts w:ascii="Segoe UI" w:hAnsi="Segoe UI" w:cs="Segoe UI"/>
                <w:bCs/>
              </w:rPr>
              <w:t>-</w:t>
            </w:r>
            <w:r w:rsidRPr="006923FF">
              <w:rPr>
                <w:rFonts w:ascii="Segoe UI" w:hAnsi="Segoe UI" w:cs="Segoe UI"/>
                <w:bCs/>
              </w:rPr>
              <w:t xml:space="preserve">administration would be adopted by the </w:t>
            </w:r>
            <w:proofErr w:type="gramStart"/>
            <w:r w:rsidRPr="006923FF">
              <w:rPr>
                <w:rFonts w:ascii="Segoe UI" w:hAnsi="Segoe UI" w:cs="Segoe UI"/>
                <w:bCs/>
              </w:rPr>
              <w:t>Schools</w:t>
            </w:r>
            <w:proofErr w:type="gramEnd"/>
            <w:r w:rsidRPr="006923FF">
              <w:rPr>
                <w:rFonts w:ascii="Segoe UI" w:hAnsi="Segoe UI" w:cs="Segoe UI"/>
                <w:bCs/>
              </w:rPr>
              <w:t xml:space="preserve"> programme and primary care.  The Trust Chair thanked the </w:t>
            </w:r>
            <w:r w:rsidR="00954F83">
              <w:rPr>
                <w:rFonts w:ascii="Segoe UI" w:hAnsi="Segoe UI" w:cs="Segoe UI"/>
                <w:bCs/>
              </w:rPr>
              <w:t>COVID</w:t>
            </w:r>
            <w:r w:rsidRPr="006923FF">
              <w:rPr>
                <w:rFonts w:ascii="Segoe UI" w:hAnsi="Segoe UI" w:cs="Segoe UI"/>
                <w:bCs/>
              </w:rPr>
              <w:t xml:space="preserve"> Operations Director and colleagues for work undertaken already and acknowledgment for the busy period ahead.</w:t>
            </w:r>
          </w:p>
          <w:p w14:paraId="5022A077" w14:textId="77777777" w:rsidR="000A33ED" w:rsidRPr="006923FF" w:rsidRDefault="000A33ED" w:rsidP="000A33ED">
            <w:pPr>
              <w:jc w:val="both"/>
              <w:rPr>
                <w:rFonts w:ascii="Segoe UI" w:hAnsi="Segoe UI" w:cs="Segoe UI"/>
                <w:bCs/>
              </w:rPr>
            </w:pPr>
          </w:p>
          <w:p w14:paraId="2438A57F" w14:textId="6DFE4BFB" w:rsidR="000A33ED" w:rsidRPr="006923FF" w:rsidRDefault="000A33ED" w:rsidP="000A33ED">
            <w:pPr>
              <w:jc w:val="both"/>
              <w:rPr>
                <w:rFonts w:ascii="Segoe UI" w:hAnsi="Segoe UI" w:cs="Segoe UI"/>
              </w:rPr>
            </w:pPr>
            <w:r w:rsidRPr="006923FF">
              <w:rPr>
                <w:rFonts w:ascii="Segoe UI" w:hAnsi="Segoe UI" w:cs="Segoe UI"/>
                <w:bCs/>
              </w:rPr>
              <w:t>Que</w:t>
            </w:r>
            <w:r w:rsidRPr="00A345C1">
              <w:rPr>
                <w:rFonts w:ascii="Segoe UI" w:hAnsi="Segoe UI" w:cs="Segoe UI"/>
                <w:bCs/>
              </w:rPr>
              <w:t>stion</w:t>
            </w:r>
            <w:r w:rsidRPr="006923FF">
              <w:rPr>
                <w:rFonts w:ascii="Segoe UI" w:hAnsi="Segoe UI" w:cs="Segoe UI"/>
                <w:bCs/>
              </w:rPr>
              <w:t xml:space="preserve">s arising from </w:t>
            </w:r>
            <w:r w:rsidR="00BF0B8D">
              <w:rPr>
                <w:rFonts w:ascii="Segoe UI" w:hAnsi="Segoe UI" w:cs="Segoe UI"/>
                <w:bCs/>
              </w:rPr>
              <w:t xml:space="preserve">the presentation on </w:t>
            </w:r>
            <w:r w:rsidRPr="006923FF">
              <w:rPr>
                <w:rFonts w:ascii="Segoe UI" w:hAnsi="Segoe UI" w:cs="Segoe UI"/>
                <w:bCs/>
              </w:rPr>
              <w:t>Community Services – a review of the year, new services and plans for the future of community services</w:t>
            </w:r>
            <w:r w:rsidR="002469D7">
              <w:rPr>
                <w:rFonts w:ascii="Segoe UI" w:hAnsi="Segoe UI" w:cs="Segoe UI"/>
                <w:bCs/>
              </w:rPr>
              <w:t>,</w:t>
            </w:r>
            <w:r w:rsidRPr="006923FF">
              <w:rPr>
                <w:rFonts w:ascii="Segoe UI" w:hAnsi="Segoe UI" w:cs="Segoe UI"/>
                <w:bCs/>
              </w:rPr>
              <w:t xml:space="preserve"> were: (</w:t>
            </w:r>
            <w:proofErr w:type="spellStart"/>
            <w:r w:rsidRPr="006923FF">
              <w:rPr>
                <w:rFonts w:ascii="Segoe UI" w:hAnsi="Segoe UI" w:cs="Segoe UI"/>
                <w:bCs/>
              </w:rPr>
              <w:t>i</w:t>
            </w:r>
            <w:proofErr w:type="spellEnd"/>
            <w:r w:rsidRPr="006923FF">
              <w:rPr>
                <w:rFonts w:ascii="Segoe UI" w:hAnsi="Segoe UI" w:cs="Segoe UI"/>
                <w:bCs/>
              </w:rPr>
              <w:t>) in reference to the plans for the future what improvements were being made to increase independence for older people; (ii) what plans were there to improve community services for children and young people; and  (iii)  what plans were in place for communications to reach all demographic groups in support of those not keen or able to attend the virtual events planned. The Executive Managing Director for Primary, Community and Dental Care replied detailed plans were being co-produced around independence for older people with staffing services and patient involvement, examples being: patients to return home as soon as possible</w:t>
            </w:r>
            <w:r>
              <w:rPr>
                <w:rFonts w:ascii="Segoe UI" w:hAnsi="Segoe UI" w:cs="Segoe UI"/>
                <w:bCs/>
              </w:rPr>
              <w:t xml:space="preserve"> from an in-patient stay</w:t>
            </w:r>
            <w:r w:rsidRPr="006923FF">
              <w:rPr>
                <w:rFonts w:ascii="Segoe UI" w:hAnsi="Segoe UI" w:cs="Segoe UI"/>
                <w:bCs/>
              </w:rPr>
              <w:t xml:space="preserve"> as evidence </w:t>
            </w:r>
            <w:r>
              <w:rPr>
                <w:rFonts w:ascii="Segoe UI" w:hAnsi="Segoe UI" w:cs="Segoe UI"/>
                <w:bCs/>
              </w:rPr>
              <w:t xml:space="preserve">suggested </w:t>
            </w:r>
            <w:r w:rsidRPr="006923FF">
              <w:rPr>
                <w:rFonts w:ascii="Segoe UI" w:hAnsi="Segoe UI" w:cs="Segoe UI"/>
                <w:bCs/>
              </w:rPr>
              <w:t>those cared for in their homes tended to have better long term outcomes and maintained independence; Urgent Community Response, a new service being rolled out with a requirement to respond in 2 hours of a care or health crisis being identified in a person decreasing the likelihood of  hospitalisation; increase of staff and resources into Home Re-enablement across the system; preventative care; and within community hospitals the focus was on increasing rehabilitation to assist in seamless transfer to care at home.</w:t>
            </w:r>
            <w:r>
              <w:rPr>
                <w:rFonts w:ascii="Segoe UI" w:hAnsi="Segoe UI" w:cs="Segoe UI"/>
                <w:bCs/>
              </w:rPr>
              <w:t xml:space="preserve"> </w:t>
            </w:r>
            <w:r w:rsidRPr="006923FF">
              <w:rPr>
                <w:rFonts w:ascii="Segoe UI" w:hAnsi="Segoe UI" w:cs="Segoe UI"/>
              </w:rPr>
              <w:t>Regarding services for Children work was progressing on:  a universal offer for 0–5-year-</w:t>
            </w:r>
            <w:proofErr w:type="gramStart"/>
            <w:r w:rsidRPr="006923FF">
              <w:rPr>
                <w:rFonts w:ascii="Segoe UI" w:hAnsi="Segoe UI" w:cs="Segoe UI"/>
              </w:rPr>
              <w:t>olds  to</w:t>
            </w:r>
            <w:proofErr w:type="gramEnd"/>
            <w:r w:rsidRPr="006923FF">
              <w:rPr>
                <w:rFonts w:ascii="Segoe UI" w:hAnsi="Segoe UI" w:cs="Segoe UI"/>
              </w:rPr>
              <w:t xml:space="preserve"> access the  </w:t>
            </w:r>
            <w:proofErr w:type="spellStart"/>
            <w:r w:rsidRPr="006923FF">
              <w:rPr>
                <w:rFonts w:ascii="Segoe UI" w:hAnsi="Segoe UI" w:cs="Segoe UI"/>
              </w:rPr>
              <w:t>Startwell</w:t>
            </w:r>
            <w:proofErr w:type="spellEnd"/>
            <w:r w:rsidRPr="006923FF">
              <w:rPr>
                <w:rFonts w:ascii="Segoe UI" w:hAnsi="Segoe UI" w:cs="Segoe UI"/>
              </w:rPr>
              <w:t xml:space="preserve"> programme as part of the Oxford Strategy; a review of the health visiting services; supporting ‘looked after’ children; and progression of support being thought of as more system wide involving,  schools, families and the third sector in achieving the best start in the early years. Communication, since the response to the pandemic, </w:t>
            </w:r>
            <w:proofErr w:type="gramStart"/>
            <w:r w:rsidRPr="006923FF">
              <w:rPr>
                <w:rFonts w:ascii="Segoe UI" w:hAnsi="Segoe UI" w:cs="Segoe UI"/>
              </w:rPr>
              <w:t>had  moved</w:t>
            </w:r>
            <w:proofErr w:type="gramEnd"/>
            <w:r w:rsidRPr="006923FF">
              <w:rPr>
                <w:rFonts w:ascii="Segoe UI" w:hAnsi="Segoe UI" w:cs="Segoe UI"/>
              </w:rPr>
              <w:t xml:space="preserve"> more to an on-line basis owing to infection protection control issues. The focus would be through speaking directly to </w:t>
            </w:r>
            <w:r>
              <w:rPr>
                <w:rFonts w:ascii="Segoe UI" w:hAnsi="Segoe UI" w:cs="Segoe UI"/>
              </w:rPr>
              <w:t>those</w:t>
            </w:r>
            <w:r w:rsidRPr="006923FF">
              <w:rPr>
                <w:rFonts w:ascii="Segoe UI" w:hAnsi="Segoe UI" w:cs="Segoe UI"/>
              </w:rPr>
              <w:t xml:space="preserve"> using </w:t>
            </w:r>
            <w:proofErr w:type="gramStart"/>
            <w:r w:rsidRPr="006923FF">
              <w:rPr>
                <w:rFonts w:ascii="Segoe UI" w:hAnsi="Segoe UI" w:cs="Segoe UI"/>
              </w:rPr>
              <w:t>services  and</w:t>
            </w:r>
            <w:proofErr w:type="gramEnd"/>
            <w:r>
              <w:rPr>
                <w:rFonts w:ascii="Segoe UI" w:hAnsi="Segoe UI" w:cs="Segoe UI"/>
              </w:rPr>
              <w:t xml:space="preserve"> via</w:t>
            </w:r>
            <w:r w:rsidRPr="006923FF">
              <w:rPr>
                <w:rFonts w:ascii="Segoe UI" w:hAnsi="Segoe UI" w:cs="Segoe UI"/>
              </w:rPr>
              <w:t xml:space="preserve"> community hospitals and the use of questionnaires and surveys throughout the </w:t>
            </w:r>
            <w:r w:rsidRPr="006923FF">
              <w:rPr>
                <w:rFonts w:ascii="Segoe UI" w:hAnsi="Segoe UI" w:cs="Segoe UI"/>
              </w:rPr>
              <w:lastRenderedPageBreak/>
              <w:t xml:space="preserve">services </w:t>
            </w:r>
            <w:r>
              <w:rPr>
                <w:rFonts w:ascii="Segoe UI" w:hAnsi="Segoe UI" w:cs="Segoe UI"/>
              </w:rPr>
              <w:t>would</w:t>
            </w:r>
            <w:r w:rsidRPr="006923FF">
              <w:rPr>
                <w:rFonts w:ascii="Segoe UI" w:hAnsi="Segoe UI" w:cs="Segoe UI"/>
              </w:rPr>
              <w:t xml:space="preserve"> track feedback responses that would enable an</w:t>
            </w:r>
            <w:r>
              <w:rPr>
                <w:rFonts w:ascii="Segoe UI" w:hAnsi="Segoe UI" w:cs="Segoe UI"/>
              </w:rPr>
              <w:t>y</w:t>
            </w:r>
            <w:r w:rsidRPr="006923FF">
              <w:rPr>
                <w:rFonts w:ascii="Segoe UI" w:hAnsi="Segoe UI" w:cs="Segoe UI"/>
              </w:rPr>
              <w:t xml:space="preserve"> gaps in communication to be targeted.</w:t>
            </w:r>
          </w:p>
          <w:p w14:paraId="050C4A6F" w14:textId="14D3309A" w:rsidR="000A33ED" w:rsidRPr="006923FF" w:rsidRDefault="000A33ED" w:rsidP="000A33ED">
            <w:pPr>
              <w:jc w:val="both"/>
              <w:rPr>
                <w:rFonts w:ascii="Segoe UI" w:hAnsi="Segoe UI" w:cs="Segoe UI"/>
              </w:rPr>
            </w:pPr>
          </w:p>
          <w:p w14:paraId="42CD26BE" w14:textId="41715F2D" w:rsidR="000A33ED" w:rsidRPr="006923FF" w:rsidRDefault="000A33ED" w:rsidP="000A33ED">
            <w:pPr>
              <w:jc w:val="both"/>
              <w:rPr>
                <w:rFonts w:ascii="Segoe UI" w:hAnsi="Segoe UI" w:cs="Segoe UI"/>
              </w:rPr>
            </w:pPr>
            <w:r w:rsidRPr="006923FF">
              <w:rPr>
                <w:rFonts w:ascii="Segoe UI" w:hAnsi="Segoe UI" w:cs="Segoe UI"/>
                <w:bCs/>
              </w:rPr>
              <w:t xml:space="preserve">Questions arising from </w:t>
            </w:r>
            <w:r w:rsidR="00BF0B8D">
              <w:rPr>
                <w:rFonts w:ascii="Segoe UI" w:hAnsi="Segoe UI" w:cs="Segoe UI"/>
                <w:bCs/>
              </w:rPr>
              <w:t xml:space="preserve">the presentation on </w:t>
            </w:r>
            <w:r w:rsidRPr="006923FF">
              <w:rPr>
                <w:rFonts w:ascii="Segoe UI" w:hAnsi="Segoe UI" w:cs="Segoe UI"/>
                <w:bCs/>
              </w:rPr>
              <w:t>Research &amp; Development – a review of the year with spotlight on the work of the Brain Health Centre</w:t>
            </w:r>
            <w:r w:rsidR="00524C87">
              <w:rPr>
                <w:rFonts w:ascii="Segoe UI" w:hAnsi="Segoe UI" w:cs="Segoe UI"/>
                <w:bCs/>
              </w:rPr>
              <w:t>,</w:t>
            </w:r>
            <w:r w:rsidRPr="006923FF">
              <w:rPr>
                <w:rFonts w:ascii="Segoe UI" w:hAnsi="Segoe UI" w:cs="Segoe UI"/>
                <w:bCs/>
              </w:rPr>
              <w:t xml:space="preserve"> were: (</w:t>
            </w:r>
            <w:proofErr w:type="spellStart"/>
            <w:r w:rsidRPr="006923FF">
              <w:rPr>
                <w:rFonts w:ascii="Segoe UI" w:hAnsi="Segoe UI" w:cs="Segoe UI"/>
                <w:bCs/>
              </w:rPr>
              <w:t>i</w:t>
            </w:r>
            <w:proofErr w:type="spellEnd"/>
            <w:r w:rsidRPr="006923FF">
              <w:rPr>
                <w:rFonts w:ascii="Segoe UI" w:hAnsi="Segoe UI" w:cs="Segoe UI"/>
                <w:bCs/>
              </w:rPr>
              <w:t xml:space="preserve">) </w:t>
            </w:r>
            <w:r w:rsidRPr="006923FF">
              <w:rPr>
                <w:rFonts w:ascii="Segoe UI" w:hAnsi="Segoe UI" w:cs="Segoe UI"/>
                <w:color w:val="E36C0A" w:themeColor="accent6" w:themeShade="BF"/>
              </w:rPr>
              <w:t xml:space="preserve"> </w:t>
            </w:r>
            <w:r w:rsidRPr="006923FF">
              <w:rPr>
                <w:rFonts w:ascii="Segoe UI" w:hAnsi="Segoe UI" w:cs="Segoe UI"/>
              </w:rPr>
              <w:t>what steps was the Trust taking to ensure all patients and  service users were able to understand and  act on their choices regarding how their patient information was used in Trust</w:t>
            </w:r>
            <w:r w:rsidR="00524C87">
              <w:rPr>
                <w:rFonts w:ascii="Segoe UI" w:hAnsi="Segoe UI" w:cs="Segoe UI"/>
              </w:rPr>
              <w:t>-</w:t>
            </w:r>
            <w:r w:rsidRPr="006923FF">
              <w:rPr>
                <w:rFonts w:ascii="Segoe UI" w:hAnsi="Segoe UI" w:cs="Segoe UI"/>
              </w:rPr>
              <w:t>based or national research projects</w:t>
            </w:r>
            <w:r w:rsidR="00524C87">
              <w:rPr>
                <w:rFonts w:ascii="Segoe UI" w:hAnsi="Segoe UI" w:cs="Segoe UI"/>
              </w:rPr>
              <w:t>;</w:t>
            </w:r>
            <w:r w:rsidRPr="006923FF">
              <w:rPr>
                <w:rFonts w:ascii="Segoe UI" w:hAnsi="Segoe UI" w:cs="Segoe UI"/>
              </w:rPr>
              <w:t xml:space="preserve"> (ii) in regard to opting out of research what was the mechanism used to contact patients without disregarding patient consent alongside the Data Processing Agreement  and General Data Protection Regulation, and where was patient data drawn from</w:t>
            </w:r>
            <w:r w:rsidR="000E3B0A">
              <w:rPr>
                <w:rFonts w:ascii="Segoe UI" w:hAnsi="Segoe UI" w:cs="Segoe UI"/>
              </w:rPr>
              <w:t>; and</w:t>
            </w:r>
            <w:r w:rsidRPr="006923FF">
              <w:rPr>
                <w:rFonts w:ascii="Segoe UI" w:hAnsi="Segoe UI" w:cs="Segoe UI"/>
              </w:rPr>
              <w:t xml:space="preserve"> (iii) </w:t>
            </w:r>
            <w:r w:rsidR="000E3B0A">
              <w:rPr>
                <w:rFonts w:ascii="Segoe UI" w:hAnsi="Segoe UI" w:cs="Segoe UI"/>
              </w:rPr>
              <w:t>i</w:t>
            </w:r>
            <w:r w:rsidRPr="006923FF">
              <w:rPr>
                <w:rFonts w:ascii="Segoe UI" w:hAnsi="Segoe UI" w:cs="Segoe UI"/>
              </w:rPr>
              <w:t xml:space="preserve">n reference to the Brain Health Centre were there any other examples of collaborations between the Trust and the </w:t>
            </w:r>
            <w:proofErr w:type="spellStart"/>
            <w:r w:rsidRPr="006923FF">
              <w:rPr>
                <w:rFonts w:ascii="Segoe UI" w:hAnsi="Segoe UI" w:cs="Segoe UI"/>
              </w:rPr>
              <w:t>U</w:t>
            </w:r>
            <w:r>
              <w:rPr>
                <w:rFonts w:ascii="Segoe UI" w:hAnsi="Segoe UI" w:cs="Segoe UI"/>
              </w:rPr>
              <w:t>oO</w:t>
            </w:r>
            <w:proofErr w:type="spellEnd"/>
            <w:r w:rsidRPr="006923FF">
              <w:rPr>
                <w:rFonts w:ascii="Segoe UI" w:hAnsi="Segoe UI" w:cs="Segoe UI"/>
              </w:rPr>
              <w:t>. In relation to choices around clinical research the Head of</w:t>
            </w:r>
            <w:r>
              <w:rPr>
                <w:rFonts w:ascii="Segoe UI" w:hAnsi="Segoe UI" w:cs="Segoe UI"/>
              </w:rPr>
              <w:t xml:space="preserve"> </w:t>
            </w:r>
            <w:proofErr w:type="gramStart"/>
            <w:r>
              <w:rPr>
                <w:rFonts w:ascii="Segoe UI" w:hAnsi="Segoe UI" w:cs="Segoe UI"/>
              </w:rPr>
              <w:t xml:space="preserve">the </w:t>
            </w:r>
            <w:r w:rsidRPr="006923FF">
              <w:rPr>
                <w:rFonts w:ascii="Segoe UI" w:hAnsi="Segoe UI" w:cs="Segoe UI"/>
              </w:rPr>
              <w:t xml:space="preserve"> Department</w:t>
            </w:r>
            <w:proofErr w:type="gramEnd"/>
            <w:r w:rsidRPr="006923FF">
              <w:rPr>
                <w:rFonts w:ascii="Segoe UI" w:hAnsi="Segoe UI" w:cs="Segoe UI"/>
              </w:rPr>
              <w:t xml:space="preserve"> of Psychiatry stated this was a live issue with the rules being consulted on. The ability to opt out of data sharing was broader than Oxford Health but the principle in research undertaken was that no patient was contacted without express consent. It was a balance in giving people the opportunity with the option to take part or not and keeping peoples data private and secure. The Chief Medical Officer stated patient confidentiality was considered in detail and was a priority in his role as the Caldicott Guardian, however it was also about the balance of being able to provide research opportunities that could change people’s lives particularly in mental health. All research governance looked at anonymisation to ensure peoples details were not used inappropriately</w:t>
            </w:r>
            <w:r>
              <w:rPr>
                <w:rFonts w:ascii="Segoe UI" w:hAnsi="Segoe UI" w:cs="Segoe UI"/>
              </w:rPr>
              <w:t>. F</w:t>
            </w:r>
            <w:r w:rsidRPr="006923FF">
              <w:rPr>
                <w:rFonts w:ascii="Segoe UI" w:hAnsi="Segoe UI" w:cs="Segoe UI"/>
              </w:rPr>
              <w:t xml:space="preserve">or the technical aspects of the question </w:t>
            </w:r>
            <w:r>
              <w:rPr>
                <w:rFonts w:ascii="Segoe UI" w:hAnsi="Segoe UI" w:cs="Segoe UI"/>
              </w:rPr>
              <w:t xml:space="preserve">the </w:t>
            </w:r>
            <w:r w:rsidR="000D1A3D">
              <w:rPr>
                <w:rFonts w:ascii="Segoe UI" w:hAnsi="Segoe UI" w:cs="Segoe UI"/>
              </w:rPr>
              <w:t>answers</w:t>
            </w:r>
            <w:r w:rsidRPr="006923FF">
              <w:rPr>
                <w:rFonts w:ascii="Segoe UI" w:hAnsi="Segoe UI" w:cs="Segoe UI"/>
              </w:rPr>
              <w:t xml:space="preserve"> could be arranged via </w:t>
            </w:r>
            <w:proofErr w:type="gramStart"/>
            <w:r w:rsidRPr="006923FF">
              <w:rPr>
                <w:rFonts w:ascii="Segoe UI" w:hAnsi="Segoe UI" w:cs="Segoe UI"/>
              </w:rPr>
              <w:t>the  Data</w:t>
            </w:r>
            <w:proofErr w:type="gramEnd"/>
            <w:r w:rsidRPr="006923FF">
              <w:rPr>
                <w:rFonts w:ascii="Segoe UI" w:hAnsi="Segoe UI" w:cs="Segoe UI"/>
              </w:rPr>
              <w:t xml:space="preserve"> Protection Officer. In relation to other collaborations, the Head of the Department of Psychiatry stated there were strategic plans to expand and increase collaborations across services, and that the application for renewal of the Biomedical Research Centre licence was in progress which would greatly increase opportunities. The Chief Medical Officer informed networks of collaborations were being built across other institutions and </w:t>
            </w:r>
            <w:proofErr w:type="gramStart"/>
            <w:r w:rsidRPr="006923FF">
              <w:rPr>
                <w:rFonts w:ascii="Segoe UI" w:hAnsi="Segoe UI" w:cs="Segoe UI"/>
              </w:rPr>
              <w:t>other  NHS</w:t>
            </w:r>
            <w:proofErr w:type="gramEnd"/>
            <w:r w:rsidRPr="006923FF">
              <w:rPr>
                <w:rFonts w:ascii="Segoe UI" w:hAnsi="Segoe UI" w:cs="Segoe UI"/>
              </w:rPr>
              <w:t xml:space="preserve"> organisations, and a current researched based programme between the Trust and </w:t>
            </w:r>
            <w:proofErr w:type="spellStart"/>
            <w:r w:rsidRPr="006923FF">
              <w:rPr>
                <w:rFonts w:ascii="Segoe UI" w:hAnsi="Segoe UI" w:cs="Segoe UI"/>
              </w:rPr>
              <w:t>UoO</w:t>
            </w:r>
            <w:proofErr w:type="spellEnd"/>
            <w:r w:rsidRPr="006923FF">
              <w:rPr>
                <w:rFonts w:ascii="Segoe UI" w:hAnsi="Segoe UI" w:cs="Segoe UI"/>
              </w:rPr>
              <w:t xml:space="preserve"> was on children and young people psychological therapies. The Trust Chair added in addition to the Department of Psychiatry </w:t>
            </w:r>
            <w:r w:rsidRPr="006923FF">
              <w:rPr>
                <w:rFonts w:ascii="Segoe UI" w:hAnsi="Segoe UI" w:cs="Segoe UI"/>
              </w:rPr>
              <w:lastRenderedPageBreak/>
              <w:t xml:space="preserve">the Trust worked with many other departs within the </w:t>
            </w:r>
            <w:proofErr w:type="spellStart"/>
            <w:r w:rsidRPr="006923FF">
              <w:rPr>
                <w:rFonts w:ascii="Segoe UI" w:hAnsi="Segoe UI" w:cs="Segoe UI"/>
              </w:rPr>
              <w:t>UoO</w:t>
            </w:r>
            <w:proofErr w:type="spellEnd"/>
            <w:r w:rsidRPr="006923FF">
              <w:rPr>
                <w:rFonts w:ascii="Segoe UI" w:hAnsi="Segoe UI" w:cs="Segoe UI"/>
              </w:rPr>
              <w:t>, generating many collaborative working relationships.</w:t>
            </w:r>
          </w:p>
          <w:p w14:paraId="51871726" w14:textId="77777777" w:rsidR="000A33ED" w:rsidRPr="006923FF" w:rsidRDefault="000A33ED" w:rsidP="000A33ED">
            <w:pPr>
              <w:jc w:val="both"/>
              <w:rPr>
                <w:rFonts w:ascii="Segoe UI" w:hAnsi="Segoe UI" w:cs="Segoe UI"/>
                <w:color w:val="4F81BD" w:themeColor="accent1"/>
              </w:rPr>
            </w:pPr>
          </w:p>
          <w:p w14:paraId="036ADC6B" w14:textId="33465DBF" w:rsidR="000A33ED" w:rsidRPr="00BF0B8D" w:rsidRDefault="000A33ED" w:rsidP="000A33ED">
            <w:pPr>
              <w:jc w:val="both"/>
              <w:rPr>
                <w:rFonts w:ascii="Segoe UI" w:hAnsi="Segoe UI" w:cs="Segoe UI"/>
                <w:bCs/>
              </w:rPr>
            </w:pPr>
            <w:r w:rsidRPr="006923FF">
              <w:rPr>
                <w:rFonts w:ascii="Segoe UI" w:hAnsi="Segoe UI" w:cs="Segoe UI"/>
                <w:bCs/>
              </w:rPr>
              <w:t xml:space="preserve">Questions arising from </w:t>
            </w:r>
            <w:r w:rsidR="00BF0B8D">
              <w:rPr>
                <w:rFonts w:ascii="Segoe UI" w:hAnsi="Segoe UI" w:cs="Segoe UI"/>
                <w:bCs/>
              </w:rPr>
              <w:t xml:space="preserve">the presentation on </w:t>
            </w:r>
            <w:r w:rsidRPr="006923FF">
              <w:rPr>
                <w:rFonts w:ascii="Segoe UI" w:hAnsi="Segoe UI" w:cs="Segoe UI"/>
                <w:bCs/>
              </w:rPr>
              <w:t xml:space="preserve">Mental Health – Buckinghamshire Perinatal Mental Health </w:t>
            </w:r>
            <w:proofErr w:type="gramStart"/>
            <w:r w:rsidRPr="006923FF">
              <w:rPr>
                <w:rFonts w:ascii="Segoe UI" w:hAnsi="Segoe UI" w:cs="Segoe UI"/>
                <w:bCs/>
              </w:rPr>
              <w:t>Service</w:t>
            </w:r>
            <w:r w:rsidR="00BF0B8D">
              <w:rPr>
                <w:rFonts w:ascii="Segoe UI" w:hAnsi="Segoe UI" w:cs="Segoe UI"/>
                <w:bCs/>
              </w:rPr>
              <w:t xml:space="preserve">, </w:t>
            </w:r>
            <w:r w:rsidRPr="006923FF">
              <w:rPr>
                <w:rFonts w:ascii="Segoe UI" w:hAnsi="Segoe UI" w:cs="Segoe UI"/>
                <w:bCs/>
              </w:rPr>
              <w:t xml:space="preserve"> were</w:t>
            </w:r>
            <w:proofErr w:type="gramEnd"/>
            <w:r w:rsidRPr="006923FF">
              <w:rPr>
                <w:rFonts w:ascii="Segoe UI" w:hAnsi="Segoe UI" w:cs="Segoe UI"/>
                <w:bCs/>
              </w:rPr>
              <w:t>: (</w:t>
            </w:r>
            <w:proofErr w:type="spellStart"/>
            <w:r w:rsidRPr="006923FF">
              <w:rPr>
                <w:rFonts w:ascii="Segoe UI" w:hAnsi="Segoe UI" w:cs="Segoe UI"/>
                <w:bCs/>
              </w:rPr>
              <w:t>i</w:t>
            </w:r>
            <w:proofErr w:type="spellEnd"/>
            <w:r w:rsidRPr="006923FF">
              <w:rPr>
                <w:rFonts w:ascii="Segoe UI" w:hAnsi="Segoe UI" w:cs="Segoe UI"/>
                <w:bCs/>
              </w:rPr>
              <w:t>) what does an assessment with the Perinatal Mental Health Service Team involve; and (ii) how long is the period of support provided and where is referral onto when support ends. The Perinatal Service Manager stated there were very thorough assessments undertaken involving all concerns for a family and would include background information from a range of healthcare professionals.  Support would be tailored to a mother</w:t>
            </w:r>
            <w:r w:rsidR="00CB0223">
              <w:rPr>
                <w:rFonts w:ascii="Segoe UI" w:hAnsi="Segoe UI" w:cs="Segoe UI"/>
                <w:bCs/>
              </w:rPr>
              <w:t>’</w:t>
            </w:r>
            <w:r w:rsidRPr="006923FF">
              <w:rPr>
                <w:rFonts w:ascii="Segoe UI" w:hAnsi="Segoe UI" w:cs="Segoe UI"/>
                <w:bCs/>
              </w:rPr>
              <w:t>s needs from a range of specialists, such as</w:t>
            </w:r>
            <w:r w:rsidR="00CB0223">
              <w:rPr>
                <w:rFonts w:ascii="Segoe UI" w:hAnsi="Segoe UI" w:cs="Segoe UI"/>
                <w:bCs/>
              </w:rPr>
              <w:t>:</w:t>
            </w:r>
            <w:r w:rsidRPr="006923FF">
              <w:rPr>
                <w:rFonts w:ascii="Segoe UI" w:hAnsi="Segoe UI" w:cs="Segoe UI"/>
                <w:bCs/>
              </w:rPr>
              <w:t xml:space="preserve"> specialist nurses</w:t>
            </w:r>
            <w:r w:rsidR="00CB0223">
              <w:rPr>
                <w:rFonts w:ascii="Segoe UI" w:hAnsi="Segoe UI" w:cs="Segoe UI"/>
                <w:bCs/>
              </w:rPr>
              <w:t>;</w:t>
            </w:r>
            <w:r w:rsidRPr="006923FF">
              <w:rPr>
                <w:rFonts w:ascii="Segoe UI" w:hAnsi="Segoe UI" w:cs="Segoe UI"/>
                <w:bCs/>
              </w:rPr>
              <w:t xml:space="preserve"> clinical psychologists</w:t>
            </w:r>
            <w:r w:rsidR="00CB0223">
              <w:rPr>
                <w:rFonts w:ascii="Segoe UI" w:hAnsi="Segoe UI" w:cs="Segoe UI"/>
                <w:bCs/>
              </w:rPr>
              <w:t>;</w:t>
            </w:r>
            <w:r w:rsidRPr="006923FF">
              <w:rPr>
                <w:rFonts w:ascii="Segoe UI" w:hAnsi="Segoe UI" w:cs="Segoe UI"/>
                <w:bCs/>
              </w:rPr>
              <w:t xml:space="preserve"> consultant psychiatrists</w:t>
            </w:r>
            <w:r w:rsidR="00CB0223">
              <w:rPr>
                <w:rFonts w:ascii="Segoe UI" w:hAnsi="Segoe UI" w:cs="Segoe UI"/>
                <w:bCs/>
              </w:rPr>
              <w:t>;</w:t>
            </w:r>
            <w:r w:rsidRPr="006923FF">
              <w:rPr>
                <w:rFonts w:ascii="Segoe UI" w:hAnsi="Segoe UI" w:cs="Segoe UI"/>
                <w:bCs/>
              </w:rPr>
              <w:t xml:space="preserve"> and overnight arrangements could also be provided. The service was</w:t>
            </w:r>
            <w:r w:rsidR="00CB0223">
              <w:rPr>
                <w:rFonts w:ascii="Segoe UI" w:hAnsi="Segoe UI" w:cs="Segoe UI"/>
                <w:bCs/>
              </w:rPr>
              <w:t xml:space="preserve"> </w:t>
            </w:r>
            <w:r w:rsidRPr="006923FF">
              <w:rPr>
                <w:rFonts w:ascii="Segoe UI" w:hAnsi="Segoe UI" w:cs="Segoe UI"/>
              </w:rPr>
              <w:t xml:space="preserve">commissioned up to </w:t>
            </w:r>
            <w:r>
              <w:rPr>
                <w:rFonts w:ascii="Segoe UI" w:hAnsi="Segoe UI" w:cs="Segoe UI"/>
              </w:rPr>
              <w:t xml:space="preserve">the </w:t>
            </w:r>
            <w:r w:rsidRPr="006923FF">
              <w:rPr>
                <w:rFonts w:ascii="Segoe UI" w:hAnsi="Segoe UI" w:cs="Segoe UI"/>
              </w:rPr>
              <w:t xml:space="preserve">first birthday of the child with signposting to other services after this </w:t>
            </w:r>
            <w:r w:rsidR="006D09C2">
              <w:rPr>
                <w:rFonts w:ascii="Segoe UI" w:hAnsi="Segoe UI" w:cs="Segoe UI"/>
              </w:rPr>
              <w:t xml:space="preserve">including </w:t>
            </w:r>
            <w:r w:rsidRPr="006923FF">
              <w:rPr>
                <w:rFonts w:ascii="Segoe UI" w:hAnsi="Segoe UI" w:cs="Segoe UI"/>
              </w:rPr>
              <w:t xml:space="preserve">GPs, midwives, health visitors </w:t>
            </w:r>
            <w:r>
              <w:rPr>
                <w:rFonts w:ascii="Segoe UI" w:hAnsi="Segoe UI" w:cs="Segoe UI"/>
              </w:rPr>
              <w:t xml:space="preserve">and </w:t>
            </w:r>
            <w:r w:rsidRPr="006923FF">
              <w:rPr>
                <w:rFonts w:ascii="Segoe UI" w:hAnsi="Segoe UI" w:cs="Segoe UI"/>
              </w:rPr>
              <w:t xml:space="preserve">social services. Exceptions were made on occasions with psychological input from a psychiatrist for a mother and child to stay with the service beyond the first year of the child, and particularly if a mother fell pregnant whilst in the service </w:t>
            </w:r>
            <w:r>
              <w:rPr>
                <w:rFonts w:ascii="Segoe UI" w:hAnsi="Segoe UI" w:cs="Segoe UI"/>
              </w:rPr>
              <w:t>in</w:t>
            </w:r>
            <w:r w:rsidRPr="006923FF">
              <w:rPr>
                <w:rFonts w:ascii="Segoe UI" w:hAnsi="Segoe UI" w:cs="Segoe UI"/>
              </w:rPr>
              <w:t xml:space="preserve"> managing the new pregnancy. The Perinatal Mental Health Practitioner added the amount of time spent with a mother varied dependant on individual needs and when</w:t>
            </w:r>
            <w:r>
              <w:rPr>
                <w:rFonts w:ascii="Segoe UI" w:hAnsi="Segoe UI" w:cs="Segoe UI"/>
              </w:rPr>
              <w:t xml:space="preserve"> matters </w:t>
            </w:r>
            <w:proofErr w:type="gramStart"/>
            <w:r>
              <w:rPr>
                <w:rFonts w:ascii="Segoe UI" w:hAnsi="Segoe UI" w:cs="Segoe UI"/>
              </w:rPr>
              <w:t>had</w:t>
            </w:r>
            <w:r w:rsidRPr="006923FF">
              <w:rPr>
                <w:rFonts w:ascii="Segoe UI" w:hAnsi="Segoe UI" w:cs="Segoe UI"/>
              </w:rPr>
              <w:t xml:space="preserve">  stabilised</w:t>
            </w:r>
            <w:proofErr w:type="gramEnd"/>
            <w:r w:rsidRPr="006923FF">
              <w:rPr>
                <w:rFonts w:ascii="Segoe UI" w:hAnsi="Segoe UI" w:cs="Segoe UI"/>
              </w:rPr>
              <w:t xml:space="preserve"> </w:t>
            </w:r>
            <w:r>
              <w:rPr>
                <w:rFonts w:ascii="Segoe UI" w:hAnsi="Segoe UI" w:cs="Segoe UI"/>
              </w:rPr>
              <w:t>there would be</w:t>
            </w:r>
            <w:r w:rsidRPr="006923FF">
              <w:rPr>
                <w:rFonts w:ascii="Segoe UI" w:hAnsi="Segoe UI" w:cs="Segoe UI"/>
              </w:rPr>
              <w:t xml:space="preserve">  signposting to other services such as Bucks Health Minds. </w:t>
            </w:r>
            <w:r w:rsidR="002468A8">
              <w:rPr>
                <w:rFonts w:ascii="Segoe UI" w:hAnsi="Segoe UI" w:cs="Segoe UI"/>
              </w:rPr>
              <w:t xml:space="preserve">Karen Squibb-Williams, Patient Service User governor for </w:t>
            </w:r>
            <w:proofErr w:type="gramStart"/>
            <w:r w:rsidR="002468A8">
              <w:rPr>
                <w:rFonts w:ascii="Segoe UI" w:hAnsi="Segoe UI" w:cs="Segoe UI"/>
              </w:rPr>
              <w:t>Oxfordshire</w:t>
            </w:r>
            <w:r w:rsidR="006D09C2">
              <w:rPr>
                <w:rFonts w:ascii="Segoe UI" w:hAnsi="Segoe UI" w:cs="Segoe UI"/>
              </w:rPr>
              <w:t>,</w:t>
            </w:r>
            <w:r w:rsidR="002468A8">
              <w:rPr>
                <w:rFonts w:ascii="Segoe UI" w:hAnsi="Segoe UI" w:cs="Segoe UI"/>
              </w:rPr>
              <w:t xml:space="preserve"> </w:t>
            </w:r>
            <w:r w:rsidRPr="006923FF">
              <w:rPr>
                <w:rFonts w:ascii="Segoe UI" w:hAnsi="Segoe UI" w:cs="Segoe UI"/>
              </w:rPr>
              <w:t xml:space="preserve"> expressed</w:t>
            </w:r>
            <w:proofErr w:type="gramEnd"/>
            <w:r w:rsidRPr="006923FF">
              <w:rPr>
                <w:rFonts w:ascii="Segoe UI" w:hAnsi="Segoe UI" w:cs="Segoe UI"/>
              </w:rPr>
              <w:t xml:space="preserve"> it was a wonderful project and hoped there was enough resource and that GPs and antenatal services were fully aware of the work. The Trust Chair gave congratulations to the Buckinghamshire Perinatal Mental Health Service Team in achieving a Parliament Health Service Excellence Award.</w:t>
            </w:r>
          </w:p>
          <w:p w14:paraId="10F4B096" w14:textId="77777777" w:rsidR="000A33ED" w:rsidRPr="006923FF" w:rsidRDefault="000A33ED" w:rsidP="000A33ED">
            <w:pPr>
              <w:jc w:val="both"/>
              <w:rPr>
                <w:rFonts w:ascii="Segoe UI" w:hAnsi="Segoe UI" w:cs="Segoe UI"/>
              </w:rPr>
            </w:pPr>
          </w:p>
          <w:p w14:paraId="2A2AB48B" w14:textId="77777777" w:rsidR="000A33ED" w:rsidRPr="006923FF" w:rsidRDefault="000A33ED" w:rsidP="000A33ED">
            <w:pPr>
              <w:pStyle w:val="Header"/>
              <w:tabs>
                <w:tab w:val="clear" w:pos="4153"/>
                <w:tab w:val="clear" w:pos="8306"/>
              </w:tabs>
              <w:jc w:val="both"/>
              <w:rPr>
                <w:rFonts w:ascii="Segoe UI" w:hAnsi="Segoe UI" w:cs="Segoe UI"/>
                <w:bCs/>
              </w:rPr>
            </w:pPr>
            <w:r w:rsidRPr="006923FF">
              <w:rPr>
                <w:rFonts w:ascii="Segoe UI" w:hAnsi="Segoe UI" w:cs="Segoe UI"/>
                <w:bCs/>
              </w:rPr>
              <w:t>There were no further questions.</w:t>
            </w:r>
          </w:p>
          <w:p w14:paraId="4D5E5886" w14:textId="3165D1B4" w:rsidR="000A33ED" w:rsidRPr="006923FF" w:rsidRDefault="000A33ED" w:rsidP="000A33ED">
            <w:pPr>
              <w:pStyle w:val="Header"/>
              <w:tabs>
                <w:tab w:val="clear" w:pos="4153"/>
                <w:tab w:val="clear" w:pos="8306"/>
              </w:tabs>
              <w:jc w:val="both"/>
              <w:rPr>
                <w:rFonts w:ascii="Segoe UI" w:hAnsi="Segoe UI" w:cs="Segoe UI"/>
                <w:color w:val="4F81BD" w:themeColor="accent1"/>
              </w:rPr>
            </w:pPr>
          </w:p>
        </w:tc>
        <w:tc>
          <w:tcPr>
            <w:tcW w:w="994" w:type="dxa"/>
            <w:shd w:val="clear" w:color="auto" w:fill="auto"/>
          </w:tcPr>
          <w:p w14:paraId="3776F94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5007D223"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02572E5E" w14:textId="77777777"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lastRenderedPageBreak/>
              <w:t>8.</w:t>
            </w:r>
          </w:p>
          <w:p w14:paraId="745560D4"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p w14:paraId="0EBAE8D4" w14:textId="77777777" w:rsidR="000A33ED" w:rsidRDefault="000A33ED" w:rsidP="000A33ED">
            <w:pPr>
              <w:pStyle w:val="Header"/>
              <w:tabs>
                <w:tab w:val="clear" w:pos="4153"/>
                <w:tab w:val="clear" w:pos="8306"/>
                <w:tab w:val="left" w:pos="2472"/>
              </w:tabs>
              <w:jc w:val="both"/>
              <w:rPr>
                <w:rFonts w:ascii="Segoe UI" w:hAnsi="Segoe UI" w:cs="Segoe UI"/>
                <w:bCs/>
                <w:lang w:val="en-GB" w:eastAsia="en-GB"/>
              </w:rPr>
            </w:pPr>
            <w:r w:rsidRPr="00FD5E66">
              <w:rPr>
                <w:rFonts w:ascii="Segoe UI" w:hAnsi="Segoe UI" w:cs="Segoe UI"/>
                <w:bCs/>
                <w:lang w:val="en-GB" w:eastAsia="en-GB"/>
              </w:rPr>
              <w:t>a</w:t>
            </w:r>
          </w:p>
          <w:p w14:paraId="3D8F0BDF" w14:textId="77777777" w:rsidR="000F6898" w:rsidRPr="000F6898" w:rsidRDefault="000F6898" w:rsidP="000F6898"/>
          <w:p w14:paraId="7F2F4C1B" w14:textId="77777777" w:rsidR="000F6898" w:rsidRDefault="000F6898" w:rsidP="000F6898">
            <w:pPr>
              <w:rPr>
                <w:rFonts w:ascii="Segoe UI" w:hAnsi="Segoe UI" w:cs="Segoe UI"/>
                <w:bCs/>
              </w:rPr>
            </w:pPr>
          </w:p>
          <w:p w14:paraId="70A4AB19" w14:textId="77777777" w:rsidR="000F6898" w:rsidRDefault="000F6898" w:rsidP="000F6898"/>
          <w:p w14:paraId="0113F61B" w14:textId="77777777" w:rsidR="000F6898" w:rsidRDefault="000F6898" w:rsidP="000F6898"/>
          <w:p w14:paraId="0C8942EB" w14:textId="77777777" w:rsidR="000F6898" w:rsidRDefault="000F6898" w:rsidP="000F6898"/>
          <w:p w14:paraId="0C161AF0" w14:textId="77777777" w:rsidR="00152C21" w:rsidRDefault="00152C21" w:rsidP="000F6898"/>
          <w:p w14:paraId="747EB000" w14:textId="3C5782AB" w:rsidR="000F6898" w:rsidRPr="000F6898" w:rsidRDefault="000F6898" w:rsidP="000F6898">
            <w:pPr>
              <w:rPr>
                <w:rFonts w:ascii="Segoe UI" w:hAnsi="Segoe UI" w:cs="Segoe UI"/>
              </w:rPr>
            </w:pPr>
            <w:r w:rsidRPr="000F6898">
              <w:rPr>
                <w:rFonts w:ascii="Segoe UI" w:hAnsi="Segoe UI" w:cs="Segoe UI"/>
              </w:rPr>
              <w:t>b</w:t>
            </w:r>
          </w:p>
          <w:p w14:paraId="6F649623" w14:textId="77777777" w:rsidR="000F6898" w:rsidRDefault="000F6898" w:rsidP="000F6898"/>
          <w:p w14:paraId="0E8B5F84" w14:textId="77777777" w:rsidR="000F6898" w:rsidRDefault="000F6898" w:rsidP="000F6898"/>
          <w:p w14:paraId="78218620" w14:textId="77777777" w:rsidR="000F6898" w:rsidRDefault="000F6898" w:rsidP="000F6898"/>
          <w:p w14:paraId="085A0449" w14:textId="308378EA" w:rsidR="000F6898" w:rsidRPr="000F6898" w:rsidRDefault="000F6898" w:rsidP="000F6898">
            <w:pPr>
              <w:rPr>
                <w:rFonts w:ascii="Segoe UI" w:hAnsi="Segoe UI" w:cs="Segoe UI"/>
              </w:rPr>
            </w:pPr>
            <w:r w:rsidRPr="000F6898">
              <w:rPr>
                <w:rFonts w:ascii="Segoe UI" w:hAnsi="Segoe UI" w:cs="Segoe UI"/>
              </w:rPr>
              <w:t>c</w:t>
            </w:r>
          </w:p>
        </w:tc>
        <w:tc>
          <w:tcPr>
            <w:tcW w:w="7280" w:type="dxa"/>
            <w:gridSpan w:val="3"/>
            <w:shd w:val="clear" w:color="auto" w:fill="auto"/>
          </w:tcPr>
          <w:p w14:paraId="59C31BE3" w14:textId="6FE8CD28" w:rsidR="000A33ED" w:rsidRPr="006923FF" w:rsidRDefault="000A33ED" w:rsidP="000A33ED">
            <w:pPr>
              <w:jc w:val="both"/>
              <w:rPr>
                <w:rFonts w:ascii="Segoe UI" w:hAnsi="Segoe UI" w:cs="Segoe UI"/>
                <w:b/>
                <w:bCs/>
              </w:rPr>
            </w:pPr>
            <w:r w:rsidRPr="006923FF">
              <w:rPr>
                <w:rFonts w:ascii="Segoe UI" w:hAnsi="Segoe UI" w:cs="Segoe UI"/>
                <w:b/>
                <w:bCs/>
              </w:rPr>
              <w:lastRenderedPageBreak/>
              <w:t xml:space="preserve">Final reflections </w:t>
            </w:r>
          </w:p>
          <w:p w14:paraId="4786D330" w14:textId="77777777" w:rsidR="000A33ED" w:rsidRPr="006923FF" w:rsidRDefault="000A33ED" w:rsidP="000A33ED">
            <w:pPr>
              <w:jc w:val="both"/>
              <w:rPr>
                <w:rFonts w:ascii="Segoe UI" w:hAnsi="Segoe UI" w:cs="Segoe UI"/>
              </w:rPr>
            </w:pPr>
          </w:p>
          <w:p w14:paraId="20C15ECE" w14:textId="295E32BB" w:rsidR="000A33ED" w:rsidRPr="006923FF" w:rsidRDefault="000A33ED" w:rsidP="000A33ED">
            <w:pPr>
              <w:jc w:val="both"/>
              <w:rPr>
                <w:rFonts w:ascii="Segoe UI" w:hAnsi="Segoe UI" w:cs="Segoe UI"/>
              </w:rPr>
            </w:pPr>
            <w:r w:rsidRPr="006923FF">
              <w:rPr>
                <w:rFonts w:ascii="Segoe UI" w:hAnsi="Segoe UI" w:cs="Segoe UI"/>
              </w:rPr>
              <w:t>The Trust Chair stated he hoped the evening had been use</w:t>
            </w:r>
            <w:r>
              <w:rPr>
                <w:rFonts w:ascii="Segoe UI" w:hAnsi="Segoe UI" w:cs="Segoe UI"/>
              </w:rPr>
              <w:t>ful and encouraging,</w:t>
            </w:r>
            <w:r w:rsidRPr="006923FF">
              <w:rPr>
                <w:rFonts w:ascii="Segoe UI" w:hAnsi="Segoe UI" w:cs="Segoe UI"/>
              </w:rPr>
              <w:t xml:space="preserve"> and it had been a mix of business processes</w:t>
            </w:r>
            <w:r w:rsidR="00663F40">
              <w:rPr>
                <w:rFonts w:ascii="Segoe UI" w:hAnsi="Segoe UI" w:cs="Segoe UI"/>
              </w:rPr>
              <w:t>,</w:t>
            </w:r>
            <w:r w:rsidRPr="006923FF">
              <w:rPr>
                <w:rFonts w:ascii="Segoe UI" w:hAnsi="Segoe UI" w:cs="Segoe UI"/>
              </w:rPr>
              <w:t xml:space="preserve"> with the presentation of the Trust’s annual accounts</w:t>
            </w:r>
            <w:r w:rsidR="00663F40">
              <w:rPr>
                <w:rFonts w:ascii="Segoe UI" w:hAnsi="Segoe UI" w:cs="Segoe UI"/>
              </w:rPr>
              <w:t>,</w:t>
            </w:r>
            <w:r w:rsidRPr="006923FF">
              <w:rPr>
                <w:rFonts w:ascii="Segoe UI" w:hAnsi="Segoe UI" w:cs="Segoe UI"/>
              </w:rPr>
              <w:t xml:space="preserve"> together with the </w:t>
            </w:r>
            <w:r w:rsidRPr="006923FF">
              <w:rPr>
                <w:rFonts w:ascii="Segoe UI" w:hAnsi="Segoe UI" w:cs="Segoe UI"/>
              </w:rPr>
              <w:lastRenderedPageBreak/>
              <w:t>celebration of some aspects of the Trust’s activities alongside the provision of mainstream mental health services.</w:t>
            </w:r>
          </w:p>
          <w:p w14:paraId="0EF119CE" w14:textId="77777777" w:rsidR="000A33ED" w:rsidRPr="006923FF" w:rsidRDefault="000A33ED" w:rsidP="000A33ED">
            <w:pPr>
              <w:jc w:val="both"/>
              <w:rPr>
                <w:rFonts w:ascii="Segoe UI" w:hAnsi="Segoe UI" w:cs="Segoe UI"/>
              </w:rPr>
            </w:pPr>
          </w:p>
          <w:p w14:paraId="774A0676" w14:textId="392429E4" w:rsidR="000A33ED" w:rsidRPr="006923FF" w:rsidRDefault="000A33ED" w:rsidP="000A33ED">
            <w:pPr>
              <w:jc w:val="both"/>
              <w:rPr>
                <w:rFonts w:ascii="Segoe UI" w:hAnsi="Segoe UI" w:cs="Segoe UI"/>
              </w:rPr>
            </w:pPr>
            <w:r w:rsidRPr="006923FF">
              <w:rPr>
                <w:rFonts w:ascii="Segoe UI" w:hAnsi="Segoe UI" w:cs="Segoe UI"/>
              </w:rPr>
              <w:t xml:space="preserve">He stated the AMM/AGM minutes </w:t>
            </w:r>
            <w:r w:rsidR="002476A5">
              <w:rPr>
                <w:rFonts w:ascii="Segoe UI" w:hAnsi="Segoe UI" w:cs="Segoe UI"/>
              </w:rPr>
              <w:t>were</w:t>
            </w:r>
            <w:r w:rsidRPr="006923FF">
              <w:rPr>
                <w:rFonts w:ascii="Segoe UI" w:hAnsi="Segoe UI" w:cs="Segoe UI"/>
              </w:rPr>
              <w:t xml:space="preserve"> considered approved </w:t>
            </w:r>
            <w:r>
              <w:rPr>
                <w:rFonts w:ascii="Segoe UI" w:hAnsi="Segoe UI" w:cs="Segoe UI"/>
              </w:rPr>
              <w:t xml:space="preserve">as no comments </w:t>
            </w:r>
            <w:r w:rsidR="002476A5">
              <w:rPr>
                <w:rFonts w:ascii="Segoe UI" w:hAnsi="Segoe UI" w:cs="Segoe UI"/>
              </w:rPr>
              <w:t xml:space="preserve">had </w:t>
            </w:r>
            <w:r>
              <w:rPr>
                <w:rFonts w:ascii="Segoe UI" w:hAnsi="Segoe UI" w:cs="Segoe UI"/>
              </w:rPr>
              <w:t>aris</w:t>
            </w:r>
            <w:r w:rsidR="002476A5">
              <w:rPr>
                <w:rFonts w:ascii="Segoe UI" w:hAnsi="Segoe UI" w:cs="Segoe UI"/>
              </w:rPr>
              <w:t>en</w:t>
            </w:r>
            <w:r>
              <w:rPr>
                <w:rFonts w:ascii="Segoe UI" w:hAnsi="Segoe UI" w:cs="Segoe UI"/>
              </w:rPr>
              <w:t xml:space="preserve"> </w:t>
            </w:r>
            <w:r w:rsidRPr="006923FF">
              <w:rPr>
                <w:rFonts w:ascii="Segoe UI" w:hAnsi="Segoe UI" w:cs="Segoe UI"/>
              </w:rPr>
              <w:t>in the chat function</w:t>
            </w:r>
            <w:r w:rsidR="002476A5">
              <w:rPr>
                <w:rFonts w:ascii="Segoe UI" w:hAnsi="Segoe UI" w:cs="Segoe UI"/>
              </w:rPr>
              <w:t xml:space="preserve"> or otherwise</w:t>
            </w:r>
            <w:r w:rsidRPr="006923FF">
              <w:rPr>
                <w:rFonts w:ascii="Segoe UI" w:hAnsi="Segoe UI" w:cs="Segoe UI"/>
              </w:rPr>
              <w:t>.</w:t>
            </w:r>
          </w:p>
          <w:p w14:paraId="21E27424" w14:textId="078E556F" w:rsidR="000A33ED" w:rsidRPr="006923FF" w:rsidRDefault="000A33ED" w:rsidP="000A33ED">
            <w:pPr>
              <w:jc w:val="both"/>
              <w:rPr>
                <w:rFonts w:ascii="Segoe UI" w:hAnsi="Segoe UI" w:cs="Segoe UI"/>
              </w:rPr>
            </w:pPr>
          </w:p>
          <w:p w14:paraId="28F0E0DC" w14:textId="530C15D3" w:rsidR="000A33ED" w:rsidRPr="006923FF" w:rsidRDefault="000A33ED" w:rsidP="000A33ED">
            <w:pPr>
              <w:jc w:val="both"/>
              <w:rPr>
                <w:rFonts w:ascii="Segoe UI" w:hAnsi="Segoe UI" w:cs="Segoe UI"/>
              </w:rPr>
            </w:pPr>
            <w:r w:rsidRPr="006923FF">
              <w:rPr>
                <w:rFonts w:ascii="Segoe UI" w:hAnsi="Segoe UI" w:cs="Segoe UI"/>
              </w:rPr>
              <w:t>The Trust Chair thanked all contributors to the AMM</w:t>
            </w:r>
            <w:r w:rsidR="00152C21">
              <w:rPr>
                <w:rFonts w:ascii="Segoe UI" w:hAnsi="Segoe UI" w:cs="Segoe UI"/>
              </w:rPr>
              <w:t>/AGM</w:t>
            </w:r>
            <w:r w:rsidRPr="006923FF">
              <w:rPr>
                <w:rFonts w:ascii="Segoe UI" w:hAnsi="Segoe UI" w:cs="Segoe UI"/>
              </w:rPr>
              <w:t xml:space="preserve"> </w:t>
            </w:r>
            <w:r>
              <w:rPr>
                <w:rFonts w:ascii="Segoe UI" w:hAnsi="Segoe UI" w:cs="Segoe UI"/>
              </w:rPr>
              <w:t>noting</w:t>
            </w:r>
            <w:r w:rsidRPr="006923FF">
              <w:rPr>
                <w:rFonts w:ascii="Segoe UI" w:hAnsi="Segoe UI" w:cs="Segoe UI"/>
              </w:rPr>
              <w:t>: Iain</w:t>
            </w:r>
            <w:r>
              <w:rPr>
                <w:rFonts w:ascii="Segoe UI" w:hAnsi="Segoe UI" w:cs="Segoe UI"/>
              </w:rPr>
              <w:t xml:space="preserve"> Murray</w:t>
            </w:r>
            <w:r w:rsidRPr="006923FF">
              <w:rPr>
                <w:rFonts w:ascii="Segoe UI" w:hAnsi="Segoe UI" w:cs="Segoe UI"/>
              </w:rPr>
              <w:t xml:space="preserve"> from the Trust’s </w:t>
            </w:r>
            <w:r w:rsidR="00152C21">
              <w:rPr>
                <w:rFonts w:ascii="Segoe UI" w:hAnsi="Segoe UI" w:cs="Segoe UI"/>
              </w:rPr>
              <w:t>External A</w:t>
            </w:r>
            <w:r w:rsidRPr="006923FF">
              <w:rPr>
                <w:rFonts w:ascii="Segoe UI" w:hAnsi="Segoe UI" w:cs="Segoe UI"/>
              </w:rPr>
              <w:t xml:space="preserve">uditors </w:t>
            </w:r>
            <w:r>
              <w:rPr>
                <w:rFonts w:ascii="Segoe UI" w:hAnsi="Segoe UI" w:cs="Segoe UI"/>
              </w:rPr>
              <w:t>for</w:t>
            </w:r>
            <w:r w:rsidRPr="006923FF">
              <w:rPr>
                <w:rFonts w:ascii="Segoe UI" w:hAnsi="Segoe UI" w:cs="Segoe UI"/>
              </w:rPr>
              <w:t xml:space="preserve"> a clear presentation around the technicalities of the external auditing of the Trust’s account</w:t>
            </w:r>
            <w:r w:rsidR="00152C21">
              <w:rPr>
                <w:rFonts w:ascii="Segoe UI" w:hAnsi="Segoe UI" w:cs="Segoe UI"/>
              </w:rPr>
              <w:t>s</w:t>
            </w:r>
            <w:r w:rsidRPr="006923FF">
              <w:rPr>
                <w:rFonts w:ascii="Segoe UI" w:hAnsi="Segoe UI" w:cs="Segoe UI"/>
              </w:rPr>
              <w:t>; Mike Hobbs, Lead Governor, in support of upholding the governance structures of the Trust</w:t>
            </w:r>
            <w:r>
              <w:rPr>
                <w:rFonts w:ascii="Segoe UI" w:hAnsi="Segoe UI" w:cs="Segoe UI"/>
              </w:rPr>
              <w:t xml:space="preserve"> and</w:t>
            </w:r>
            <w:r w:rsidRPr="006923FF">
              <w:rPr>
                <w:rFonts w:ascii="Segoe UI" w:hAnsi="Segoe UI" w:cs="Segoe UI"/>
              </w:rPr>
              <w:t xml:space="preserve"> accountability to staff </w:t>
            </w:r>
            <w:proofErr w:type="gramStart"/>
            <w:r w:rsidRPr="006923FF">
              <w:rPr>
                <w:rFonts w:ascii="Segoe UI" w:hAnsi="Segoe UI" w:cs="Segoe UI"/>
              </w:rPr>
              <w:t>and  service</w:t>
            </w:r>
            <w:proofErr w:type="gramEnd"/>
            <w:r w:rsidRPr="006923FF">
              <w:rPr>
                <w:rFonts w:ascii="Segoe UI" w:hAnsi="Segoe UI" w:cs="Segoe UI"/>
              </w:rPr>
              <w:t xml:space="preserve"> users through the </w:t>
            </w:r>
            <w:proofErr w:type="spellStart"/>
            <w:r w:rsidRPr="006923FF">
              <w:rPr>
                <w:rFonts w:ascii="Segoe UI" w:hAnsi="Segoe UI" w:cs="Segoe UI"/>
              </w:rPr>
              <w:t>C</w:t>
            </w:r>
            <w:r>
              <w:rPr>
                <w:rFonts w:ascii="Segoe UI" w:hAnsi="Segoe UI" w:cs="Segoe UI"/>
              </w:rPr>
              <w:t>o</w:t>
            </w:r>
            <w:r w:rsidRPr="006923FF">
              <w:rPr>
                <w:rFonts w:ascii="Segoe UI" w:hAnsi="Segoe UI" w:cs="Segoe UI"/>
              </w:rPr>
              <w:t>G</w:t>
            </w:r>
            <w:proofErr w:type="spellEnd"/>
            <w:r w:rsidRPr="006923FF">
              <w:rPr>
                <w:rFonts w:ascii="Segoe UI" w:hAnsi="Segoe UI" w:cs="Segoe UI"/>
              </w:rPr>
              <w:t>; and to the Associate Director of Communications and Engagement and Team.</w:t>
            </w:r>
          </w:p>
          <w:p w14:paraId="00631A06" w14:textId="64EAEE4D" w:rsidR="000A33ED" w:rsidRPr="006923FF" w:rsidRDefault="000A33ED" w:rsidP="000A33ED">
            <w:pPr>
              <w:jc w:val="both"/>
              <w:rPr>
                <w:rFonts w:ascii="Segoe UI" w:hAnsi="Segoe UI" w:cs="Segoe UI"/>
                <w:b/>
                <w:color w:val="4F81BD" w:themeColor="accent1"/>
              </w:rPr>
            </w:pPr>
            <w:r w:rsidRPr="006923FF">
              <w:rPr>
                <w:rFonts w:ascii="Segoe UI" w:hAnsi="Segoe UI" w:cs="Segoe UI"/>
              </w:rPr>
              <w:t xml:space="preserve"> </w:t>
            </w:r>
          </w:p>
        </w:tc>
        <w:tc>
          <w:tcPr>
            <w:tcW w:w="994" w:type="dxa"/>
            <w:shd w:val="clear" w:color="auto" w:fill="auto"/>
          </w:tcPr>
          <w:p w14:paraId="74E9FFD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25643574"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68D95A44" w14:textId="72A03C25"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b/>
                <w:lang w:val="en-GB" w:eastAsia="en-GB"/>
              </w:rPr>
              <w:t xml:space="preserve">9. </w:t>
            </w:r>
          </w:p>
          <w:p w14:paraId="51CA9E7E"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p w14:paraId="6A397C85" w14:textId="77777777" w:rsidR="000A33ED" w:rsidRPr="006923FF" w:rsidRDefault="000A33ED" w:rsidP="000A33ED">
            <w:pPr>
              <w:pStyle w:val="Header"/>
              <w:tabs>
                <w:tab w:val="clear" w:pos="4153"/>
                <w:tab w:val="clear" w:pos="8306"/>
                <w:tab w:val="left" w:pos="2472"/>
              </w:tabs>
              <w:jc w:val="both"/>
              <w:rPr>
                <w:rFonts w:ascii="Segoe UI" w:hAnsi="Segoe UI" w:cs="Segoe UI"/>
                <w:lang w:val="en-GB" w:eastAsia="en-GB"/>
              </w:rPr>
            </w:pPr>
            <w:r w:rsidRPr="006923FF">
              <w:rPr>
                <w:rFonts w:ascii="Segoe UI" w:hAnsi="Segoe UI" w:cs="Segoe UI"/>
                <w:lang w:val="en-GB" w:eastAsia="en-GB"/>
              </w:rPr>
              <w:t>a</w:t>
            </w:r>
          </w:p>
          <w:p w14:paraId="37E6654C" w14:textId="564FA916"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c>
          <w:tcPr>
            <w:tcW w:w="7280" w:type="dxa"/>
            <w:gridSpan w:val="3"/>
            <w:shd w:val="clear" w:color="auto" w:fill="auto"/>
          </w:tcPr>
          <w:p w14:paraId="10007BAE" w14:textId="77777777" w:rsidR="000A33ED" w:rsidRPr="006923FF" w:rsidRDefault="000A33ED" w:rsidP="000A33ED">
            <w:pPr>
              <w:pStyle w:val="Header"/>
              <w:tabs>
                <w:tab w:val="clear" w:pos="4153"/>
                <w:tab w:val="clear" w:pos="8306"/>
              </w:tabs>
              <w:jc w:val="both"/>
              <w:rPr>
                <w:rFonts w:ascii="Segoe UI" w:hAnsi="Segoe UI" w:cs="Segoe UI"/>
              </w:rPr>
            </w:pPr>
            <w:r w:rsidRPr="006923FF">
              <w:rPr>
                <w:rFonts w:ascii="Segoe UI" w:hAnsi="Segoe UI" w:cs="Segoe UI"/>
                <w:b/>
              </w:rPr>
              <w:t>Any Other Business</w:t>
            </w:r>
          </w:p>
          <w:p w14:paraId="6B8B5EB1" w14:textId="77777777" w:rsidR="000A33ED" w:rsidRPr="006923FF" w:rsidRDefault="000A33ED" w:rsidP="000A33ED">
            <w:pPr>
              <w:pStyle w:val="Header"/>
              <w:tabs>
                <w:tab w:val="clear" w:pos="4153"/>
                <w:tab w:val="clear" w:pos="8306"/>
              </w:tabs>
              <w:jc w:val="both"/>
              <w:rPr>
                <w:rFonts w:ascii="Segoe UI" w:hAnsi="Segoe UI" w:cs="Segoe UI"/>
              </w:rPr>
            </w:pPr>
          </w:p>
          <w:p w14:paraId="1CC8F5CB" w14:textId="4985968D" w:rsidR="000A33ED" w:rsidRPr="006923FF" w:rsidRDefault="000A33ED" w:rsidP="000A33ED">
            <w:pPr>
              <w:pStyle w:val="Header"/>
              <w:tabs>
                <w:tab w:val="clear" w:pos="4153"/>
                <w:tab w:val="clear" w:pos="8306"/>
              </w:tabs>
              <w:jc w:val="both"/>
              <w:rPr>
                <w:rFonts w:ascii="Segoe UI" w:hAnsi="Segoe UI" w:cs="Segoe UI"/>
                <w:color w:val="4F81BD" w:themeColor="accent1"/>
              </w:rPr>
            </w:pPr>
            <w:r w:rsidRPr="006923FF">
              <w:rPr>
                <w:rFonts w:ascii="Segoe UI" w:hAnsi="Segoe UI" w:cs="Segoe UI"/>
              </w:rPr>
              <w:t xml:space="preserve">None. </w:t>
            </w:r>
          </w:p>
        </w:tc>
        <w:tc>
          <w:tcPr>
            <w:tcW w:w="994" w:type="dxa"/>
            <w:shd w:val="clear" w:color="auto" w:fill="auto"/>
          </w:tcPr>
          <w:p w14:paraId="648A36C6"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r w:rsidR="000A33ED" w:rsidRPr="006923FF" w14:paraId="7B3BA07E" w14:textId="77777777" w:rsidTr="00A36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5" w:type="dxa"/>
        </w:trPr>
        <w:tc>
          <w:tcPr>
            <w:tcW w:w="640" w:type="dxa"/>
            <w:shd w:val="clear" w:color="auto" w:fill="auto"/>
          </w:tcPr>
          <w:p w14:paraId="715E24F6" w14:textId="0AE9B7B3" w:rsidR="000A33ED" w:rsidRPr="006923FF" w:rsidRDefault="000A33ED" w:rsidP="000A33ED">
            <w:pPr>
              <w:pStyle w:val="Header"/>
              <w:tabs>
                <w:tab w:val="clear" w:pos="4153"/>
                <w:tab w:val="clear" w:pos="8306"/>
                <w:tab w:val="left" w:pos="2472"/>
              </w:tabs>
              <w:jc w:val="both"/>
              <w:rPr>
                <w:rFonts w:ascii="Segoe UI" w:hAnsi="Segoe UI" w:cs="Segoe UI"/>
                <w:b/>
                <w:lang w:val="en-GB" w:eastAsia="en-GB"/>
              </w:rPr>
            </w:pPr>
            <w:r w:rsidRPr="006923FF">
              <w:rPr>
                <w:rFonts w:ascii="Segoe UI" w:hAnsi="Segoe UI" w:cs="Segoe UI"/>
                <w:b/>
                <w:lang w:val="en-GB" w:eastAsia="en-GB"/>
              </w:rPr>
              <w:t>10.</w:t>
            </w:r>
          </w:p>
          <w:p w14:paraId="43BCF6E4" w14:textId="77777777" w:rsidR="000A33ED" w:rsidRPr="006923FF" w:rsidRDefault="000A33ED" w:rsidP="000A33ED">
            <w:pPr>
              <w:pStyle w:val="Header"/>
              <w:tabs>
                <w:tab w:val="clear" w:pos="4153"/>
                <w:tab w:val="clear" w:pos="8306"/>
                <w:tab w:val="left" w:pos="2472"/>
              </w:tabs>
              <w:jc w:val="both"/>
              <w:rPr>
                <w:rFonts w:ascii="Segoe UI" w:hAnsi="Segoe UI" w:cs="Segoe UI"/>
                <w:b/>
                <w:color w:val="4F81BD" w:themeColor="accent1"/>
                <w:lang w:val="en-GB" w:eastAsia="en-GB"/>
              </w:rPr>
            </w:pPr>
          </w:p>
        </w:tc>
        <w:tc>
          <w:tcPr>
            <w:tcW w:w="7280" w:type="dxa"/>
            <w:gridSpan w:val="3"/>
            <w:shd w:val="clear" w:color="auto" w:fill="auto"/>
          </w:tcPr>
          <w:p w14:paraId="435856AE" w14:textId="6F9B7446" w:rsidR="000A33ED" w:rsidRPr="006923FF" w:rsidRDefault="000A33ED" w:rsidP="000A33ED">
            <w:pPr>
              <w:pStyle w:val="Header"/>
              <w:tabs>
                <w:tab w:val="clear" w:pos="4153"/>
                <w:tab w:val="clear" w:pos="8306"/>
              </w:tabs>
              <w:jc w:val="both"/>
              <w:rPr>
                <w:rFonts w:ascii="Segoe UI" w:hAnsi="Segoe UI" w:cs="Segoe UI"/>
                <w:b/>
                <w:bCs/>
              </w:rPr>
            </w:pPr>
            <w:r w:rsidRPr="006923FF">
              <w:rPr>
                <w:rFonts w:ascii="Segoe UI" w:hAnsi="Segoe UI" w:cs="Segoe UI"/>
                <w:b/>
                <w:bCs/>
              </w:rPr>
              <w:t>There being no further business the Trust Chair declared the meeting closed at 20:00.</w:t>
            </w:r>
          </w:p>
          <w:p w14:paraId="2F02207D" w14:textId="77777777" w:rsidR="000A33ED" w:rsidRPr="006923FF" w:rsidRDefault="000A33ED" w:rsidP="000A33ED">
            <w:pPr>
              <w:pStyle w:val="Header"/>
              <w:tabs>
                <w:tab w:val="clear" w:pos="4153"/>
                <w:tab w:val="clear" w:pos="8306"/>
              </w:tabs>
              <w:jc w:val="both"/>
              <w:rPr>
                <w:rFonts w:ascii="Segoe UI" w:hAnsi="Segoe UI" w:cs="Segoe UI"/>
                <w:b/>
                <w:color w:val="4F81BD" w:themeColor="accent1"/>
              </w:rPr>
            </w:pPr>
          </w:p>
        </w:tc>
        <w:tc>
          <w:tcPr>
            <w:tcW w:w="994" w:type="dxa"/>
            <w:shd w:val="clear" w:color="auto" w:fill="auto"/>
          </w:tcPr>
          <w:p w14:paraId="7FA515A0" w14:textId="77777777" w:rsidR="000A33ED" w:rsidRPr="006923FF" w:rsidRDefault="000A33ED" w:rsidP="000A33ED">
            <w:pPr>
              <w:pStyle w:val="Header"/>
              <w:tabs>
                <w:tab w:val="clear" w:pos="4153"/>
                <w:tab w:val="clear" w:pos="8306"/>
                <w:tab w:val="left" w:pos="2472"/>
              </w:tabs>
              <w:jc w:val="both"/>
              <w:rPr>
                <w:rFonts w:ascii="Segoe UI" w:hAnsi="Segoe UI" w:cs="Segoe UI"/>
                <w:color w:val="4F81BD" w:themeColor="accent1"/>
                <w:lang w:val="en-GB" w:eastAsia="en-GB"/>
              </w:rPr>
            </w:pPr>
          </w:p>
        </w:tc>
      </w:tr>
    </w:tbl>
    <w:p w14:paraId="39890E44" w14:textId="77777777" w:rsidR="001D589E" w:rsidRPr="006923FF" w:rsidRDefault="001D589E" w:rsidP="006923FF">
      <w:pPr>
        <w:jc w:val="both"/>
        <w:outlineLvl w:val="0"/>
        <w:rPr>
          <w:rFonts w:ascii="Segoe UI" w:hAnsi="Segoe UI" w:cs="Segoe UI"/>
          <w:b/>
          <w:color w:val="4F81BD" w:themeColor="accent1"/>
        </w:rPr>
      </w:pPr>
    </w:p>
    <w:sectPr w:rsidR="001D589E" w:rsidRPr="006923FF" w:rsidSect="00514C5D">
      <w:headerReference w:type="default" r:id="rId12"/>
      <w:footerReference w:type="defaul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C453" w14:textId="77777777" w:rsidR="000E6590" w:rsidRDefault="000E6590">
      <w:r>
        <w:separator/>
      </w:r>
    </w:p>
  </w:endnote>
  <w:endnote w:type="continuationSeparator" w:id="0">
    <w:p w14:paraId="6D5084FE" w14:textId="77777777" w:rsidR="000E6590" w:rsidRDefault="000E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93E6" w14:textId="77777777" w:rsidR="008502D7" w:rsidRDefault="008502D7">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07D6" w14:textId="77777777" w:rsidR="000E6590" w:rsidRDefault="000E6590">
      <w:r>
        <w:separator/>
      </w:r>
    </w:p>
  </w:footnote>
  <w:footnote w:type="continuationSeparator" w:id="0">
    <w:p w14:paraId="0D424B31" w14:textId="77777777" w:rsidR="000E6590" w:rsidRDefault="000E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394C" w14:textId="780C1D36" w:rsidR="008502D7" w:rsidRPr="00D52180" w:rsidRDefault="008502D7"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AMM</w:t>
    </w:r>
    <w:r w:rsidR="009E316E">
      <w:rPr>
        <w:rFonts w:cs="Arial"/>
        <w:i/>
        <w:iCs/>
        <w:sz w:val="20"/>
        <w:lang w:val="en-GB"/>
      </w:rPr>
      <w:t xml:space="preserve"> </w:t>
    </w:r>
    <w:r>
      <w:rPr>
        <w:rFonts w:cs="Arial"/>
        <w:i/>
        <w:iCs/>
        <w:sz w:val="20"/>
        <w:lang w:val="en-GB"/>
      </w:rPr>
      <w:t xml:space="preserve">&amp; AGM – </w:t>
    </w:r>
    <w:r w:rsidR="00C054A8">
      <w:rPr>
        <w:rFonts w:cs="Arial"/>
        <w:i/>
        <w:iCs/>
        <w:sz w:val="20"/>
        <w:lang w:val="en-GB"/>
      </w:rPr>
      <w:t>22</w:t>
    </w:r>
    <w:r>
      <w:rPr>
        <w:rFonts w:cs="Arial"/>
        <w:i/>
        <w:iCs/>
        <w:sz w:val="20"/>
        <w:lang w:val="en-GB"/>
      </w:rPr>
      <w:t xml:space="preserve"> September 20</w:t>
    </w:r>
    <w:r w:rsidR="00C054A8">
      <w:rPr>
        <w:rFonts w:cs="Arial"/>
        <w:i/>
        <w:iCs/>
        <w:sz w:val="20"/>
        <w:lang w:val="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474ABC"/>
    <w:multiLevelType w:val="hybridMultilevel"/>
    <w:tmpl w:val="6F76C3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77833"/>
    <w:multiLevelType w:val="hybridMultilevel"/>
    <w:tmpl w:val="3898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34D5"/>
    <w:multiLevelType w:val="hybridMultilevel"/>
    <w:tmpl w:val="F8D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16E7C"/>
    <w:multiLevelType w:val="hybridMultilevel"/>
    <w:tmpl w:val="A1D6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93575"/>
    <w:multiLevelType w:val="hybridMultilevel"/>
    <w:tmpl w:val="FA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F752C"/>
    <w:multiLevelType w:val="hybridMultilevel"/>
    <w:tmpl w:val="DE74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76863"/>
    <w:multiLevelType w:val="hybridMultilevel"/>
    <w:tmpl w:val="EEA6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80035"/>
    <w:multiLevelType w:val="hybridMultilevel"/>
    <w:tmpl w:val="5F7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B6623"/>
    <w:multiLevelType w:val="hybridMultilevel"/>
    <w:tmpl w:val="0F3A6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86937D2"/>
    <w:multiLevelType w:val="hybridMultilevel"/>
    <w:tmpl w:val="4F12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15D5F"/>
    <w:multiLevelType w:val="hybridMultilevel"/>
    <w:tmpl w:val="C192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32026"/>
    <w:multiLevelType w:val="hybridMultilevel"/>
    <w:tmpl w:val="0E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4229A"/>
    <w:multiLevelType w:val="hybridMultilevel"/>
    <w:tmpl w:val="3EC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72402"/>
    <w:multiLevelType w:val="hybridMultilevel"/>
    <w:tmpl w:val="8A2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C16D4"/>
    <w:multiLevelType w:val="hybridMultilevel"/>
    <w:tmpl w:val="CF96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83728"/>
    <w:multiLevelType w:val="hybridMultilevel"/>
    <w:tmpl w:val="5B8A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93424"/>
    <w:multiLevelType w:val="hybridMultilevel"/>
    <w:tmpl w:val="A2B46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487243"/>
    <w:multiLevelType w:val="hybridMultilevel"/>
    <w:tmpl w:val="DFE863C6"/>
    <w:lvl w:ilvl="0" w:tplc="2E4806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C1EE9"/>
    <w:multiLevelType w:val="hybridMultilevel"/>
    <w:tmpl w:val="12E8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12DCC"/>
    <w:multiLevelType w:val="hybridMultilevel"/>
    <w:tmpl w:val="331A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482216">
    <w:abstractNumId w:val="12"/>
  </w:num>
  <w:num w:numId="2" w16cid:durableId="1308823782">
    <w:abstractNumId w:val="13"/>
  </w:num>
  <w:num w:numId="3" w16cid:durableId="1251696157">
    <w:abstractNumId w:val="5"/>
  </w:num>
  <w:num w:numId="4" w16cid:durableId="1346395435">
    <w:abstractNumId w:val="17"/>
  </w:num>
  <w:num w:numId="5" w16cid:durableId="1212885168">
    <w:abstractNumId w:val="11"/>
  </w:num>
  <w:num w:numId="6" w16cid:durableId="1179808113">
    <w:abstractNumId w:val="15"/>
  </w:num>
  <w:num w:numId="7" w16cid:durableId="1614247095">
    <w:abstractNumId w:val="10"/>
  </w:num>
  <w:num w:numId="8" w16cid:durableId="2113433463">
    <w:abstractNumId w:val="6"/>
  </w:num>
  <w:num w:numId="9" w16cid:durableId="1833831341">
    <w:abstractNumId w:val="14"/>
  </w:num>
  <w:num w:numId="10" w16cid:durableId="1054349589">
    <w:abstractNumId w:val="1"/>
  </w:num>
  <w:num w:numId="11" w16cid:durableId="1765417613">
    <w:abstractNumId w:val="0"/>
  </w:num>
  <w:num w:numId="12" w16cid:durableId="973559030">
    <w:abstractNumId w:val="8"/>
  </w:num>
  <w:num w:numId="13" w16cid:durableId="1500846263">
    <w:abstractNumId w:val="19"/>
  </w:num>
  <w:num w:numId="14" w16cid:durableId="517280944">
    <w:abstractNumId w:val="4"/>
  </w:num>
  <w:num w:numId="15" w16cid:durableId="1657614609">
    <w:abstractNumId w:val="2"/>
  </w:num>
  <w:num w:numId="16" w16cid:durableId="694959691">
    <w:abstractNumId w:val="3"/>
  </w:num>
  <w:num w:numId="17" w16cid:durableId="2077625412">
    <w:abstractNumId w:val="18"/>
  </w:num>
  <w:num w:numId="18" w16cid:durableId="1977560637">
    <w:abstractNumId w:val="9"/>
  </w:num>
  <w:num w:numId="19" w16cid:durableId="1754622020">
    <w:abstractNumId w:val="7"/>
  </w:num>
  <w:num w:numId="20" w16cid:durableId="207434934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FA"/>
    <w:rsid w:val="0000038C"/>
    <w:rsid w:val="00000459"/>
    <w:rsid w:val="0000045E"/>
    <w:rsid w:val="00000CB2"/>
    <w:rsid w:val="000023C4"/>
    <w:rsid w:val="00002BC6"/>
    <w:rsid w:val="00002C97"/>
    <w:rsid w:val="00003587"/>
    <w:rsid w:val="00003E88"/>
    <w:rsid w:val="00004394"/>
    <w:rsid w:val="00004E8F"/>
    <w:rsid w:val="00004EA2"/>
    <w:rsid w:val="00004F4D"/>
    <w:rsid w:val="0000507C"/>
    <w:rsid w:val="000051CF"/>
    <w:rsid w:val="0000520F"/>
    <w:rsid w:val="00005A30"/>
    <w:rsid w:val="00005BFE"/>
    <w:rsid w:val="00006BE6"/>
    <w:rsid w:val="000072B5"/>
    <w:rsid w:val="00010446"/>
    <w:rsid w:val="000106D6"/>
    <w:rsid w:val="00010822"/>
    <w:rsid w:val="00010E5C"/>
    <w:rsid w:val="00010E69"/>
    <w:rsid w:val="00010F89"/>
    <w:rsid w:val="00011A13"/>
    <w:rsid w:val="00011E08"/>
    <w:rsid w:val="00013380"/>
    <w:rsid w:val="000140B8"/>
    <w:rsid w:val="00015459"/>
    <w:rsid w:val="000155BA"/>
    <w:rsid w:val="000157F1"/>
    <w:rsid w:val="000163BB"/>
    <w:rsid w:val="0001649B"/>
    <w:rsid w:val="000167B2"/>
    <w:rsid w:val="00016E9E"/>
    <w:rsid w:val="00017577"/>
    <w:rsid w:val="00017A18"/>
    <w:rsid w:val="00017A38"/>
    <w:rsid w:val="00017C7E"/>
    <w:rsid w:val="00017D4D"/>
    <w:rsid w:val="00017F53"/>
    <w:rsid w:val="00020335"/>
    <w:rsid w:val="00020958"/>
    <w:rsid w:val="00021003"/>
    <w:rsid w:val="00021205"/>
    <w:rsid w:val="00021425"/>
    <w:rsid w:val="00021717"/>
    <w:rsid w:val="00021AE4"/>
    <w:rsid w:val="0002251C"/>
    <w:rsid w:val="00023244"/>
    <w:rsid w:val="00024279"/>
    <w:rsid w:val="00024E91"/>
    <w:rsid w:val="00025D77"/>
    <w:rsid w:val="0002612C"/>
    <w:rsid w:val="00026F6A"/>
    <w:rsid w:val="000278CD"/>
    <w:rsid w:val="00027C46"/>
    <w:rsid w:val="00027E4C"/>
    <w:rsid w:val="00030357"/>
    <w:rsid w:val="0003055F"/>
    <w:rsid w:val="00030FC9"/>
    <w:rsid w:val="00031CE3"/>
    <w:rsid w:val="000329F9"/>
    <w:rsid w:val="00033198"/>
    <w:rsid w:val="00033A10"/>
    <w:rsid w:val="00034944"/>
    <w:rsid w:val="00034BF5"/>
    <w:rsid w:val="00034E6A"/>
    <w:rsid w:val="00035314"/>
    <w:rsid w:val="00035B74"/>
    <w:rsid w:val="00035C49"/>
    <w:rsid w:val="00035E57"/>
    <w:rsid w:val="00036199"/>
    <w:rsid w:val="000368F9"/>
    <w:rsid w:val="00036F65"/>
    <w:rsid w:val="000372C6"/>
    <w:rsid w:val="0003756D"/>
    <w:rsid w:val="0003762B"/>
    <w:rsid w:val="0004004A"/>
    <w:rsid w:val="0004069E"/>
    <w:rsid w:val="000407A7"/>
    <w:rsid w:val="00040D32"/>
    <w:rsid w:val="00040F64"/>
    <w:rsid w:val="00041A1F"/>
    <w:rsid w:val="00041DF2"/>
    <w:rsid w:val="00041F77"/>
    <w:rsid w:val="00042010"/>
    <w:rsid w:val="00042619"/>
    <w:rsid w:val="0004266D"/>
    <w:rsid w:val="00042EBD"/>
    <w:rsid w:val="000432B0"/>
    <w:rsid w:val="00043483"/>
    <w:rsid w:val="00043678"/>
    <w:rsid w:val="000437B1"/>
    <w:rsid w:val="00043C1D"/>
    <w:rsid w:val="00043DA1"/>
    <w:rsid w:val="00043FCF"/>
    <w:rsid w:val="00044005"/>
    <w:rsid w:val="00044650"/>
    <w:rsid w:val="0004479A"/>
    <w:rsid w:val="00044ABF"/>
    <w:rsid w:val="00044ECD"/>
    <w:rsid w:val="00044F60"/>
    <w:rsid w:val="0004518C"/>
    <w:rsid w:val="000452F8"/>
    <w:rsid w:val="000455A5"/>
    <w:rsid w:val="00045B6B"/>
    <w:rsid w:val="00045E38"/>
    <w:rsid w:val="00046370"/>
    <w:rsid w:val="000468CC"/>
    <w:rsid w:val="00046B75"/>
    <w:rsid w:val="000470F7"/>
    <w:rsid w:val="000475CB"/>
    <w:rsid w:val="000475E4"/>
    <w:rsid w:val="00047E78"/>
    <w:rsid w:val="000502B2"/>
    <w:rsid w:val="000503C8"/>
    <w:rsid w:val="00050A1E"/>
    <w:rsid w:val="00050A94"/>
    <w:rsid w:val="00050D6D"/>
    <w:rsid w:val="000511CA"/>
    <w:rsid w:val="0005141D"/>
    <w:rsid w:val="00051698"/>
    <w:rsid w:val="0005295B"/>
    <w:rsid w:val="00052962"/>
    <w:rsid w:val="00052CBA"/>
    <w:rsid w:val="000530ED"/>
    <w:rsid w:val="00053686"/>
    <w:rsid w:val="0005398F"/>
    <w:rsid w:val="00053A8A"/>
    <w:rsid w:val="00053CF6"/>
    <w:rsid w:val="00053FDF"/>
    <w:rsid w:val="00054EE4"/>
    <w:rsid w:val="000550BD"/>
    <w:rsid w:val="0005538A"/>
    <w:rsid w:val="000557AE"/>
    <w:rsid w:val="00055CF1"/>
    <w:rsid w:val="00055E1F"/>
    <w:rsid w:val="00055EC6"/>
    <w:rsid w:val="000566E3"/>
    <w:rsid w:val="00056B3C"/>
    <w:rsid w:val="00056CA2"/>
    <w:rsid w:val="00056CBB"/>
    <w:rsid w:val="00057264"/>
    <w:rsid w:val="00057C6D"/>
    <w:rsid w:val="000604A9"/>
    <w:rsid w:val="000604B2"/>
    <w:rsid w:val="000604CB"/>
    <w:rsid w:val="00060D49"/>
    <w:rsid w:val="000610E1"/>
    <w:rsid w:val="000611B0"/>
    <w:rsid w:val="000613A2"/>
    <w:rsid w:val="000613C3"/>
    <w:rsid w:val="0006196C"/>
    <w:rsid w:val="00061974"/>
    <w:rsid w:val="00062589"/>
    <w:rsid w:val="0006269D"/>
    <w:rsid w:val="00062A1F"/>
    <w:rsid w:val="00063E4C"/>
    <w:rsid w:val="00064186"/>
    <w:rsid w:val="00064CCD"/>
    <w:rsid w:val="00064E8B"/>
    <w:rsid w:val="00064FD0"/>
    <w:rsid w:val="000650DC"/>
    <w:rsid w:val="000654EB"/>
    <w:rsid w:val="00065BE1"/>
    <w:rsid w:val="00065CF6"/>
    <w:rsid w:val="00065ECC"/>
    <w:rsid w:val="000665C8"/>
    <w:rsid w:val="0006690F"/>
    <w:rsid w:val="00066AFA"/>
    <w:rsid w:val="00066D82"/>
    <w:rsid w:val="000670D3"/>
    <w:rsid w:val="00067653"/>
    <w:rsid w:val="000678F6"/>
    <w:rsid w:val="00067AF8"/>
    <w:rsid w:val="00067C80"/>
    <w:rsid w:val="0007008A"/>
    <w:rsid w:val="000701A2"/>
    <w:rsid w:val="00070B60"/>
    <w:rsid w:val="00070CD1"/>
    <w:rsid w:val="00072021"/>
    <w:rsid w:val="0007289C"/>
    <w:rsid w:val="00072DFD"/>
    <w:rsid w:val="00074097"/>
    <w:rsid w:val="00074C1E"/>
    <w:rsid w:val="00074F25"/>
    <w:rsid w:val="00074F75"/>
    <w:rsid w:val="00075D34"/>
    <w:rsid w:val="00076134"/>
    <w:rsid w:val="000762BD"/>
    <w:rsid w:val="0007636B"/>
    <w:rsid w:val="00076974"/>
    <w:rsid w:val="00076BF9"/>
    <w:rsid w:val="00077202"/>
    <w:rsid w:val="000773CE"/>
    <w:rsid w:val="000800FD"/>
    <w:rsid w:val="000814BD"/>
    <w:rsid w:val="00082489"/>
    <w:rsid w:val="00082576"/>
    <w:rsid w:val="00084299"/>
    <w:rsid w:val="00084517"/>
    <w:rsid w:val="00084DFB"/>
    <w:rsid w:val="00084E0C"/>
    <w:rsid w:val="000860F0"/>
    <w:rsid w:val="00086B95"/>
    <w:rsid w:val="00086E4B"/>
    <w:rsid w:val="00086EF3"/>
    <w:rsid w:val="00086FD5"/>
    <w:rsid w:val="000877A4"/>
    <w:rsid w:val="00090069"/>
    <w:rsid w:val="0009078E"/>
    <w:rsid w:val="000907A3"/>
    <w:rsid w:val="00090836"/>
    <w:rsid w:val="000908C3"/>
    <w:rsid w:val="0009113D"/>
    <w:rsid w:val="000914BE"/>
    <w:rsid w:val="00091776"/>
    <w:rsid w:val="0009246B"/>
    <w:rsid w:val="0009254E"/>
    <w:rsid w:val="000925E5"/>
    <w:rsid w:val="0009276C"/>
    <w:rsid w:val="00092926"/>
    <w:rsid w:val="00092971"/>
    <w:rsid w:val="00092A98"/>
    <w:rsid w:val="00092E20"/>
    <w:rsid w:val="0009314C"/>
    <w:rsid w:val="00093642"/>
    <w:rsid w:val="00094403"/>
    <w:rsid w:val="000945C0"/>
    <w:rsid w:val="000946A8"/>
    <w:rsid w:val="00094CA9"/>
    <w:rsid w:val="00094D54"/>
    <w:rsid w:val="000952DF"/>
    <w:rsid w:val="00096331"/>
    <w:rsid w:val="000964DC"/>
    <w:rsid w:val="00097198"/>
    <w:rsid w:val="0009738E"/>
    <w:rsid w:val="000A03FB"/>
    <w:rsid w:val="000A0433"/>
    <w:rsid w:val="000A0494"/>
    <w:rsid w:val="000A076F"/>
    <w:rsid w:val="000A07F7"/>
    <w:rsid w:val="000A08C9"/>
    <w:rsid w:val="000A0C97"/>
    <w:rsid w:val="000A0FBB"/>
    <w:rsid w:val="000A13DE"/>
    <w:rsid w:val="000A19FA"/>
    <w:rsid w:val="000A1E16"/>
    <w:rsid w:val="000A27C2"/>
    <w:rsid w:val="000A2B42"/>
    <w:rsid w:val="000A33ED"/>
    <w:rsid w:val="000A3819"/>
    <w:rsid w:val="000A401B"/>
    <w:rsid w:val="000A43E3"/>
    <w:rsid w:val="000A54EB"/>
    <w:rsid w:val="000A5E5A"/>
    <w:rsid w:val="000A60BE"/>
    <w:rsid w:val="000A6D9F"/>
    <w:rsid w:val="000A75F7"/>
    <w:rsid w:val="000B0BF5"/>
    <w:rsid w:val="000B11B5"/>
    <w:rsid w:val="000B1DD9"/>
    <w:rsid w:val="000B2170"/>
    <w:rsid w:val="000B2927"/>
    <w:rsid w:val="000B2A6A"/>
    <w:rsid w:val="000B3296"/>
    <w:rsid w:val="000B3485"/>
    <w:rsid w:val="000B35C2"/>
    <w:rsid w:val="000B4131"/>
    <w:rsid w:val="000B4387"/>
    <w:rsid w:val="000B4809"/>
    <w:rsid w:val="000B48B4"/>
    <w:rsid w:val="000B4CC0"/>
    <w:rsid w:val="000B5546"/>
    <w:rsid w:val="000B55C2"/>
    <w:rsid w:val="000B5EAC"/>
    <w:rsid w:val="000B5FFE"/>
    <w:rsid w:val="000B6342"/>
    <w:rsid w:val="000B66F1"/>
    <w:rsid w:val="000B6859"/>
    <w:rsid w:val="000B6B7E"/>
    <w:rsid w:val="000B79BE"/>
    <w:rsid w:val="000C0043"/>
    <w:rsid w:val="000C03F2"/>
    <w:rsid w:val="000C04C9"/>
    <w:rsid w:val="000C14F0"/>
    <w:rsid w:val="000C1BCA"/>
    <w:rsid w:val="000C1F99"/>
    <w:rsid w:val="000C22D1"/>
    <w:rsid w:val="000C2388"/>
    <w:rsid w:val="000C3A7A"/>
    <w:rsid w:val="000C4740"/>
    <w:rsid w:val="000C4748"/>
    <w:rsid w:val="000C4FAF"/>
    <w:rsid w:val="000C53FF"/>
    <w:rsid w:val="000C56E3"/>
    <w:rsid w:val="000C5732"/>
    <w:rsid w:val="000C5AE8"/>
    <w:rsid w:val="000C5B18"/>
    <w:rsid w:val="000C6372"/>
    <w:rsid w:val="000C6BB6"/>
    <w:rsid w:val="000C729D"/>
    <w:rsid w:val="000C746F"/>
    <w:rsid w:val="000D08C0"/>
    <w:rsid w:val="000D152B"/>
    <w:rsid w:val="000D1729"/>
    <w:rsid w:val="000D1A3D"/>
    <w:rsid w:val="000D2A58"/>
    <w:rsid w:val="000D2F42"/>
    <w:rsid w:val="000D3307"/>
    <w:rsid w:val="000D3661"/>
    <w:rsid w:val="000D44B2"/>
    <w:rsid w:val="000D5352"/>
    <w:rsid w:val="000D5960"/>
    <w:rsid w:val="000D650B"/>
    <w:rsid w:val="000D6737"/>
    <w:rsid w:val="000D6C14"/>
    <w:rsid w:val="000D7205"/>
    <w:rsid w:val="000D75D8"/>
    <w:rsid w:val="000D7B50"/>
    <w:rsid w:val="000E0186"/>
    <w:rsid w:val="000E0D80"/>
    <w:rsid w:val="000E10DB"/>
    <w:rsid w:val="000E125C"/>
    <w:rsid w:val="000E183D"/>
    <w:rsid w:val="000E1C5C"/>
    <w:rsid w:val="000E23DC"/>
    <w:rsid w:val="000E30C2"/>
    <w:rsid w:val="000E3438"/>
    <w:rsid w:val="000E34D2"/>
    <w:rsid w:val="000E3B0A"/>
    <w:rsid w:val="000E3CCB"/>
    <w:rsid w:val="000E41EC"/>
    <w:rsid w:val="000E42F0"/>
    <w:rsid w:val="000E4E7C"/>
    <w:rsid w:val="000E52EB"/>
    <w:rsid w:val="000E5702"/>
    <w:rsid w:val="000E5D98"/>
    <w:rsid w:val="000E61FB"/>
    <w:rsid w:val="000E6363"/>
    <w:rsid w:val="000E63C3"/>
    <w:rsid w:val="000E6590"/>
    <w:rsid w:val="000E6A17"/>
    <w:rsid w:val="000E7140"/>
    <w:rsid w:val="000E725D"/>
    <w:rsid w:val="000E731B"/>
    <w:rsid w:val="000E753B"/>
    <w:rsid w:val="000E7BBE"/>
    <w:rsid w:val="000F04C7"/>
    <w:rsid w:val="000F0AC8"/>
    <w:rsid w:val="000F0E23"/>
    <w:rsid w:val="000F1450"/>
    <w:rsid w:val="000F208A"/>
    <w:rsid w:val="000F271F"/>
    <w:rsid w:val="000F3439"/>
    <w:rsid w:val="000F3467"/>
    <w:rsid w:val="000F3521"/>
    <w:rsid w:val="000F37E9"/>
    <w:rsid w:val="000F37FA"/>
    <w:rsid w:val="000F4C80"/>
    <w:rsid w:val="000F52FC"/>
    <w:rsid w:val="000F6104"/>
    <w:rsid w:val="000F6898"/>
    <w:rsid w:val="000F6C52"/>
    <w:rsid w:val="000F752A"/>
    <w:rsid w:val="000F776F"/>
    <w:rsid w:val="000F7FC9"/>
    <w:rsid w:val="00100222"/>
    <w:rsid w:val="0010068E"/>
    <w:rsid w:val="00100B4D"/>
    <w:rsid w:val="00101022"/>
    <w:rsid w:val="00101131"/>
    <w:rsid w:val="00101371"/>
    <w:rsid w:val="00101642"/>
    <w:rsid w:val="00101A14"/>
    <w:rsid w:val="00101A4C"/>
    <w:rsid w:val="00101C34"/>
    <w:rsid w:val="00101DAD"/>
    <w:rsid w:val="00102589"/>
    <w:rsid w:val="00102887"/>
    <w:rsid w:val="00103C3D"/>
    <w:rsid w:val="00103C93"/>
    <w:rsid w:val="00103F91"/>
    <w:rsid w:val="001045D1"/>
    <w:rsid w:val="00104709"/>
    <w:rsid w:val="0010516D"/>
    <w:rsid w:val="0010565D"/>
    <w:rsid w:val="00105949"/>
    <w:rsid w:val="00105F38"/>
    <w:rsid w:val="00106599"/>
    <w:rsid w:val="001066EB"/>
    <w:rsid w:val="00106E18"/>
    <w:rsid w:val="0010707B"/>
    <w:rsid w:val="0010707F"/>
    <w:rsid w:val="0010722C"/>
    <w:rsid w:val="0010768A"/>
    <w:rsid w:val="00107DE7"/>
    <w:rsid w:val="0011016F"/>
    <w:rsid w:val="0011098F"/>
    <w:rsid w:val="00110BD3"/>
    <w:rsid w:val="00110D48"/>
    <w:rsid w:val="00110D55"/>
    <w:rsid w:val="001115F6"/>
    <w:rsid w:val="00111936"/>
    <w:rsid w:val="00111CC8"/>
    <w:rsid w:val="00111E1A"/>
    <w:rsid w:val="00112F5E"/>
    <w:rsid w:val="00113378"/>
    <w:rsid w:val="00113511"/>
    <w:rsid w:val="00113D5A"/>
    <w:rsid w:val="0011402F"/>
    <w:rsid w:val="00114A1A"/>
    <w:rsid w:val="00114A58"/>
    <w:rsid w:val="00114B69"/>
    <w:rsid w:val="00114BFA"/>
    <w:rsid w:val="00116056"/>
    <w:rsid w:val="001161FE"/>
    <w:rsid w:val="0011674F"/>
    <w:rsid w:val="0011699E"/>
    <w:rsid w:val="001171E0"/>
    <w:rsid w:val="001172C5"/>
    <w:rsid w:val="001174A2"/>
    <w:rsid w:val="00120339"/>
    <w:rsid w:val="00120781"/>
    <w:rsid w:val="00120A7E"/>
    <w:rsid w:val="00121DE1"/>
    <w:rsid w:val="0012275D"/>
    <w:rsid w:val="0012328E"/>
    <w:rsid w:val="0012395B"/>
    <w:rsid w:val="0012471A"/>
    <w:rsid w:val="0012546C"/>
    <w:rsid w:val="00125FDB"/>
    <w:rsid w:val="00126697"/>
    <w:rsid w:val="00126D9E"/>
    <w:rsid w:val="00126E41"/>
    <w:rsid w:val="00127491"/>
    <w:rsid w:val="00127667"/>
    <w:rsid w:val="00127791"/>
    <w:rsid w:val="0012788D"/>
    <w:rsid w:val="001308DE"/>
    <w:rsid w:val="001317C8"/>
    <w:rsid w:val="00131A0D"/>
    <w:rsid w:val="00131C2E"/>
    <w:rsid w:val="00132432"/>
    <w:rsid w:val="00133DD1"/>
    <w:rsid w:val="00133FF5"/>
    <w:rsid w:val="00134025"/>
    <w:rsid w:val="001341C9"/>
    <w:rsid w:val="00134335"/>
    <w:rsid w:val="001344F0"/>
    <w:rsid w:val="00134883"/>
    <w:rsid w:val="00134B51"/>
    <w:rsid w:val="001353B7"/>
    <w:rsid w:val="00135575"/>
    <w:rsid w:val="00135F8E"/>
    <w:rsid w:val="0013611B"/>
    <w:rsid w:val="00136DD8"/>
    <w:rsid w:val="00136FAB"/>
    <w:rsid w:val="00137CBC"/>
    <w:rsid w:val="00137DAC"/>
    <w:rsid w:val="0014052C"/>
    <w:rsid w:val="00140FEB"/>
    <w:rsid w:val="0014123C"/>
    <w:rsid w:val="00141B1B"/>
    <w:rsid w:val="00142DFE"/>
    <w:rsid w:val="0014306F"/>
    <w:rsid w:val="00143C41"/>
    <w:rsid w:val="00144187"/>
    <w:rsid w:val="00144911"/>
    <w:rsid w:val="0014558D"/>
    <w:rsid w:val="001457FD"/>
    <w:rsid w:val="00145FB5"/>
    <w:rsid w:val="0014630D"/>
    <w:rsid w:val="00146336"/>
    <w:rsid w:val="00146999"/>
    <w:rsid w:val="00147241"/>
    <w:rsid w:val="00147A5B"/>
    <w:rsid w:val="00147DCE"/>
    <w:rsid w:val="001504EE"/>
    <w:rsid w:val="00151601"/>
    <w:rsid w:val="00151623"/>
    <w:rsid w:val="00151C8D"/>
    <w:rsid w:val="00152680"/>
    <w:rsid w:val="0015294F"/>
    <w:rsid w:val="00152BD2"/>
    <w:rsid w:val="00152C21"/>
    <w:rsid w:val="001530FD"/>
    <w:rsid w:val="001532C5"/>
    <w:rsid w:val="001539D5"/>
    <w:rsid w:val="0015508A"/>
    <w:rsid w:val="001550B5"/>
    <w:rsid w:val="00155288"/>
    <w:rsid w:val="00155537"/>
    <w:rsid w:val="001556AD"/>
    <w:rsid w:val="00155A2A"/>
    <w:rsid w:val="00155EBB"/>
    <w:rsid w:val="00156044"/>
    <w:rsid w:val="00156559"/>
    <w:rsid w:val="00156BAE"/>
    <w:rsid w:val="00156C21"/>
    <w:rsid w:val="00157421"/>
    <w:rsid w:val="00157949"/>
    <w:rsid w:val="00157C35"/>
    <w:rsid w:val="00157D16"/>
    <w:rsid w:val="00160C69"/>
    <w:rsid w:val="00160EAB"/>
    <w:rsid w:val="00160EDB"/>
    <w:rsid w:val="0016119F"/>
    <w:rsid w:val="001611F2"/>
    <w:rsid w:val="00161709"/>
    <w:rsid w:val="00161E73"/>
    <w:rsid w:val="00161F65"/>
    <w:rsid w:val="0016281A"/>
    <w:rsid w:val="001628DA"/>
    <w:rsid w:val="00162B8A"/>
    <w:rsid w:val="00162E6E"/>
    <w:rsid w:val="0016394B"/>
    <w:rsid w:val="001641D5"/>
    <w:rsid w:val="0016442A"/>
    <w:rsid w:val="001649B6"/>
    <w:rsid w:val="00164DAB"/>
    <w:rsid w:val="0016537E"/>
    <w:rsid w:val="00165BF4"/>
    <w:rsid w:val="0016637B"/>
    <w:rsid w:val="001669E6"/>
    <w:rsid w:val="00166BA6"/>
    <w:rsid w:val="00166E76"/>
    <w:rsid w:val="0016732B"/>
    <w:rsid w:val="00167772"/>
    <w:rsid w:val="00167A5E"/>
    <w:rsid w:val="00167E2D"/>
    <w:rsid w:val="00170575"/>
    <w:rsid w:val="00170FFE"/>
    <w:rsid w:val="0017114C"/>
    <w:rsid w:val="00171182"/>
    <w:rsid w:val="001715BE"/>
    <w:rsid w:val="00171999"/>
    <w:rsid w:val="00171D13"/>
    <w:rsid w:val="00171DCB"/>
    <w:rsid w:val="00172049"/>
    <w:rsid w:val="00172275"/>
    <w:rsid w:val="0017255E"/>
    <w:rsid w:val="00172B0C"/>
    <w:rsid w:val="00173300"/>
    <w:rsid w:val="00173346"/>
    <w:rsid w:val="00173870"/>
    <w:rsid w:val="00173B3C"/>
    <w:rsid w:val="00174126"/>
    <w:rsid w:val="001744E0"/>
    <w:rsid w:val="0017470B"/>
    <w:rsid w:val="001747AD"/>
    <w:rsid w:val="00174BE5"/>
    <w:rsid w:val="0017560E"/>
    <w:rsid w:val="00176259"/>
    <w:rsid w:val="00176D24"/>
    <w:rsid w:val="001771EF"/>
    <w:rsid w:val="00177C67"/>
    <w:rsid w:val="001805F4"/>
    <w:rsid w:val="0018088D"/>
    <w:rsid w:val="00180CA5"/>
    <w:rsid w:val="00181104"/>
    <w:rsid w:val="00181CE0"/>
    <w:rsid w:val="00182D2F"/>
    <w:rsid w:val="00182E63"/>
    <w:rsid w:val="00182EAA"/>
    <w:rsid w:val="00183894"/>
    <w:rsid w:val="00183926"/>
    <w:rsid w:val="001840C0"/>
    <w:rsid w:val="001841BF"/>
    <w:rsid w:val="00184275"/>
    <w:rsid w:val="00184417"/>
    <w:rsid w:val="001845F8"/>
    <w:rsid w:val="00184773"/>
    <w:rsid w:val="00184C27"/>
    <w:rsid w:val="00184E22"/>
    <w:rsid w:val="001851BB"/>
    <w:rsid w:val="001870DA"/>
    <w:rsid w:val="00187267"/>
    <w:rsid w:val="00187BD6"/>
    <w:rsid w:val="001903DB"/>
    <w:rsid w:val="001903F1"/>
    <w:rsid w:val="001904FB"/>
    <w:rsid w:val="00191B48"/>
    <w:rsid w:val="00191C17"/>
    <w:rsid w:val="00192350"/>
    <w:rsid w:val="001933A2"/>
    <w:rsid w:val="001935E6"/>
    <w:rsid w:val="00193A8A"/>
    <w:rsid w:val="00194C23"/>
    <w:rsid w:val="00194E90"/>
    <w:rsid w:val="00195108"/>
    <w:rsid w:val="00195CD9"/>
    <w:rsid w:val="00196201"/>
    <w:rsid w:val="00196D5B"/>
    <w:rsid w:val="001970B6"/>
    <w:rsid w:val="0019716B"/>
    <w:rsid w:val="001971CF"/>
    <w:rsid w:val="0019767E"/>
    <w:rsid w:val="001A055E"/>
    <w:rsid w:val="001A0944"/>
    <w:rsid w:val="001A1288"/>
    <w:rsid w:val="001A1618"/>
    <w:rsid w:val="001A19EE"/>
    <w:rsid w:val="001A1B70"/>
    <w:rsid w:val="001A1D14"/>
    <w:rsid w:val="001A1E3C"/>
    <w:rsid w:val="001A2BF8"/>
    <w:rsid w:val="001A3777"/>
    <w:rsid w:val="001A39D0"/>
    <w:rsid w:val="001A3BDE"/>
    <w:rsid w:val="001A3CF5"/>
    <w:rsid w:val="001A49B8"/>
    <w:rsid w:val="001A4B12"/>
    <w:rsid w:val="001A5F41"/>
    <w:rsid w:val="001A5F77"/>
    <w:rsid w:val="001A60E4"/>
    <w:rsid w:val="001A6A11"/>
    <w:rsid w:val="001A6DC6"/>
    <w:rsid w:val="001A6EF2"/>
    <w:rsid w:val="001A70C7"/>
    <w:rsid w:val="001A72A7"/>
    <w:rsid w:val="001A72DC"/>
    <w:rsid w:val="001A74EA"/>
    <w:rsid w:val="001B0A69"/>
    <w:rsid w:val="001B0FFF"/>
    <w:rsid w:val="001B1133"/>
    <w:rsid w:val="001B12F6"/>
    <w:rsid w:val="001B1568"/>
    <w:rsid w:val="001B1D73"/>
    <w:rsid w:val="001B241C"/>
    <w:rsid w:val="001B2445"/>
    <w:rsid w:val="001B2495"/>
    <w:rsid w:val="001B2710"/>
    <w:rsid w:val="001B2FE5"/>
    <w:rsid w:val="001B375D"/>
    <w:rsid w:val="001B4267"/>
    <w:rsid w:val="001B510F"/>
    <w:rsid w:val="001B5422"/>
    <w:rsid w:val="001B545E"/>
    <w:rsid w:val="001B5AD0"/>
    <w:rsid w:val="001B639B"/>
    <w:rsid w:val="001B749F"/>
    <w:rsid w:val="001C062D"/>
    <w:rsid w:val="001C087C"/>
    <w:rsid w:val="001C0D94"/>
    <w:rsid w:val="001C1219"/>
    <w:rsid w:val="001C1864"/>
    <w:rsid w:val="001C188A"/>
    <w:rsid w:val="001C2023"/>
    <w:rsid w:val="001C23B1"/>
    <w:rsid w:val="001C2515"/>
    <w:rsid w:val="001C2D29"/>
    <w:rsid w:val="001C3F73"/>
    <w:rsid w:val="001C47F1"/>
    <w:rsid w:val="001C49C9"/>
    <w:rsid w:val="001C5341"/>
    <w:rsid w:val="001C56BC"/>
    <w:rsid w:val="001C56FA"/>
    <w:rsid w:val="001C5746"/>
    <w:rsid w:val="001C6065"/>
    <w:rsid w:val="001C6897"/>
    <w:rsid w:val="001C6F81"/>
    <w:rsid w:val="001C7400"/>
    <w:rsid w:val="001C75CB"/>
    <w:rsid w:val="001C79B9"/>
    <w:rsid w:val="001C7B05"/>
    <w:rsid w:val="001C7FE0"/>
    <w:rsid w:val="001D031A"/>
    <w:rsid w:val="001D1965"/>
    <w:rsid w:val="001D1ECF"/>
    <w:rsid w:val="001D2309"/>
    <w:rsid w:val="001D293D"/>
    <w:rsid w:val="001D2989"/>
    <w:rsid w:val="001D29C2"/>
    <w:rsid w:val="001D41AD"/>
    <w:rsid w:val="001D4204"/>
    <w:rsid w:val="001D5031"/>
    <w:rsid w:val="001D589E"/>
    <w:rsid w:val="001D59EE"/>
    <w:rsid w:val="001D61F5"/>
    <w:rsid w:val="001D62FE"/>
    <w:rsid w:val="001D6EDB"/>
    <w:rsid w:val="001D728D"/>
    <w:rsid w:val="001D76C5"/>
    <w:rsid w:val="001D7C0F"/>
    <w:rsid w:val="001D7CD8"/>
    <w:rsid w:val="001E0310"/>
    <w:rsid w:val="001E0338"/>
    <w:rsid w:val="001E0BD4"/>
    <w:rsid w:val="001E0E4F"/>
    <w:rsid w:val="001E0EE5"/>
    <w:rsid w:val="001E1187"/>
    <w:rsid w:val="001E11A4"/>
    <w:rsid w:val="001E1D49"/>
    <w:rsid w:val="001E1F41"/>
    <w:rsid w:val="001E1FE5"/>
    <w:rsid w:val="001E234B"/>
    <w:rsid w:val="001E2426"/>
    <w:rsid w:val="001E2D3F"/>
    <w:rsid w:val="001E3968"/>
    <w:rsid w:val="001E3B3F"/>
    <w:rsid w:val="001E3D37"/>
    <w:rsid w:val="001E45C5"/>
    <w:rsid w:val="001E463E"/>
    <w:rsid w:val="001E4B19"/>
    <w:rsid w:val="001E4B99"/>
    <w:rsid w:val="001E5179"/>
    <w:rsid w:val="001E52FE"/>
    <w:rsid w:val="001E53BF"/>
    <w:rsid w:val="001E64D2"/>
    <w:rsid w:val="001E69EC"/>
    <w:rsid w:val="001E6CCD"/>
    <w:rsid w:val="001E728D"/>
    <w:rsid w:val="001E79F7"/>
    <w:rsid w:val="001E7A55"/>
    <w:rsid w:val="001E7E27"/>
    <w:rsid w:val="001F1061"/>
    <w:rsid w:val="001F115E"/>
    <w:rsid w:val="001F122F"/>
    <w:rsid w:val="001F1460"/>
    <w:rsid w:val="001F14A5"/>
    <w:rsid w:val="001F1AF2"/>
    <w:rsid w:val="001F2522"/>
    <w:rsid w:val="001F29A4"/>
    <w:rsid w:val="001F3782"/>
    <w:rsid w:val="001F384B"/>
    <w:rsid w:val="001F3B7E"/>
    <w:rsid w:val="001F41DC"/>
    <w:rsid w:val="001F4220"/>
    <w:rsid w:val="001F4516"/>
    <w:rsid w:val="001F4792"/>
    <w:rsid w:val="001F4802"/>
    <w:rsid w:val="001F489D"/>
    <w:rsid w:val="001F49F0"/>
    <w:rsid w:val="001F55A4"/>
    <w:rsid w:val="001F57EB"/>
    <w:rsid w:val="001F5CB3"/>
    <w:rsid w:val="001F64E7"/>
    <w:rsid w:val="001F6854"/>
    <w:rsid w:val="001F6B39"/>
    <w:rsid w:val="001F79F5"/>
    <w:rsid w:val="001F7C35"/>
    <w:rsid w:val="001F7D80"/>
    <w:rsid w:val="002004FE"/>
    <w:rsid w:val="00200C26"/>
    <w:rsid w:val="00200C5A"/>
    <w:rsid w:val="00200D28"/>
    <w:rsid w:val="002016B1"/>
    <w:rsid w:val="00201726"/>
    <w:rsid w:val="00201DA5"/>
    <w:rsid w:val="002021FC"/>
    <w:rsid w:val="0020247D"/>
    <w:rsid w:val="00202969"/>
    <w:rsid w:val="00202F07"/>
    <w:rsid w:val="00202F20"/>
    <w:rsid w:val="00203603"/>
    <w:rsid w:val="00203D1A"/>
    <w:rsid w:val="0020465A"/>
    <w:rsid w:val="00204C17"/>
    <w:rsid w:val="00204DFF"/>
    <w:rsid w:val="00205310"/>
    <w:rsid w:val="00205A75"/>
    <w:rsid w:val="00205F33"/>
    <w:rsid w:val="00206058"/>
    <w:rsid w:val="00206732"/>
    <w:rsid w:val="00206C85"/>
    <w:rsid w:val="002070A7"/>
    <w:rsid w:val="002072ED"/>
    <w:rsid w:val="00207327"/>
    <w:rsid w:val="0020754E"/>
    <w:rsid w:val="0020782E"/>
    <w:rsid w:val="00210B9C"/>
    <w:rsid w:val="00210C48"/>
    <w:rsid w:val="00211206"/>
    <w:rsid w:val="00211660"/>
    <w:rsid w:val="00211A5A"/>
    <w:rsid w:val="00212A22"/>
    <w:rsid w:val="00212B5C"/>
    <w:rsid w:val="00212E57"/>
    <w:rsid w:val="00213897"/>
    <w:rsid w:val="002140E9"/>
    <w:rsid w:val="002146D0"/>
    <w:rsid w:val="00214842"/>
    <w:rsid w:val="00214A57"/>
    <w:rsid w:val="00214F1D"/>
    <w:rsid w:val="00215B71"/>
    <w:rsid w:val="00216616"/>
    <w:rsid w:val="00216878"/>
    <w:rsid w:val="00216B87"/>
    <w:rsid w:val="00216C4E"/>
    <w:rsid w:val="00216FA7"/>
    <w:rsid w:val="0021708B"/>
    <w:rsid w:val="0021716B"/>
    <w:rsid w:val="002172BE"/>
    <w:rsid w:val="002177BF"/>
    <w:rsid w:val="0022072A"/>
    <w:rsid w:val="002209E9"/>
    <w:rsid w:val="00221253"/>
    <w:rsid w:val="0022242F"/>
    <w:rsid w:val="00223194"/>
    <w:rsid w:val="00223360"/>
    <w:rsid w:val="00223377"/>
    <w:rsid w:val="00223559"/>
    <w:rsid w:val="00223CF2"/>
    <w:rsid w:val="00223E37"/>
    <w:rsid w:val="00223FAA"/>
    <w:rsid w:val="00224351"/>
    <w:rsid w:val="00224E39"/>
    <w:rsid w:val="00225D2D"/>
    <w:rsid w:val="00225F7A"/>
    <w:rsid w:val="00225FD2"/>
    <w:rsid w:val="00226AEC"/>
    <w:rsid w:val="0022707B"/>
    <w:rsid w:val="002270FE"/>
    <w:rsid w:val="0022741F"/>
    <w:rsid w:val="00230074"/>
    <w:rsid w:val="002300BD"/>
    <w:rsid w:val="00230AD2"/>
    <w:rsid w:val="00230B23"/>
    <w:rsid w:val="002311C5"/>
    <w:rsid w:val="002319B6"/>
    <w:rsid w:val="002322EA"/>
    <w:rsid w:val="00232634"/>
    <w:rsid w:val="00232BFF"/>
    <w:rsid w:val="00232D5D"/>
    <w:rsid w:val="0023380F"/>
    <w:rsid w:val="00233E5D"/>
    <w:rsid w:val="00233F40"/>
    <w:rsid w:val="00234296"/>
    <w:rsid w:val="002343D2"/>
    <w:rsid w:val="0023465D"/>
    <w:rsid w:val="00234711"/>
    <w:rsid w:val="00234D88"/>
    <w:rsid w:val="00236F97"/>
    <w:rsid w:val="00237805"/>
    <w:rsid w:val="0023785F"/>
    <w:rsid w:val="002379D4"/>
    <w:rsid w:val="00237D2F"/>
    <w:rsid w:val="0024045C"/>
    <w:rsid w:val="002405CC"/>
    <w:rsid w:val="002408A1"/>
    <w:rsid w:val="0024098B"/>
    <w:rsid w:val="00240A53"/>
    <w:rsid w:val="00241892"/>
    <w:rsid w:val="00241CC4"/>
    <w:rsid w:val="00241DEF"/>
    <w:rsid w:val="00242448"/>
    <w:rsid w:val="0024270D"/>
    <w:rsid w:val="00242892"/>
    <w:rsid w:val="0024289D"/>
    <w:rsid w:val="002428DA"/>
    <w:rsid w:val="00243048"/>
    <w:rsid w:val="00243E7E"/>
    <w:rsid w:val="00244414"/>
    <w:rsid w:val="002452B3"/>
    <w:rsid w:val="00245447"/>
    <w:rsid w:val="002456C9"/>
    <w:rsid w:val="002463EF"/>
    <w:rsid w:val="00246520"/>
    <w:rsid w:val="002468A8"/>
    <w:rsid w:val="0024692C"/>
    <w:rsid w:val="002469D7"/>
    <w:rsid w:val="00246DD9"/>
    <w:rsid w:val="00246E18"/>
    <w:rsid w:val="0024744E"/>
    <w:rsid w:val="002475EB"/>
    <w:rsid w:val="00247692"/>
    <w:rsid w:val="002476A5"/>
    <w:rsid w:val="00247775"/>
    <w:rsid w:val="00247A9B"/>
    <w:rsid w:val="002502A7"/>
    <w:rsid w:val="0025051A"/>
    <w:rsid w:val="00250C41"/>
    <w:rsid w:val="002512CC"/>
    <w:rsid w:val="00251341"/>
    <w:rsid w:val="00251946"/>
    <w:rsid w:val="00253036"/>
    <w:rsid w:val="002534A7"/>
    <w:rsid w:val="00254098"/>
    <w:rsid w:val="00254635"/>
    <w:rsid w:val="0025486F"/>
    <w:rsid w:val="002555DF"/>
    <w:rsid w:val="00255676"/>
    <w:rsid w:val="002557F4"/>
    <w:rsid w:val="00256126"/>
    <w:rsid w:val="00256785"/>
    <w:rsid w:val="0025678B"/>
    <w:rsid w:val="0025687C"/>
    <w:rsid w:val="00256FA2"/>
    <w:rsid w:val="0025759F"/>
    <w:rsid w:val="00257B89"/>
    <w:rsid w:val="00260240"/>
    <w:rsid w:val="00260259"/>
    <w:rsid w:val="002605FF"/>
    <w:rsid w:val="00260631"/>
    <w:rsid w:val="0026142F"/>
    <w:rsid w:val="00261E19"/>
    <w:rsid w:val="002625FB"/>
    <w:rsid w:val="00262660"/>
    <w:rsid w:val="0026289A"/>
    <w:rsid w:val="002628FF"/>
    <w:rsid w:val="00263697"/>
    <w:rsid w:val="002642A6"/>
    <w:rsid w:val="0026434B"/>
    <w:rsid w:val="0026456B"/>
    <w:rsid w:val="00264E71"/>
    <w:rsid w:val="0026528A"/>
    <w:rsid w:val="002657F0"/>
    <w:rsid w:val="00266F7F"/>
    <w:rsid w:val="00267BB7"/>
    <w:rsid w:val="00267D35"/>
    <w:rsid w:val="00267E39"/>
    <w:rsid w:val="00270229"/>
    <w:rsid w:val="00271010"/>
    <w:rsid w:val="002736EA"/>
    <w:rsid w:val="00273C63"/>
    <w:rsid w:val="00274B50"/>
    <w:rsid w:val="002752A9"/>
    <w:rsid w:val="002755EF"/>
    <w:rsid w:val="0027579E"/>
    <w:rsid w:val="002758EF"/>
    <w:rsid w:val="002759AC"/>
    <w:rsid w:val="002766A8"/>
    <w:rsid w:val="002766DB"/>
    <w:rsid w:val="0027689D"/>
    <w:rsid w:val="00276960"/>
    <w:rsid w:val="00276A87"/>
    <w:rsid w:val="00276D70"/>
    <w:rsid w:val="0027738E"/>
    <w:rsid w:val="0027751B"/>
    <w:rsid w:val="002776EB"/>
    <w:rsid w:val="00277E85"/>
    <w:rsid w:val="00280022"/>
    <w:rsid w:val="00280401"/>
    <w:rsid w:val="00280470"/>
    <w:rsid w:val="00282389"/>
    <w:rsid w:val="00282A7C"/>
    <w:rsid w:val="00282F92"/>
    <w:rsid w:val="0028311B"/>
    <w:rsid w:val="002831AF"/>
    <w:rsid w:val="00283371"/>
    <w:rsid w:val="002833EE"/>
    <w:rsid w:val="0028351D"/>
    <w:rsid w:val="00284325"/>
    <w:rsid w:val="0028433E"/>
    <w:rsid w:val="0028484F"/>
    <w:rsid w:val="0028559D"/>
    <w:rsid w:val="00285672"/>
    <w:rsid w:val="00285725"/>
    <w:rsid w:val="00285DE1"/>
    <w:rsid w:val="00286768"/>
    <w:rsid w:val="00287FE8"/>
    <w:rsid w:val="00290019"/>
    <w:rsid w:val="002908DB"/>
    <w:rsid w:val="00291071"/>
    <w:rsid w:val="00291371"/>
    <w:rsid w:val="00291D51"/>
    <w:rsid w:val="00291F42"/>
    <w:rsid w:val="00291F9E"/>
    <w:rsid w:val="00293383"/>
    <w:rsid w:val="00293405"/>
    <w:rsid w:val="002936EA"/>
    <w:rsid w:val="00293A03"/>
    <w:rsid w:val="00293CAB"/>
    <w:rsid w:val="002943D2"/>
    <w:rsid w:val="002944B9"/>
    <w:rsid w:val="00294AD2"/>
    <w:rsid w:val="00294BC2"/>
    <w:rsid w:val="00295268"/>
    <w:rsid w:val="0029577B"/>
    <w:rsid w:val="00295857"/>
    <w:rsid w:val="00295AAD"/>
    <w:rsid w:val="00295ABD"/>
    <w:rsid w:val="00295AD5"/>
    <w:rsid w:val="00295D8B"/>
    <w:rsid w:val="002969BD"/>
    <w:rsid w:val="00296ED9"/>
    <w:rsid w:val="002970A8"/>
    <w:rsid w:val="00297550"/>
    <w:rsid w:val="002975A0"/>
    <w:rsid w:val="002976AB"/>
    <w:rsid w:val="0029772E"/>
    <w:rsid w:val="002A0402"/>
    <w:rsid w:val="002A046C"/>
    <w:rsid w:val="002A1506"/>
    <w:rsid w:val="002A1F43"/>
    <w:rsid w:val="002A2081"/>
    <w:rsid w:val="002A2CAE"/>
    <w:rsid w:val="002A2E25"/>
    <w:rsid w:val="002A3095"/>
    <w:rsid w:val="002A36CF"/>
    <w:rsid w:val="002A3767"/>
    <w:rsid w:val="002A3D22"/>
    <w:rsid w:val="002A3DB1"/>
    <w:rsid w:val="002A4576"/>
    <w:rsid w:val="002A461A"/>
    <w:rsid w:val="002A4641"/>
    <w:rsid w:val="002A4820"/>
    <w:rsid w:val="002A5122"/>
    <w:rsid w:val="002A5CC6"/>
    <w:rsid w:val="002A621C"/>
    <w:rsid w:val="002A664D"/>
    <w:rsid w:val="002A7385"/>
    <w:rsid w:val="002A73F7"/>
    <w:rsid w:val="002A75EF"/>
    <w:rsid w:val="002A7DC0"/>
    <w:rsid w:val="002B012C"/>
    <w:rsid w:val="002B09BA"/>
    <w:rsid w:val="002B0A28"/>
    <w:rsid w:val="002B0ACB"/>
    <w:rsid w:val="002B0AED"/>
    <w:rsid w:val="002B1049"/>
    <w:rsid w:val="002B1096"/>
    <w:rsid w:val="002B14F7"/>
    <w:rsid w:val="002B1FF4"/>
    <w:rsid w:val="002B201F"/>
    <w:rsid w:val="002B2B15"/>
    <w:rsid w:val="002B2D4B"/>
    <w:rsid w:val="002B30ED"/>
    <w:rsid w:val="002B319D"/>
    <w:rsid w:val="002B347B"/>
    <w:rsid w:val="002B34D7"/>
    <w:rsid w:val="002B36FC"/>
    <w:rsid w:val="002B3AC5"/>
    <w:rsid w:val="002B4578"/>
    <w:rsid w:val="002B473A"/>
    <w:rsid w:val="002B537C"/>
    <w:rsid w:val="002B5C20"/>
    <w:rsid w:val="002B5C97"/>
    <w:rsid w:val="002B67E3"/>
    <w:rsid w:val="002B74AE"/>
    <w:rsid w:val="002B75F1"/>
    <w:rsid w:val="002B76FE"/>
    <w:rsid w:val="002C0A01"/>
    <w:rsid w:val="002C0A3A"/>
    <w:rsid w:val="002C0A47"/>
    <w:rsid w:val="002C0C1E"/>
    <w:rsid w:val="002C133C"/>
    <w:rsid w:val="002C21F5"/>
    <w:rsid w:val="002C2B4B"/>
    <w:rsid w:val="002C2FC5"/>
    <w:rsid w:val="002C309B"/>
    <w:rsid w:val="002C337E"/>
    <w:rsid w:val="002C33B9"/>
    <w:rsid w:val="002C38F9"/>
    <w:rsid w:val="002C3EAD"/>
    <w:rsid w:val="002C51CA"/>
    <w:rsid w:val="002C576A"/>
    <w:rsid w:val="002C5816"/>
    <w:rsid w:val="002C5961"/>
    <w:rsid w:val="002C6055"/>
    <w:rsid w:val="002C6068"/>
    <w:rsid w:val="002C6467"/>
    <w:rsid w:val="002C6E9C"/>
    <w:rsid w:val="002C723E"/>
    <w:rsid w:val="002C772C"/>
    <w:rsid w:val="002C77BF"/>
    <w:rsid w:val="002D09A6"/>
    <w:rsid w:val="002D0F20"/>
    <w:rsid w:val="002D1B8E"/>
    <w:rsid w:val="002D1BCD"/>
    <w:rsid w:val="002D26E6"/>
    <w:rsid w:val="002D2BEB"/>
    <w:rsid w:val="002D2DEA"/>
    <w:rsid w:val="002D31D4"/>
    <w:rsid w:val="002D3774"/>
    <w:rsid w:val="002D3B7E"/>
    <w:rsid w:val="002D4124"/>
    <w:rsid w:val="002D5EBE"/>
    <w:rsid w:val="002D67DE"/>
    <w:rsid w:val="002D6B2F"/>
    <w:rsid w:val="002D6B4A"/>
    <w:rsid w:val="002D6D41"/>
    <w:rsid w:val="002D78A0"/>
    <w:rsid w:val="002D7940"/>
    <w:rsid w:val="002D7FAF"/>
    <w:rsid w:val="002E03BE"/>
    <w:rsid w:val="002E04B2"/>
    <w:rsid w:val="002E1775"/>
    <w:rsid w:val="002E1C76"/>
    <w:rsid w:val="002E2047"/>
    <w:rsid w:val="002E30AB"/>
    <w:rsid w:val="002E3E2F"/>
    <w:rsid w:val="002E47A3"/>
    <w:rsid w:val="002E4F80"/>
    <w:rsid w:val="002E5369"/>
    <w:rsid w:val="002E54BB"/>
    <w:rsid w:val="002E5C34"/>
    <w:rsid w:val="002E5C37"/>
    <w:rsid w:val="002E5E5B"/>
    <w:rsid w:val="002E6559"/>
    <w:rsid w:val="002E68C4"/>
    <w:rsid w:val="002E7090"/>
    <w:rsid w:val="002E75D5"/>
    <w:rsid w:val="002E7BB8"/>
    <w:rsid w:val="002F055A"/>
    <w:rsid w:val="002F079A"/>
    <w:rsid w:val="002F08D7"/>
    <w:rsid w:val="002F0BE6"/>
    <w:rsid w:val="002F1654"/>
    <w:rsid w:val="002F17DB"/>
    <w:rsid w:val="002F1AF2"/>
    <w:rsid w:val="002F1BA2"/>
    <w:rsid w:val="002F2D27"/>
    <w:rsid w:val="002F32FC"/>
    <w:rsid w:val="002F4E5D"/>
    <w:rsid w:val="002F5612"/>
    <w:rsid w:val="002F5A9C"/>
    <w:rsid w:val="002F5B29"/>
    <w:rsid w:val="002F6129"/>
    <w:rsid w:val="002F665A"/>
    <w:rsid w:val="002F704A"/>
    <w:rsid w:val="002F798F"/>
    <w:rsid w:val="002F7ABF"/>
    <w:rsid w:val="002F7B08"/>
    <w:rsid w:val="002F7B9D"/>
    <w:rsid w:val="002F7F11"/>
    <w:rsid w:val="003000EB"/>
    <w:rsid w:val="00300903"/>
    <w:rsid w:val="0030194B"/>
    <w:rsid w:val="0030205A"/>
    <w:rsid w:val="00302637"/>
    <w:rsid w:val="00302894"/>
    <w:rsid w:val="003031AF"/>
    <w:rsid w:val="00303859"/>
    <w:rsid w:val="00303B85"/>
    <w:rsid w:val="003048DA"/>
    <w:rsid w:val="00304C2B"/>
    <w:rsid w:val="00304C50"/>
    <w:rsid w:val="003051D3"/>
    <w:rsid w:val="00305663"/>
    <w:rsid w:val="00305A55"/>
    <w:rsid w:val="00305B15"/>
    <w:rsid w:val="00305F6C"/>
    <w:rsid w:val="0030610C"/>
    <w:rsid w:val="003061FE"/>
    <w:rsid w:val="00306223"/>
    <w:rsid w:val="0030713D"/>
    <w:rsid w:val="0030772D"/>
    <w:rsid w:val="00307735"/>
    <w:rsid w:val="00307DD2"/>
    <w:rsid w:val="00310589"/>
    <w:rsid w:val="0031098C"/>
    <w:rsid w:val="00310EF9"/>
    <w:rsid w:val="00311B1E"/>
    <w:rsid w:val="00312C12"/>
    <w:rsid w:val="00313B45"/>
    <w:rsid w:val="00313E64"/>
    <w:rsid w:val="00313EAE"/>
    <w:rsid w:val="003145E0"/>
    <w:rsid w:val="00314878"/>
    <w:rsid w:val="003148CB"/>
    <w:rsid w:val="00314A46"/>
    <w:rsid w:val="00314D7A"/>
    <w:rsid w:val="0031660B"/>
    <w:rsid w:val="00316B9D"/>
    <w:rsid w:val="00316F49"/>
    <w:rsid w:val="00316FED"/>
    <w:rsid w:val="0031705F"/>
    <w:rsid w:val="00317111"/>
    <w:rsid w:val="003171AA"/>
    <w:rsid w:val="00317367"/>
    <w:rsid w:val="003200AE"/>
    <w:rsid w:val="0032050A"/>
    <w:rsid w:val="0032078B"/>
    <w:rsid w:val="00321483"/>
    <w:rsid w:val="00321916"/>
    <w:rsid w:val="00321D36"/>
    <w:rsid w:val="0032259F"/>
    <w:rsid w:val="003228C3"/>
    <w:rsid w:val="00323195"/>
    <w:rsid w:val="00323F57"/>
    <w:rsid w:val="0032430C"/>
    <w:rsid w:val="00324F0F"/>
    <w:rsid w:val="00324F18"/>
    <w:rsid w:val="003252DE"/>
    <w:rsid w:val="003258C5"/>
    <w:rsid w:val="00325B01"/>
    <w:rsid w:val="00326960"/>
    <w:rsid w:val="00326F7C"/>
    <w:rsid w:val="00327089"/>
    <w:rsid w:val="0032723F"/>
    <w:rsid w:val="00327243"/>
    <w:rsid w:val="003273C9"/>
    <w:rsid w:val="00327566"/>
    <w:rsid w:val="0033044B"/>
    <w:rsid w:val="00330701"/>
    <w:rsid w:val="00330DB2"/>
    <w:rsid w:val="003312C6"/>
    <w:rsid w:val="0033133F"/>
    <w:rsid w:val="00331E75"/>
    <w:rsid w:val="003326F5"/>
    <w:rsid w:val="003329A2"/>
    <w:rsid w:val="00332C06"/>
    <w:rsid w:val="00332DC6"/>
    <w:rsid w:val="00333C26"/>
    <w:rsid w:val="003342F5"/>
    <w:rsid w:val="0033454E"/>
    <w:rsid w:val="00334AD2"/>
    <w:rsid w:val="00334BE9"/>
    <w:rsid w:val="00334BF4"/>
    <w:rsid w:val="00334EEF"/>
    <w:rsid w:val="003354CD"/>
    <w:rsid w:val="003358A5"/>
    <w:rsid w:val="00335DBD"/>
    <w:rsid w:val="0033602E"/>
    <w:rsid w:val="00336E5E"/>
    <w:rsid w:val="003370F5"/>
    <w:rsid w:val="0033750D"/>
    <w:rsid w:val="00337B3D"/>
    <w:rsid w:val="00340325"/>
    <w:rsid w:val="00340A0E"/>
    <w:rsid w:val="003413AE"/>
    <w:rsid w:val="003414C0"/>
    <w:rsid w:val="003414D7"/>
    <w:rsid w:val="0034189C"/>
    <w:rsid w:val="00341980"/>
    <w:rsid w:val="003421DE"/>
    <w:rsid w:val="00343361"/>
    <w:rsid w:val="00343639"/>
    <w:rsid w:val="0034370B"/>
    <w:rsid w:val="00343A81"/>
    <w:rsid w:val="003442FD"/>
    <w:rsid w:val="00344593"/>
    <w:rsid w:val="003446A0"/>
    <w:rsid w:val="003448D5"/>
    <w:rsid w:val="00345297"/>
    <w:rsid w:val="003452CA"/>
    <w:rsid w:val="00345387"/>
    <w:rsid w:val="00345637"/>
    <w:rsid w:val="00345BA9"/>
    <w:rsid w:val="00345F08"/>
    <w:rsid w:val="00346230"/>
    <w:rsid w:val="0034630B"/>
    <w:rsid w:val="00346651"/>
    <w:rsid w:val="003467BC"/>
    <w:rsid w:val="00346C83"/>
    <w:rsid w:val="0034788E"/>
    <w:rsid w:val="0034799C"/>
    <w:rsid w:val="003500E0"/>
    <w:rsid w:val="00350318"/>
    <w:rsid w:val="00350443"/>
    <w:rsid w:val="00350613"/>
    <w:rsid w:val="00350A28"/>
    <w:rsid w:val="00350D47"/>
    <w:rsid w:val="00350F21"/>
    <w:rsid w:val="003511AD"/>
    <w:rsid w:val="003516A2"/>
    <w:rsid w:val="003518B7"/>
    <w:rsid w:val="00351B06"/>
    <w:rsid w:val="00351C87"/>
    <w:rsid w:val="00351CBC"/>
    <w:rsid w:val="00353208"/>
    <w:rsid w:val="00353544"/>
    <w:rsid w:val="003539D3"/>
    <w:rsid w:val="00353F91"/>
    <w:rsid w:val="00354304"/>
    <w:rsid w:val="0035455F"/>
    <w:rsid w:val="00354852"/>
    <w:rsid w:val="00355013"/>
    <w:rsid w:val="00355AF9"/>
    <w:rsid w:val="003563F3"/>
    <w:rsid w:val="00356671"/>
    <w:rsid w:val="00356EDE"/>
    <w:rsid w:val="003570F4"/>
    <w:rsid w:val="003576B1"/>
    <w:rsid w:val="0035772B"/>
    <w:rsid w:val="003577AA"/>
    <w:rsid w:val="00357801"/>
    <w:rsid w:val="00357990"/>
    <w:rsid w:val="00357D67"/>
    <w:rsid w:val="00357EDE"/>
    <w:rsid w:val="00360215"/>
    <w:rsid w:val="00360A6B"/>
    <w:rsid w:val="00360B98"/>
    <w:rsid w:val="003616D3"/>
    <w:rsid w:val="003616F3"/>
    <w:rsid w:val="003619CF"/>
    <w:rsid w:val="00361A50"/>
    <w:rsid w:val="00362834"/>
    <w:rsid w:val="003630F6"/>
    <w:rsid w:val="00363188"/>
    <w:rsid w:val="00363546"/>
    <w:rsid w:val="0036436E"/>
    <w:rsid w:val="0036450E"/>
    <w:rsid w:val="00365634"/>
    <w:rsid w:val="003659EF"/>
    <w:rsid w:val="00365D2E"/>
    <w:rsid w:val="00366330"/>
    <w:rsid w:val="003665DE"/>
    <w:rsid w:val="00366F24"/>
    <w:rsid w:val="00367259"/>
    <w:rsid w:val="00367720"/>
    <w:rsid w:val="00367EC2"/>
    <w:rsid w:val="0037042D"/>
    <w:rsid w:val="003704D4"/>
    <w:rsid w:val="00370A67"/>
    <w:rsid w:val="00371E6B"/>
    <w:rsid w:val="0037204F"/>
    <w:rsid w:val="00372CDC"/>
    <w:rsid w:val="003732B8"/>
    <w:rsid w:val="003736BD"/>
    <w:rsid w:val="00376189"/>
    <w:rsid w:val="00376FD9"/>
    <w:rsid w:val="0037758D"/>
    <w:rsid w:val="003775FD"/>
    <w:rsid w:val="00377A1D"/>
    <w:rsid w:val="00377D9E"/>
    <w:rsid w:val="0038001A"/>
    <w:rsid w:val="00381012"/>
    <w:rsid w:val="00381858"/>
    <w:rsid w:val="00381867"/>
    <w:rsid w:val="00381983"/>
    <w:rsid w:val="00382194"/>
    <w:rsid w:val="00383713"/>
    <w:rsid w:val="00383828"/>
    <w:rsid w:val="00383962"/>
    <w:rsid w:val="00383D60"/>
    <w:rsid w:val="00384205"/>
    <w:rsid w:val="003856CB"/>
    <w:rsid w:val="00385B77"/>
    <w:rsid w:val="00385E3A"/>
    <w:rsid w:val="003862AE"/>
    <w:rsid w:val="0038632D"/>
    <w:rsid w:val="003866CC"/>
    <w:rsid w:val="00386CD2"/>
    <w:rsid w:val="0038735C"/>
    <w:rsid w:val="0038765D"/>
    <w:rsid w:val="003878C4"/>
    <w:rsid w:val="00387FE1"/>
    <w:rsid w:val="00390DA3"/>
    <w:rsid w:val="00391928"/>
    <w:rsid w:val="00391A37"/>
    <w:rsid w:val="00391BC5"/>
    <w:rsid w:val="00391D10"/>
    <w:rsid w:val="00392659"/>
    <w:rsid w:val="003926AE"/>
    <w:rsid w:val="003929A8"/>
    <w:rsid w:val="00393183"/>
    <w:rsid w:val="00393925"/>
    <w:rsid w:val="00394099"/>
    <w:rsid w:val="0039418F"/>
    <w:rsid w:val="00394620"/>
    <w:rsid w:val="00394735"/>
    <w:rsid w:val="00394B44"/>
    <w:rsid w:val="00395421"/>
    <w:rsid w:val="00396B2D"/>
    <w:rsid w:val="00396FE5"/>
    <w:rsid w:val="00397376"/>
    <w:rsid w:val="003974B0"/>
    <w:rsid w:val="003A1275"/>
    <w:rsid w:val="003A1745"/>
    <w:rsid w:val="003A1834"/>
    <w:rsid w:val="003A23F0"/>
    <w:rsid w:val="003A240A"/>
    <w:rsid w:val="003A2D4C"/>
    <w:rsid w:val="003A3527"/>
    <w:rsid w:val="003A3560"/>
    <w:rsid w:val="003A3A27"/>
    <w:rsid w:val="003A3C10"/>
    <w:rsid w:val="003A3EFB"/>
    <w:rsid w:val="003A4F05"/>
    <w:rsid w:val="003A4FE7"/>
    <w:rsid w:val="003A5148"/>
    <w:rsid w:val="003A553B"/>
    <w:rsid w:val="003A5F82"/>
    <w:rsid w:val="003A734D"/>
    <w:rsid w:val="003A7460"/>
    <w:rsid w:val="003A7A27"/>
    <w:rsid w:val="003A7C19"/>
    <w:rsid w:val="003B0275"/>
    <w:rsid w:val="003B0697"/>
    <w:rsid w:val="003B0797"/>
    <w:rsid w:val="003B0A7E"/>
    <w:rsid w:val="003B0D1A"/>
    <w:rsid w:val="003B1641"/>
    <w:rsid w:val="003B2317"/>
    <w:rsid w:val="003B3F3B"/>
    <w:rsid w:val="003B4941"/>
    <w:rsid w:val="003B52E1"/>
    <w:rsid w:val="003B5448"/>
    <w:rsid w:val="003B567C"/>
    <w:rsid w:val="003B5807"/>
    <w:rsid w:val="003B68B7"/>
    <w:rsid w:val="003B6E88"/>
    <w:rsid w:val="003B7331"/>
    <w:rsid w:val="003C046B"/>
    <w:rsid w:val="003C09B9"/>
    <w:rsid w:val="003C1A2A"/>
    <w:rsid w:val="003C26AC"/>
    <w:rsid w:val="003C28DE"/>
    <w:rsid w:val="003C2B41"/>
    <w:rsid w:val="003C308B"/>
    <w:rsid w:val="003C37EE"/>
    <w:rsid w:val="003C3CDF"/>
    <w:rsid w:val="003C47D6"/>
    <w:rsid w:val="003C4A4F"/>
    <w:rsid w:val="003C4C3B"/>
    <w:rsid w:val="003C5648"/>
    <w:rsid w:val="003C5B26"/>
    <w:rsid w:val="003C6273"/>
    <w:rsid w:val="003C65BE"/>
    <w:rsid w:val="003C729D"/>
    <w:rsid w:val="003C7C11"/>
    <w:rsid w:val="003C7C27"/>
    <w:rsid w:val="003C7F60"/>
    <w:rsid w:val="003D0810"/>
    <w:rsid w:val="003D0972"/>
    <w:rsid w:val="003D0A4A"/>
    <w:rsid w:val="003D0C58"/>
    <w:rsid w:val="003D1341"/>
    <w:rsid w:val="003D1651"/>
    <w:rsid w:val="003D2131"/>
    <w:rsid w:val="003D22F3"/>
    <w:rsid w:val="003D264E"/>
    <w:rsid w:val="003D2A05"/>
    <w:rsid w:val="003D2DA3"/>
    <w:rsid w:val="003D3429"/>
    <w:rsid w:val="003D37BC"/>
    <w:rsid w:val="003D4A4F"/>
    <w:rsid w:val="003D53DD"/>
    <w:rsid w:val="003D53F3"/>
    <w:rsid w:val="003D55F8"/>
    <w:rsid w:val="003D5E0E"/>
    <w:rsid w:val="003D6EF7"/>
    <w:rsid w:val="003D72A4"/>
    <w:rsid w:val="003E070D"/>
    <w:rsid w:val="003E0710"/>
    <w:rsid w:val="003E0DE7"/>
    <w:rsid w:val="003E161C"/>
    <w:rsid w:val="003E1999"/>
    <w:rsid w:val="003E1B74"/>
    <w:rsid w:val="003E1C7A"/>
    <w:rsid w:val="003E2048"/>
    <w:rsid w:val="003E277F"/>
    <w:rsid w:val="003E2A7A"/>
    <w:rsid w:val="003E2B83"/>
    <w:rsid w:val="003E3D66"/>
    <w:rsid w:val="003E4936"/>
    <w:rsid w:val="003E4CA6"/>
    <w:rsid w:val="003E550F"/>
    <w:rsid w:val="003E5FDA"/>
    <w:rsid w:val="003E630D"/>
    <w:rsid w:val="003E6760"/>
    <w:rsid w:val="003E68C5"/>
    <w:rsid w:val="003F0178"/>
    <w:rsid w:val="003F0186"/>
    <w:rsid w:val="003F07D7"/>
    <w:rsid w:val="003F1267"/>
    <w:rsid w:val="003F1294"/>
    <w:rsid w:val="003F13A8"/>
    <w:rsid w:val="003F1852"/>
    <w:rsid w:val="003F21F5"/>
    <w:rsid w:val="003F227B"/>
    <w:rsid w:val="003F2E5C"/>
    <w:rsid w:val="003F2FF0"/>
    <w:rsid w:val="003F3163"/>
    <w:rsid w:val="003F35FA"/>
    <w:rsid w:val="003F3744"/>
    <w:rsid w:val="003F4072"/>
    <w:rsid w:val="003F4B4E"/>
    <w:rsid w:val="003F4CC8"/>
    <w:rsid w:val="003F4CE1"/>
    <w:rsid w:val="003F4E90"/>
    <w:rsid w:val="003F4F4D"/>
    <w:rsid w:val="003F4F69"/>
    <w:rsid w:val="003F5646"/>
    <w:rsid w:val="003F56A5"/>
    <w:rsid w:val="003F56C6"/>
    <w:rsid w:val="003F5D30"/>
    <w:rsid w:val="003F64CE"/>
    <w:rsid w:val="003F69D6"/>
    <w:rsid w:val="003F6E4C"/>
    <w:rsid w:val="003F7134"/>
    <w:rsid w:val="003F7E76"/>
    <w:rsid w:val="00400422"/>
    <w:rsid w:val="00400F1D"/>
    <w:rsid w:val="0040141F"/>
    <w:rsid w:val="0040146F"/>
    <w:rsid w:val="00401A0A"/>
    <w:rsid w:val="00402AE2"/>
    <w:rsid w:val="004035E7"/>
    <w:rsid w:val="0040391C"/>
    <w:rsid w:val="004040A5"/>
    <w:rsid w:val="004041FF"/>
    <w:rsid w:val="004044BA"/>
    <w:rsid w:val="00404E02"/>
    <w:rsid w:val="00405051"/>
    <w:rsid w:val="00405285"/>
    <w:rsid w:val="0040549A"/>
    <w:rsid w:val="0040554A"/>
    <w:rsid w:val="004058CD"/>
    <w:rsid w:val="00406506"/>
    <w:rsid w:val="00406541"/>
    <w:rsid w:val="004069DC"/>
    <w:rsid w:val="00406F8C"/>
    <w:rsid w:val="004078CD"/>
    <w:rsid w:val="00407A1F"/>
    <w:rsid w:val="0041058B"/>
    <w:rsid w:val="00410761"/>
    <w:rsid w:val="004109DA"/>
    <w:rsid w:val="00410A4A"/>
    <w:rsid w:val="00410AEB"/>
    <w:rsid w:val="004115BF"/>
    <w:rsid w:val="0041162E"/>
    <w:rsid w:val="0041175F"/>
    <w:rsid w:val="00411AE9"/>
    <w:rsid w:val="004123F4"/>
    <w:rsid w:val="00412FDC"/>
    <w:rsid w:val="00413D4F"/>
    <w:rsid w:val="00413D8F"/>
    <w:rsid w:val="004149D9"/>
    <w:rsid w:val="004163A8"/>
    <w:rsid w:val="004163F1"/>
    <w:rsid w:val="00416784"/>
    <w:rsid w:val="00416D45"/>
    <w:rsid w:val="004170DB"/>
    <w:rsid w:val="00417295"/>
    <w:rsid w:val="00417433"/>
    <w:rsid w:val="0041780D"/>
    <w:rsid w:val="00417C3E"/>
    <w:rsid w:val="00417EF2"/>
    <w:rsid w:val="0042071F"/>
    <w:rsid w:val="00420DFE"/>
    <w:rsid w:val="004213AA"/>
    <w:rsid w:val="004216BE"/>
    <w:rsid w:val="00421822"/>
    <w:rsid w:val="004218BA"/>
    <w:rsid w:val="0042194C"/>
    <w:rsid w:val="00422B88"/>
    <w:rsid w:val="00422B96"/>
    <w:rsid w:val="00423CF2"/>
    <w:rsid w:val="00423DA5"/>
    <w:rsid w:val="00423FEC"/>
    <w:rsid w:val="00424314"/>
    <w:rsid w:val="004245F3"/>
    <w:rsid w:val="00425B42"/>
    <w:rsid w:val="00425D5B"/>
    <w:rsid w:val="00425F14"/>
    <w:rsid w:val="0042605B"/>
    <w:rsid w:val="004262F0"/>
    <w:rsid w:val="00426A5E"/>
    <w:rsid w:val="00426DCC"/>
    <w:rsid w:val="004271D3"/>
    <w:rsid w:val="00427703"/>
    <w:rsid w:val="00427861"/>
    <w:rsid w:val="004279D3"/>
    <w:rsid w:val="00427C49"/>
    <w:rsid w:val="0043035E"/>
    <w:rsid w:val="00430E2E"/>
    <w:rsid w:val="00430F5B"/>
    <w:rsid w:val="00431258"/>
    <w:rsid w:val="00431785"/>
    <w:rsid w:val="00433D97"/>
    <w:rsid w:val="0043472E"/>
    <w:rsid w:val="00434B8B"/>
    <w:rsid w:val="004351A1"/>
    <w:rsid w:val="0043625C"/>
    <w:rsid w:val="00437653"/>
    <w:rsid w:val="00437787"/>
    <w:rsid w:val="00437BEE"/>
    <w:rsid w:val="00441944"/>
    <w:rsid w:val="00441F96"/>
    <w:rsid w:val="004423EC"/>
    <w:rsid w:val="00442A1A"/>
    <w:rsid w:val="00442CA6"/>
    <w:rsid w:val="0044335B"/>
    <w:rsid w:val="004435D2"/>
    <w:rsid w:val="00444D64"/>
    <w:rsid w:val="00445490"/>
    <w:rsid w:val="004454D0"/>
    <w:rsid w:val="0044592D"/>
    <w:rsid w:val="00445A67"/>
    <w:rsid w:val="00445CBC"/>
    <w:rsid w:val="00445CE4"/>
    <w:rsid w:val="00446575"/>
    <w:rsid w:val="00446AD8"/>
    <w:rsid w:val="00446B0D"/>
    <w:rsid w:val="004476C3"/>
    <w:rsid w:val="0044799F"/>
    <w:rsid w:val="00447B9D"/>
    <w:rsid w:val="00447CFA"/>
    <w:rsid w:val="0045018A"/>
    <w:rsid w:val="0045019A"/>
    <w:rsid w:val="004502A8"/>
    <w:rsid w:val="0045060E"/>
    <w:rsid w:val="00450C0F"/>
    <w:rsid w:val="004521B0"/>
    <w:rsid w:val="004526E4"/>
    <w:rsid w:val="004528A2"/>
    <w:rsid w:val="00452ED7"/>
    <w:rsid w:val="00453B8E"/>
    <w:rsid w:val="00453CF1"/>
    <w:rsid w:val="00453EEC"/>
    <w:rsid w:val="00453FE0"/>
    <w:rsid w:val="0045410A"/>
    <w:rsid w:val="004543E0"/>
    <w:rsid w:val="00454449"/>
    <w:rsid w:val="0045573D"/>
    <w:rsid w:val="0045575D"/>
    <w:rsid w:val="0045669A"/>
    <w:rsid w:val="00456B50"/>
    <w:rsid w:val="00456BBE"/>
    <w:rsid w:val="0045798E"/>
    <w:rsid w:val="00457C1D"/>
    <w:rsid w:val="00457F19"/>
    <w:rsid w:val="004601F4"/>
    <w:rsid w:val="00460347"/>
    <w:rsid w:val="0046042A"/>
    <w:rsid w:val="0046095D"/>
    <w:rsid w:val="004613F7"/>
    <w:rsid w:val="004614FF"/>
    <w:rsid w:val="004617AF"/>
    <w:rsid w:val="0046248B"/>
    <w:rsid w:val="004625F1"/>
    <w:rsid w:val="004631AC"/>
    <w:rsid w:val="0046351B"/>
    <w:rsid w:val="004646F5"/>
    <w:rsid w:val="00464715"/>
    <w:rsid w:val="00465ABC"/>
    <w:rsid w:val="004664B4"/>
    <w:rsid w:val="004666B2"/>
    <w:rsid w:val="00466F44"/>
    <w:rsid w:val="00467AF7"/>
    <w:rsid w:val="0047077F"/>
    <w:rsid w:val="004712AF"/>
    <w:rsid w:val="004719FD"/>
    <w:rsid w:val="00471C26"/>
    <w:rsid w:val="00472118"/>
    <w:rsid w:val="00472A96"/>
    <w:rsid w:val="00473373"/>
    <w:rsid w:val="00473B9D"/>
    <w:rsid w:val="00475D68"/>
    <w:rsid w:val="00476288"/>
    <w:rsid w:val="00476360"/>
    <w:rsid w:val="00476E41"/>
    <w:rsid w:val="0047732E"/>
    <w:rsid w:val="0047789C"/>
    <w:rsid w:val="00477D7E"/>
    <w:rsid w:val="00480347"/>
    <w:rsid w:val="00480CC0"/>
    <w:rsid w:val="00480F3C"/>
    <w:rsid w:val="004814E2"/>
    <w:rsid w:val="00481586"/>
    <w:rsid w:val="00482193"/>
    <w:rsid w:val="00482668"/>
    <w:rsid w:val="0048287C"/>
    <w:rsid w:val="004828D7"/>
    <w:rsid w:val="00482E24"/>
    <w:rsid w:val="00483731"/>
    <w:rsid w:val="00483CE3"/>
    <w:rsid w:val="00484B09"/>
    <w:rsid w:val="00484EDF"/>
    <w:rsid w:val="00485777"/>
    <w:rsid w:val="00485AD9"/>
    <w:rsid w:val="0048665F"/>
    <w:rsid w:val="0048677B"/>
    <w:rsid w:val="00486F1F"/>
    <w:rsid w:val="00487497"/>
    <w:rsid w:val="004874B6"/>
    <w:rsid w:val="0048794F"/>
    <w:rsid w:val="00490629"/>
    <w:rsid w:val="00490633"/>
    <w:rsid w:val="004906BA"/>
    <w:rsid w:val="00490C51"/>
    <w:rsid w:val="00491713"/>
    <w:rsid w:val="00491FEF"/>
    <w:rsid w:val="004921A7"/>
    <w:rsid w:val="004927A4"/>
    <w:rsid w:val="00492906"/>
    <w:rsid w:val="00493086"/>
    <w:rsid w:val="00493411"/>
    <w:rsid w:val="004936AF"/>
    <w:rsid w:val="0049388A"/>
    <w:rsid w:val="00493A7B"/>
    <w:rsid w:val="00493E17"/>
    <w:rsid w:val="00493EF2"/>
    <w:rsid w:val="004940FE"/>
    <w:rsid w:val="004943C1"/>
    <w:rsid w:val="0049446C"/>
    <w:rsid w:val="00495F2E"/>
    <w:rsid w:val="0049618C"/>
    <w:rsid w:val="004962A2"/>
    <w:rsid w:val="00496EC6"/>
    <w:rsid w:val="00496F5A"/>
    <w:rsid w:val="004970EE"/>
    <w:rsid w:val="00497257"/>
    <w:rsid w:val="00497689"/>
    <w:rsid w:val="004977CD"/>
    <w:rsid w:val="00497CE4"/>
    <w:rsid w:val="00497DD8"/>
    <w:rsid w:val="00497F86"/>
    <w:rsid w:val="004A0B41"/>
    <w:rsid w:val="004A158F"/>
    <w:rsid w:val="004A167C"/>
    <w:rsid w:val="004A1821"/>
    <w:rsid w:val="004A1BF9"/>
    <w:rsid w:val="004A22A9"/>
    <w:rsid w:val="004A23E3"/>
    <w:rsid w:val="004A25B9"/>
    <w:rsid w:val="004A2AF6"/>
    <w:rsid w:val="004A3946"/>
    <w:rsid w:val="004A55B5"/>
    <w:rsid w:val="004A5E1A"/>
    <w:rsid w:val="004A641F"/>
    <w:rsid w:val="004A68C3"/>
    <w:rsid w:val="004A6C39"/>
    <w:rsid w:val="004A7806"/>
    <w:rsid w:val="004B0488"/>
    <w:rsid w:val="004B06C9"/>
    <w:rsid w:val="004B0FB4"/>
    <w:rsid w:val="004B12C9"/>
    <w:rsid w:val="004B15E7"/>
    <w:rsid w:val="004B1780"/>
    <w:rsid w:val="004B21FC"/>
    <w:rsid w:val="004B22C9"/>
    <w:rsid w:val="004B22F2"/>
    <w:rsid w:val="004B2CB9"/>
    <w:rsid w:val="004B2D57"/>
    <w:rsid w:val="004B3576"/>
    <w:rsid w:val="004B4771"/>
    <w:rsid w:val="004B4C93"/>
    <w:rsid w:val="004B4E34"/>
    <w:rsid w:val="004B57EE"/>
    <w:rsid w:val="004B5C19"/>
    <w:rsid w:val="004B6139"/>
    <w:rsid w:val="004B6364"/>
    <w:rsid w:val="004B67FD"/>
    <w:rsid w:val="004B6FF2"/>
    <w:rsid w:val="004B7870"/>
    <w:rsid w:val="004B7CBB"/>
    <w:rsid w:val="004B7DDA"/>
    <w:rsid w:val="004C00BE"/>
    <w:rsid w:val="004C02AD"/>
    <w:rsid w:val="004C059E"/>
    <w:rsid w:val="004C19A9"/>
    <w:rsid w:val="004C20C8"/>
    <w:rsid w:val="004C275E"/>
    <w:rsid w:val="004C2962"/>
    <w:rsid w:val="004C2B9B"/>
    <w:rsid w:val="004C2BB4"/>
    <w:rsid w:val="004C3327"/>
    <w:rsid w:val="004C3B61"/>
    <w:rsid w:val="004C3D5F"/>
    <w:rsid w:val="004C3EA1"/>
    <w:rsid w:val="004C4440"/>
    <w:rsid w:val="004C53C1"/>
    <w:rsid w:val="004C58AC"/>
    <w:rsid w:val="004C5F6C"/>
    <w:rsid w:val="004C653A"/>
    <w:rsid w:val="004C669C"/>
    <w:rsid w:val="004C7009"/>
    <w:rsid w:val="004C7276"/>
    <w:rsid w:val="004C7A9E"/>
    <w:rsid w:val="004C7B02"/>
    <w:rsid w:val="004D0214"/>
    <w:rsid w:val="004D03B0"/>
    <w:rsid w:val="004D05C7"/>
    <w:rsid w:val="004D0A10"/>
    <w:rsid w:val="004D0C34"/>
    <w:rsid w:val="004D0DBE"/>
    <w:rsid w:val="004D0DDC"/>
    <w:rsid w:val="004D0E74"/>
    <w:rsid w:val="004D16DC"/>
    <w:rsid w:val="004D2034"/>
    <w:rsid w:val="004D2525"/>
    <w:rsid w:val="004D299F"/>
    <w:rsid w:val="004D2FB5"/>
    <w:rsid w:val="004D30E2"/>
    <w:rsid w:val="004D3195"/>
    <w:rsid w:val="004D3530"/>
    <w:rsid w:val="004D39C0"/>
    <w:rsid w:val="004D3A43"/>
    <w:rsid w:val="004D3BA3"/>
    <w:rsid w:val="004D441E"/>
    <w:rsid w:val="004D4B17"/>
    <w:rsid w:val="004D5512"/>
    <w:rsid w:val="004D57BD"/>
    <w:rsid w:val="004D5E5E"/>
    <w:rsid w:val="004D5F42"/>
    <w:rsid w:val="004D5FF3"/>
    <w:rsid w:val="004D6910"/>
    <w:rsid w:val="004D69F6"/>
    <w:rsid w:val="004D77F4"/>
    <w:rsid w:val="004D7DBA"/>
    <w:rsid w:val="004E011B"/>
    <w:rsid w:val="004E02C9"/>
    <w:rsid w:val="004E08DE"/>
    <w:rsid w:val="004E0CB8"/>
    <w:rsid w:val="004E11A2"/>
    <w:rsid w:val="004E1DFF"/>
    <w:rsid w:val="004E2882"/>
    <w:rsid w:val="004E28A0"/>
    <w:rsid w:val="004E349F"/>
    <w:rsid w:val="004E3A57"/>
    <w:rsid w:val="004E3AE9"/>
    <w:rsid w:val="004E44E0"/>
    <w:rsid w:val="004E4990"/>
    <w:rsid w:val="004E581A"/>
    <w:rsid w:val="004E653A"/>
    <w:rsid w:val="004E6760"/>
    <w:rsid w:val="004E6D3F"/>
    <w:rsid w:val="004E6DD6"/>
    <w:rsid w:val="004E79E0"/>
    <w:rsid w:val="004E7D45"/>
    <w:rsid w:val="004E7E32"/>
    <w:rsid w:val="004F0080"/>
    <w:rsid w:val="004F1F4D"/>
    <w:rsid w:val="004F369D"/>
    <w:rsid w:val="004F36B3"/>
    <w:rsid w:val="004F45AF"/>
    <w:rsid w:val="004F4685"/>
    <w:rsid w:val="004F578E"/>
    <w:rsid w:val="004F626F"/>
    <w:rsid w:val="004F638A"/>
    <w:rsid w:val="004F664D"/>
    <w:rsid w:val="004F703F"/>
    <w:rsid w:val="0050020D"/>
    <w:rsid w:val="005004AF"/>
    <w:rsid w:val="00501104"/>
    <w:rsid w:val="00501A96"/>
    <w:rsid w:val="00501C5C"/>
    <w:rsid w:val="00501C76"/>
    <w:rsid w:val="00501E83"/>
    <w:rsid w:val="005022C5"/>
    <w:rsid w:val="00502332"/>
    <w:rsid w:val="00502A81"/>
    <w:rsid w:val="00502D7C"/>
    <w:rsid w:val="005037A9"/>
    <w:rsid w:val="00503917"/>
    <w:rsid w:val="0050471C"/>
    <w:rsid w:val="00504834"/>
    <w:rsid w:val="00504B9D"/>
    <w:rsid w:val="00505334"/>
    <w:rsid w:val="005053BD"/>
    <w:rsid w:val="005053C7"/>
    <w:rsid w:val="0050555A"/>
    <w:rsid w:val="00505B65"/>
    <w:rsid w:val="00505CF3"/>
    <w:rsid w:val="00505F0D"/>
    <w:rsid w:val="00506065"/>
    <w:rsid w:val="00506579"/>
    <w:rsid w:val="00506704"/>
    <w:rsid w:val="00506993"/>
    <w:rsid w:val="00506F42"/>
    <w:rsid w:val="0050700A"/>
    <w:rsid w:val="00507689"/>
    <w:rsid w:val="005078A2"/>
    <w:rsid w:val="00507AD5"/>
    <w:rsid w:val="0051016E"/>
    <w:rsid w:val="005101B0"/>
    <w:rsid w:val="005103A9"/>
    <w:rsid w:val="005111FC"/>
    <w:rsid w:val="005112B8"/>
    <w:rsid w:val="00511749"/>
    <w:rsid w:val="005120D6"/>
    <w:rsid w:val="00512288"/>
    <w:rsid w:val="00514190"/>
    <w:rsid w:val="00514C5D"/>
    <w:rsid w:val="00514C96"/>
    <w:rsid w:val="00515791"/>
    <w:rsid w:val="005165BB"/>
    <w:rsid w:val="00516810"/>
    <w:rsid w:val="005168ED"/>
    <w:rsid w:val="00516E72"/>
    <w:rsid w:val="00517C5D"/>
    <w:rsid w:val="00517E26"/>
    <w:rsid w:val="00520FEA"/>
    <w:rsid w:val="0052156F"/>
    <w:rsid w:val="0052167C"/>
    <w:rsid w:val="00521D98"/>
    <w:rsid w:val="0052288A"/>
    <w:rsid w:val="00523160"/>
    <w:rsid w:val="00523606"/>
    <w:rsid w:val="00523892"/>
    <w:rsid w:val="005244BE"/>
    <w:rsid w:val="005246DC"/>
    <w:rsid w:val="00524C87"/>
    <w:rsid w:val="005257CC"/>
    <w:rsid w:val="00525B34"/>
    <w:rsid w:val="00525D5B"/>
    <w:rsid w:val="00526B2C"/>
    <w:rsid w:val="00526EC3"/>
    <w:rsid w:val="00527180"/>
    <w:rsid w:val="005272A4"/>
    <w:rsid w:val="0052737F"/>
    <w:rsid w:val="005278C7"/>
    <w:rsid w:val="00527D0F"/>
    <w:rsid w:val="00527FA9"/>
    <w:rsid w:val="00530042"/>
    <w:rsid w:val="005301A0"/>
    <w:rsid w:val="005309BE"/>
    <w:rsid w:val="00530C29"/>
    <w:rsid w:val="00531077"/>
    <w:rsid w:val="005310BF"/>
    <w:rsid w:val="00531A02"/>
    <w:rsid w:val="00532C34"/>
    <w:rsid w:val="00532D10"/>
    <w:rsid w:val="0053333C"/>
    <w:rsid w:val="00533BFE"/>
    <w:rsid w:val="00534192"/>
    <w:rsid w:val="0053475E"/>
    <w:rsid w:val="005348C7"/>
    <w:rsid w:val="00534F40"/>
    <w:rsid w:val="005359B4"/>
    <w:rsid w:val="0053622A"/>
    <w:rsid w:val="0053654F"/>
    <w:rsid w:val="00536AC2"/>
    <w:rsid w:val="00537403"/>
    <w:rsid w:val="005374D3"/>
    <w:rsid w:val="0053761F"/>
    <w:rsid w:val="00537AE1"/>
    <w:rsid w:val="005403E8"/>
    <w:rsid w:val="00540A48"/>
    <w:rsid w:val="00540AC1"/>
    <w:rsid w:val="00542552"/>
    <w:rsid w:val="00542E83"/>
    <w:rsid w:val="005442BF"/>
    <w:rsid w:val="00544A63"/>
    <w:rsid w:val="00544AB7"/>
    <w:rsid w:val="00544AF2"/>
    <w:rsid w:val="00544F26"/>
    <w:rsid w:val="005460B2"/>
    <w:rsid w:val="00546987"/>
    <w:rsid w:val="00547502"/>
    <w:rsid w:val="005475E7"/>
    <w:rsid w:val="00550703"/>
    <w:rsid w:val="00550743"/>
    <w:rsid w:val="0055146D"/>
    <w:rsid w:val="00551614"/>
    <w:rsid w:val="00551A58"/>
    <w:rsid w:val="00552FC3"/>
    <w:rsid w:val="005532FC"/>
    <w:rsid w:val="00553502"/>
    <w:rsid w:val="00553869"/>
    <w:rsid w:val="005540D2"/>
    <w:rsid w:val="005541DD"/>
    <w:rsid w:val="005547EC"/>
    <w:rsid w:val="00554B53"/>
    <w:rsid w:val="0055539A"/>
    <w:rsid w:val="0055541A"/>
    <w:rsid w:val="00556239"/>
    <w:rsid w:val="00556CA6"/>
    <w:rsid w:val="005573A5"/>
    <w:rsid w:val="005575F9"/>
    <w:rsid w:val="00557779"/>
    <w:rsid w:val="0055798D"/>
    <w:rsid w:val="00557D93"/>
    <w:rsid w:val="0056001D"/>
    <w:rsid w:val="005600EC"/>
    <w:rsid w:val="0056087F"/>
    <w:rsid w:val="00560F05"/>
    <w:rsid w:val="00561547"/>
    <w:rsid w:val="00562074"/>
    <w:rsid w:val="00562531"/>
    <w:rsid w:val="00562656"/>
    <w:rsid w:val="00562748"/>
    <w:rsid w:val="00562752"/>
    <w:rsid w:val="00562B14"/>
    <w:rsid w:val="00563386"/>
    <w:rsid w:val="00563C02"/>
    <w:rsid w:val="00563D88"/>
    <w:rsid w:val="00563E10"/>
    <w:rsid w:val="00563F33"/>
    <w:rsid w:val="005649EE"/>
    <w:rsid w:val="00564B81"/>
    <w:rsid w:val="00564CD6"/>
    <w:rsid w:val="00565242"/>
    <w:rsid w:val="00565932"/>
    <w:rsid w:val="00566452"/>
    <w:rsid w:val="0056652C"/>
    <w:rsid w:val="00566DDB"/>
    <w:rsid w:val="0056713B"/>
    <w:rsid w:val="005674D4"/>
    <w:rsid w:val="005675DD"/>
    <w:rsid w:val="0056760F"/>
    <w:rsid w:val="005700E3"/>
    <w:rsid w:val="005706B3"/>
    <w:rsid w:val="00570AE6"/>
    <w:rsid w:val="00571198"/>
    <w:rsid w:val="0057142A"/>
    <w:rsid w:val="00572081"/>
    <w:rsid w:val="0057277D"/>
    <w:rsid w:val="0057298A"/>
    <w:rsid w:val="00572A8F"/>
    <w:rsid w:val="00573155"/>
    <w:rsid w:val="00573558"/>
    <w:rsid w:val="005744C4"/>
    <w:rsid w:val="005746F7"/>
    <w:rsid w:val="00574F2D"/>
    <w:rsid w:val="00574FC2"/>
    <w:rsid w:val="00575011"/>
    <w:rsid w:val="0057503E"/>
    <w:rsid w:val="00575223"/>
    <w:rsid w:val="00575C35"/>
    <w:rsid w:val="005763DB"/>
    <w:rsid w:val="005765D4"/>
    <w:rsid w:val="005766AA"/>
    <w:rsid w:val="00576C63"/>
    <w:rsid w:val="00576D6A"/>
    <w:rsid w:val="00576D87"/>
    <w:rsid w:val="0057723C"/>
    <w:rsid w:val="005773ED"/>
    <w:rsid w:val="00577AD5"/>
    <w:rsid w:val="00580324"/>
    <w:rsid w:val="005803B9"/>
    <w:rsid w:val="0058058C"/>
    <w:rsid w:val="0058088C"/>
    <w:rsid w:val="0058094C"/>
    <w:rsid w:val="005810BC"/>
    <w:rsid w:val="0058112C"/>
    <w:rsid w:val="00581200"/>
    <w:rsid w:val="005815C9"/>
    <w:rsid w:val="00581A89"/>
    <w:rsid w:val="005824AE"/>
    <w:rsid w:val="0058255C"/>
    <w:rsid w:val="00582775"/>
    <w:rsid w:val="00583D66"/>
    <w:rsid w:val="005840CE"/>
    <w:rsid w:val="005841EE"/>
    <w:rsid w:val="005845FA"/>
    <w:rsid w:val="00584702"/>
    <w:rsid w:val="00585480"/>
    <w:rsid w:val="00585E84"/>
    <w:rsid w:val="00585E97"/>
    <w:rsid w:val="005860FC"/>
    <w:rsid w:val="005861C0"/>
    <w:rsid w:val="005863B7"/>
    <w:rsid w:val="005867C1"/>
    <w:rsid w:val="00586EAE"/>
    <w:rsid w:val="00586F5F"/>
    <w:rsid w:val="00587353"/>
    <w:rsid w:val="00587729"/>
    <w:rsid w:val="00587D71"/>
    <w:rsid w:val="00587F0C"/>
    <w:rsid w:val="005903FE"/>
    <w:rsid w:val="00590559"/>
    <w:rsid w:val="00590566"/>
    <w:rsid w:val="00590695"/>
    <w:rsid w:val="0059081B"/>
    <w:rsid w:val="005911C8"/>
    <w:rsid w:val="005914BB"/>
    <w:rsid w:val="0059170F"/>
    <w:rsid w:val="005917D8"/>
    <w:rsid w:val="0059241A"/>
    <w:rsid w:val="005929D3"/>
    <w:rsid w:val="00592CF3"/>
    <w:rsid w:val="00592F94"/>
    <w:rsid w:val="00593221"/>
    <w:rsid w:val="005934C2"/>
    <w:rsid w:val="00593C26"/>
    <w:rsid w:val="00594624"/>
    <w:rsid w:val="0059470C"/>
    <w:rsid w:val="00594807"/>
    <w:rsid w:val="005948CE"/>
    <w:rsid w:val="00595130"/>
    <w:rsid w:val="005951FA"/>
    <w:rsid w:val="00595759"/>
    <w:rsid w:val="00595D0E"/>
    <w:rsid w:val="00596821"/>
    <w:rsid w:val="005969B4"/>
    <w:rsid w:val="00596C2A"/>
    <w:rsid w:val="00596E15"/>
    <w:rsid w:val="00597388"/>
    <w:rsid w:val="005975E0"/>
    <w:rsid w:val="00597938"/>
    <w:rsid w:val="005A08D4"/>
    <w:rsid w:val="005A0A47"/>
    <w:rsid w:val="005A1007"/>
    <w:rsid w:val="005A1145"/>
    <w:rsid w:val="005A247E"/>
    <w:rsid w:val="005A2AB7"/>
    <w:rsid w:val="005A391F"/>
    <w:rsid w:val="005A3BEB"/>
    <w:rsid w:val="005A3D45"/>
    <w:rsid w:val="005A3DBF"/>
    <w:rsid w:val="005A439E"/>
    <w:rsid w:val="005A47E6"/>
    <w:rsid w:val="005A51B4"/>
    <w:rsid w:val="005A555D"/>
    <w:rsid w:val="005A583E"/>
    <w:rsid w:val="005A6984"/>
    <w:rsid w:val="005A764C"/>
    <w:rsid w:val="005A78D6"/>
    <w:rsid w:val="005A7BD0"/>
    <w:rsid w:val="005A7D20"/>
    <w:rsid w:val="005A7F99"/>
    <w:rsid w:val="005B0068"/>
    <w:rsid w:val="005B0ABE"/>
    <w:rsid w:val="005B1C13"/>
    <w:rsid w:val="005B2148"/>
    <w:rsid w:val="005B23D1"/>
    <w:rsid w:val="005B244E"/>
    <w:rsid w:val="005B2935"/>
    <w:rsid w:val="005B2F55"/>
    <w:rsid w:val="005B349D"/>
    <w:rsid w:val="005B38BA"/>
    <w:rsid w:val="005B3B0C"/>
    <w:rsid w:val="005B3E53"/>
    <w:rsid w:val="005B41F8"/>
    <w:rsid w:val="005B5390"/>
    <w:rsid w:val="005B5A4E"/>
    <w:rsid w:val="005B5D3B"/>
    <w:rsid w:val="005B5D44"/>
    <w:rsid w:val="005B5FF5"/>
    <w:rsid w:val="005B62A0"/>
    <w:rsid w:val="005B67FA"/>
    <w:rsid w:val="005B68F5"/>
    <w:rsid w:val="005B74CC"/>
    <w:rsid w:val="005B75A1"/>
    <w:rsid w:val="005B7E5D"/>
    <w:rsid w:val="005C01BE"/>
    <w:rsid w:val="005C10EF"/>
    <w:rsid w:val="005C1388"/>
    <w:rsid w:val="005C1ED0"/>
    <w:rsid w:val="005C2182"/>
    <w:rsid w:val="005C2430"/>
    <w:rsid w:val="005C2655"/>
    <w:rsid w:val="005C2DA4"/>
    <w:rsid w:val="005C319C"/>
    <w:rsid w:val="005C3959"/>
    <w:rsid w:val="005C3E46"/>
    <w:rsid w:val="005C456F"/>
    <w:rsid w:val="005C459E"/>
    <w:rsid w:val="005C45AE"/>
    <w:rsid w:val="005C48A9"/>
    <w:rsid w:val="005C4C85"/>
    <w:rsid w:val="005C4F0D"/>
    <w:rsid w:val="005C4FF4"/>
    <w:rsid w:val="005C50DA"/>
    <w:rsid w:val="005C5134"/>
    <w:rsid w:val="005C5506"/>
    <w:rsid w:val="005C5912"/>
    <w:rsid w:val="005C5C5C"/>
    <w:rsid w:val="005C664E"/>
    <w:rsid w:val="005C6C6B"/>
    <w:rsid w:val="005C7010"/>
    <w:rsid w:val="005C70E7"/>
    <w:rsid w:val="005C73D3"/>
    <w:rsid w:val="005D059F"/>
    <w:rsid w:val="005D0CE9"/>
    <w:rsid w:val="005D1B11"/>
    <w:rsid w:val="005D20BE"/>
    <w:rsid w:val="005D20D8"/>
    <w:rsid w:val="005D20FD"/>
    <w:rsid w:val="005D213E"/>
    <w:rsid w:val="005D24B1"/>
    <w:rsid w:val="005D2666"/>
    <w:rsid w:val="005D26CF"/>
    <w:rsid w:val="005D27E1"/>
    <w:rsid w:val="005D32E9"/>
    <w:rsid w:val="005D33D4"/>
    <w:rsid w:val="005D346F"/>
    <w:rsid w:val="005D3870"/>
    <w:rsid w:val="005D43FB"/>
    <w:rsid w:val="005D448F"/>
    <w:rsid w:val="005D4500"/>
    <w:rsid w:val="005D4613"/>
    <w:rsid w:val="005D49A8"/>
    <w:rsid w:val="005D4B76"/>
    <w:rsid w:val="005D50CC"/>
    <w:rsid w:val="005D5386"/>
    <w:rsid w:val="005D5DC7"/>
    <w:rsid w:val="005D639B"/>
    <w:rsid w:val="005D6A8E"/>
    <w:rsid w:val="005D6BE2"/>
    <w:rsid w:val="005D6E33"/>
    <w:rsid w:val="005D7B6C"/>
    <w:rsid w:val="005D7F9E"/>
    <w:rsid w:val="005E00D6"/>
    <w:rsid w:val="005E013B"/>
    <w:rsid w:val="005E014B"/>
    <w:rsid w:val="005E0454"/>
    <w:rsid w:val="005E0DCA"/>
    <w:rsid w:val="005E0F0E"/>
    <w:rsid w:val="005E166A"/>
    <w:rsid w:val="005E1780"/>
    <w:rsid w:val="005E193C"/>
    <w:rsid w:val="005E1CD3"/>
    <w:rsid w:val="005E2872"/>
    <w:rsid w:val="005E28D4"/>
    <w:rsid w:val="005E2B65"/>
    <w:rsid w:val="005E316A"/>
    <w:rsid w:val="005E3A24"/>
    <w:rsid w:val="005E3F8D"/>
    <w:rsid w:val="005E3F97"/>
    <w:rsid w:val="005E43AF"/>
    <w:rsid w:val="005E48BB"/>
    <w:rsid w:val="005E4A06"/>
    <w:rsid w:val="005E5581"/>
    <w:rsid w:val="005E5734"/>
    <w:rsid w:val="005E5E3F"/>
    <w:rsid w:val="005E5F36"/>
    <w:rsid w:val="005E6454"/>
    <w:rsid w:val="005E6587"/>
    <w:rsid w:val="005E7A99"/>
    <w:rsid w:val="005E7E31"/>
    <w:rsid w:val="005F03A6"/>
    <w:rsid w:val="005F0533"/>
    <w:rsid w:val="005F0AED"/>
    <w:rsid w:val="005F160E"/>
    <w:rsid w:val="005F2132"/>
    <w:rsid w:val="005F2216"/>
    <w:rsid w:val="005F2295"/>
    <w:rsid w:val="005F2A1D"/>
    <w:rsid w:val="005F2D3A"/>
    <w:rsid w:val="005F2F8B"/>
    <w:rsid w:val="005F350D"/>
    <w:rsid w:val="005F3C3E"/>
    <w:rsid w:val="005F3E0A"/>
    <w:rsid w:val="005F44B7"/>
    <w:rsid w:val="005F44C8"/>
    <w:rsid w:val="005F4B54"/>
    <w:rsid w:val="005F4C0F"/>
    <w:rsid w:val="005F5133"/>
    <w:rsid w:val="005F5968"/>
    <w:rsid w:val="005F59A0"/>
    <w:rsid w:val="005F6532"/>
    <w:rsid w:val="005F659F"/>
    <w:rsid w:val="005F6B18"/>
    <w:rsid w:val="005F6BB5"/>
    <w:rsid w:val="005F6C40"/>
    <w:rsid w:val="005F7435"/>
    <w:rsid w:val="005F7620"/>
    <w:rsid w:val="005F7B07"/>
    <w:rsid w:val="00601408"/>
    <w:rsid w:val="006018D8"/>
    <w:rsid w:val="006018EB"/>
    <w:rsid w:val="00601AE7"/>
    <w:rsid w:val="0060254A"/>
    <w:rsid w:val="00602BB7"/>
    <w:rsid w:val="0060321E"/>
    <w:rsid w:val="0060338C"/>
    <w:rsid w:val="00603FA8"/>
    <w:rsid w:val="00604077"/>
    <w:rsid w:val="0060419D"/>
    <w:rsid w:val="0060462F"/>
    <w:rsid w:val="0060469E"/>
    <w:rsid w:val="006046BE"/>
    <w:rsid w:val="00604DB3"/>
    <w:rsid w:val="006054BA"/>
    <w:rsid w:val="00605549"/>
    <w:rsid w:val="0060621D"/>
    <w:rsid w:val="006076A9"/>
    <w:rsid w:val="006077B2"/>
    <w:rsid w:val="006078CC"/>
    <w:rsid w:val="00607B6B"/>
    <w:rsid w:val="006115B8"/>
    <w:rsid w:val="006118DF"/>
    <w:rsid w:val="00611A05"/>
    <w:rsid w:val="00612561"/>
    <w:rsid w:val="00612BA3"/>
    <w:rsid w:val="00612CB2"/>
    <w:rsid w:val="0061376A"/>
    <w:rsid w:val="00613E90"/>
    <w:rsid w:val="006140F0"/>
    <w:rsid w:val="0061419A"/>
    <w:rsid w:val="00614EC4"/>
    <w:rsid w:val="00615544"/>
    <w:rsid w:val="00616724"/>
    <w:rsid w:val="006173AE"/>
    <w:rsid w:val="00617484"/>
    <w:rsid w:val="00617D23"/>
    <w:rsid w:val="00617DFF"/>
    <w:rsid w:val="00617FE5"/>
    <w:rsid w:val="00620E12"/>
    <w:rsid w:val="006212C4"/>
    <w:rsid w:val="00621349"/>
    <w:rsid w:val="0062157D"/>
    <w:rsid w:val="00622847"/>
    <w:rsid w:val="00622A18"/>
    <w:rsid w:val="00622F9E"/>
    <w:rsid w:val="00625103"/>
    <w:rsid w:val="00625535"/>
    <w:rsid w:val="006256D4"/>
    <w:rsid w:val="006259B3"/>
    <w:rsid w:val="00625C2D"/>
    <w:rsid w:val="00626337"/>
    <w:rsid w:val="0062650B"/>
    <w:rsid w:val="00626AC4"/>
    <w:rsid w:val="006278D2"/>
    <w:rsid w:val="00627A51"/>
    <w:rsid w:val="00627CA0"/>
    <w:rsid w:val="00627F28"/>
    <w:rsid w:val="00630026"/>
    <w:rsid w:val="006301E2"/>
    <w:rsid w:val="0063056D"/>
    <w:rsid w:val="0063062F"/>
    <w:rsid w:val="00630757"/>
    <w:rsid w:val="006307C6"/>
    <w:rsid w:val="00630A42"/>
    <w:rsid w:val="00630DD8"/>
    <w:rsid w:val="0063102B"/>
    <w:rsid w:val="00632683"/>
    <w:rsid w:val="00632931"/>
    <w:rsid w:val="00632B80"/>
    <w:rsid w:val="00632C00"/>
    <w:rsid w:val="00633878"/>
    <w:rsid w:val="00633954"/>
    <w:rsid w:val="006340DE"/>
    <w:rsid w:val="006346E2"/>
    <w:rsid w:val="006349B6"/>
    <w:rsid w:val="00634E59"/>
    <w:rsid w:val="00634E90"/>
    <w:rsid w:val="0063562D"/>
    <w:rsid w:val="00635BB0"/>
    <w:rsid w:val="00635C9F"/>
    <w:rsid w:val="00636C21"/>
    <w:rsid w:val="00637503"/>
    <w:rsid w:val="00637B31"/>
    <w:rsid w:val="00637C55"/>
    <w:rsid w:val="00637D29"/>
    <w:rsid w:val="006404CA"/>
    <w:rsid w:val="0064087B"/>
    <w:rsid w:val="00640A39"/>
    <w:rsid w:val="00640A45"/>
    <w:rsid w:val="00640C52"/>
    <w:rsid w:val="00641070"/>
    <w:rsid w:val="006412E6"/>
    <w:rsid w:val="00641356"/>
    <w:rsid w:val="006415E5"/>
    <w:rsid w:val="00641A61"/>
    <w:rsid w:val="006423ED"/>
    <w:rsid w:val="00643604"/>
    <w:rsid w:val="00643804"/>
    <w:rsid w:val="00643C12"/>
    <w:rsid w:val="00643C8D"/>
    <w:rsid w:val="00644128"/>
    <w:rsid w:val="00644705"/>
    <w:rsid w:val="00644FCE"/>
    <w:rsid w:val="006452E8"/>
    <w:rsid w:val="006456BD"/>
    <w:rsid w:val="00645AC4"/>
    <w:rsid w:val="00646AAD"/>
    <w:rsid w:val="00646C20"/>
    <w:rsid w:val="00646ED9"/>
    <w:rsid w:val="006470F9"/>
    <w:rsid w:val="00647C25"/>
    <w:rsid w:val="00650012"/>
    <w:rsid w:val="0065027D"/>
    <w:rsid w:val="00650582"/>
    <w:rsid w:val="00650DB5"/>
    <w:rsid w:val="00650F4B"/>
    <w:rsid w:val="006510F2"/>
    <w:rsid w:val="006517C8"/>
    <w:rsid w:val="00651C04"/>
    <w:rsid w:val="00651FE0"/>
    <w:rsid w:val="00652105"/>
    <w:rsid w:val="00652260"/>
    <w:rsid w:val="006527CC"/>
    <w:rsid w:val="0065289A"/>
    <w:rsid w:val="00653329"/>
    <w:rsid w:val="006536CE"/>
    <w:rsid w:val="0065446E"/>
    <w:rsid w:val="006549FF"/>
    <w:rsid w:val="00655FF2"/>
    <w:rsid w:val="00656B6C"/>
    <w:rsid w:val="00660113"/>
    <w:rsid w:val="006604C0"/>
    <w:rsid w:val="006608A8"/>
    <w:rsid w:val="00660B8E"/>
    <w:rsid w:val="00660D95"/>
    <w:rsid w:val="00661695"/>
    <w:rsid w:val="00661AA4"/>
    <w:rsid w:val="00661ED0"/>
    <w:rsid w:val="00661F40"/>
    <w:rsid w:val="00662257"/>
    <w:rsid w:val="0066279E"/>
    <w:rsid w:val="006627A4"/>
    <w:rsid w:val="00662B5C"/>
    <w:rsid w:val="00662EB1"/>
    <w:rsid w:val="006631FB"/>
    <w:rsid w:val="006634ED"/>
    <w:rsid w:val="006637EA"/>
    <w:rsid w:val="006638ED"/>
    <w:rsid w:val="00663ECF"/>
    <w:rsid w:val="00663EE6"/>
    <w:rsid w:val="00663F40"/>
    <w:rsid w:val="00663F89"/>
    <w:rsid w:val="006651CB"/>
    <w:rsid w:val="00665273"/>
    <w:rsid w:val="0066570F"/>
    <w:rsid w:val="00665A91"/>
    <w:rsid w:val="00666C5F"/>
    <w:rsid w:val="00667538"/>
    <w:rsid w:val="0066788B"/>
    <w:rsid w:val="006678EA"/>
    <w:rsid w:val="00667DEC"/>
    <w:rsid w:val="0067002F"/>
    <w:rsid w:val="006703C1"/>
    <w:rsid w:val="00670514"/>
    <w:rsid w:val="0067082A"/>
    <w:rsid w:val="00670B43"/>
    <w:rsid w:val="00671941"/>
    <w:rsid w:val="00671CBE"/>
    <w:rsid w:val="00672614"/>
    <w:rsid w:val="00672957"/>
    <w:rsid w:val="0067390C"/>
    <w:rsid w:val="00673BF6"/>
    <w:rsid w:val="00673FF0"/>
    <w:rsid w:val="00674649"/>
    <w:rsid w:val="00674DC1"/>
    <w:rsid w:val="006753CA"/>
    <w:rsid w:val="00675621"/>
    <w:rsid w:val="0067562C"/>
    <w:rsid w:val="00675ABB"/>
    <w:rsid w:val="00675DEE"/>
    <w:rsid w:val="00676196"/>
    <w:rsid w:val="00676569"/>
    <w:rsid w:val="006769FD"/>
    <w:rsid w:val="00676C34"/>
    <w:rsid w:val="00676C63"/>
    <w:rsid w:val="00676E3E"/>
    <w:rsid w:val="00677607"/>
    <w:rsid w:val="006778B1"/>
    <w:rsid w:val="00677973"/>
    <w:rsid w:val="00677A5C"/>
    <w:rsid w:val="0068018E"/>
    <w:rsid w:val="00680225"/>
    <w:rsid w:val="00680645"/>
    <w:rsid w:val="00680738"/>
    <w:rsid w:val="00680781"/>
    <w:rsid w:val="00680A19"/>
    <w:rsid w:val="0068109F"/>
    <w:rsid w:val="00681232"/>
    <w:rsid w:val="00681619"/>
    <w:rsid w:val="0068193F"/>
    <w:rsid w:val="00681A1E"/>
    <w:rsid w:val="00681DC4"/>
    <w:rsid w:val="00682D66"/>
    <w:rsid w:val="00683A67"/>
    <w:rsid w:val="006848CB"/>
    <w:rsid w:val="00685025"/>
    <w:rsid w:val="006852BC"/>
    <w:rsid w:val="00685661"/>
    <w:rsid w:val="00685EFD"/>
    <w:rsid w:val="0068636A"/>
    <w:rsid w:val="00686392"/>
    <w:rsid w:val="006876E0"/>
    <w:rsid w:val="00687B32"/>
    <w:rsid w:val="0069094D"/>
    <w:rsid w:val="00690D97"/>
    <w:rsid w:val="00691583"/>
    <w:rsid w:val="006915BC"/>
    <w:rsid w:val="006916F2"/>
    <w:rsid w:val="00691755"/>
    <w:rsid w:val="00691D57"/>
    <w:rsid w:val="006923FF"/>
    <w:rsid w:val="00692B72"/>
    <w:rsid w:val="00692E19"/>
    <w:rsid w:val="006930E2"/>
    <w:rsid w:val="0069312D"/>
    <w:rsid w:val="0069323B"/>
    <w:rsid w:val="00693946"/>
    <w:rsid w:val="00694686"/>
    <w:rsid w:val="006948B6"/>
    <w:rsid w:val="006948BB"/>
    <w:rsid w:val="00694E76"/>
    <w:rsid w:val="0069563F"/>
    <w:rsid w:val="0069577D"/>
    <w:rsid w:val="0069599B"/>
    <w:rsid w:val="0069678F"/>
    <w:rsid w:val="006A0430"/>
    <w:rsid w:val="006A0815"/>
    <w:rsid w:val="006A0ACD"/>
    <w:rsid w:val="006A0AE0"/>
    <w:rsid w:val="006A0CDE"/>
    <w:rsid w:val="006A0DC2"/>
    <w:rsid w:val="006A103A"/>
    <w:rsid w:val="006A1332"/>
    <w:rsid w:val="006A1355"/>
    <w:rsid w:val="006A1562"/>
    <w:rsid w:val="006A1667"/>
    <w:rsid w:val="006A1B6D"/>
    <w:rsid w:val="006A210A"/>
    <w:rsid w:val="006A381C"/>
    <w:rsid w:val="006A389F"/>
    <w:rsid w:val="006A3EB2"/>
    <w:rsid w:val="006A3EC8"/>
    <w:rsid w:val="006A4485"/>
    <w:rsid w:val="006A47C7"/>
    <w:rsid w:val="006A4A01"/>
    <w:rsid w:val="006A6216"/>
    <w:rsid w:val="006A6388"/>
    <w:rsid w:val="006A63E2"/>
    <w:rsid w:val="006A7E8A"/>
    <w:rsid w:val="006B19F5"/>
    <w:rsid w:val="006B21B3"/>
    <w:rsid w:val="006B2D13"/>
    <w:rsid w:val="006B330D"/>
    <w:rsid w:val="006B416A"/>
    <w:rsid w:val="006B4297"/>
    <w:rsid w:val="006B4377"/>
    <w:rsid w:val="006B45E9"/>
    <w:rsid w:val="006B4BDC"/>
    <w:rsid w:val="006B4F74"/>
    <w:rsid w:val="006B5716"/>
    <w:rsid w:val="006B57E6"/>
    <w:rsid w:val="006B5D47"/>
    <w:rsid w:val="006B73A6"/>
    <w:rsid w:val="006B78A4"/>
    <w:rsid w:val="006B7B67"/>
    <w:rsid w:val="006B7BF0"/>
    <w:rsid w:val="006C0196"/>
    <w:rsid w:val="006C07A5"/>
    <w:rsid w:val="006C138A"/>
    <w:rsid w:val="006C1393"/>
    <w:rsid w:val="006C14F4"/>
    <w:rsid w:val="006C1BC1"/>
    <w:rsid w:val="006C1BC9"/>
    <w:rsid w:val="006C217B"/>
    <w:rsid w:val="006C276F"/>
    <w:rsid w:val="006C2FDE"/>
    <w:rsid w:val="006C3097"/>
    <w:rsid w:val="006C314E"/>
    <w:rsid w:val="006C3310"/>
    <w:rsid w:val="006C3D0C"/>
    <w:rsid w:val="006C422F"/>
    <w:rsid w:val="006C4387"/>
    <w:rsid w:val="006C46A5"/>
    <w:rsid w:val="006C47AC"/>
    <w:rsid w:val="006C53AC"/>
    <w:rsid w:val="006C55F1"/>
    <w:rsid w:val="006C5866"/>
    <w:rsid w:val="006C5FB4"/>
    <w:rsid w:val="006C6161"/>
    <w:rsid w:val="006C61CA"/>
    <w:rsid w:val="006C61D6"/>
    <w:rsid w:val="006C6B6A"/>
    <w:rsid w:val="006C6B81"/>
    <w:rsid w:val="006C6CBC"/>
    <w:rsid w:val="006C7287"/>
    <w:rsid w:val="006C7B10"/>
    <w:rsid w:val="006C7C45"/>
    <w:rsid w:val="006D0047"/>
    <w:rsid w:val="006D0083"/>
    <w:rsid w:val="006D00E5"/>
    <w:rsid w:val="006D0193"/>
    <w:rsid w:val="006D09C2"/>
    <w:rsid w:val="006D18D7"/>
    <w:rsid w:val="006D1DCA"/>
    <w:rsid w:val="006D2861"/>
    <w:rsid w:val="006D2D34"/>
    <w:rsid w:val="006D2E0D"/>
    <w:rsid w:val="006D317C"/>
    <w:rsid w:val="006D344C"/>
    <w:rsid w:val="006D35A6"/>
    <w:rsid w:val="006D38E7"/>
    <w:rsid w:val="006D3D93"/>
    <w:rsid w:val="006D426A"/>
    <w:rsid w:val="006D4969"/>
    <w:rsid w:val="006D51AC"/>
    <w:rsid w:val="006D5F12"/>
    <w:rsid w:val="006D6C9E"/>
    <w:rsid w:val="006D6F81"/>
    <w:rsid w:val="006D7AB5"/>
    <w:rsid w:val="006D7C1D"/>
    <w:rsid w:val="006D7CB1"/>
    <w:rsid w:val="006D7CD3"/>
    <w:rsid w:val="006D7EAE"/>
    <w:rsid w:val="006E02F9"/>
    <w:rsid w:val="006E0A8E"/>
    <w:rsid w:val="006E1657"/>
    <w:rsid w:val="006E1905"/>
    <w:rsid w:val="006E20D5"/>
    <w:rsid w:val="006E2108"/>
    <w:rsid w:val="006E2C1B"/>
    <w:rsid w:val="006E2F83"/>
    <w:rsid w:val="006E30D6"/>
    <w:rsid w:val="006E33B6"/>
    <w:rsid w:val="006E4847"/>
    <w:rsid w:val="006E5F1A"/>
    <w:rsid w:val="006E6D06"/>
    <w:rsid w:val="006E6E0E"/>
    <w:rsid w:val="006E7007"/>
    <w:rsid w:val="006E707A"/>
    <w:rsid w:val="006E7242"/>
    <w:rsid w:val="006E7CD1"/>
    <w:rsid w:val="006E7DE4"/>
    <w:rsid w:val="006E7EEA"/>
    <w:rsid w:val="006E7FA0"/>
    <w:rsid w:val="006F034B"/>
    <w:rsid w:val="006F1233"/>
    <w:rsid w:val="006F154F"/>
    <w:rsid w:val="006F17EC"/>
    <w:rsid w:val="006F1A9E"/>
    <w:rsid w:val="006F3779"/>
    <w:rsid w:val="006F4809"/>
    <w:rsid w:val="006F4855"/>
    <w:rsid w:val="006F58F4"/>
    <w:rsid w:val="006F599C"/>
    <w:rsid w:val="006F6300"/>
    <w:rsid w:val="006F6932"/>
    <w:rsid w:val="006F6D38"/>
    <w:rsid w:val="006F707C"/>
    <w:rsid w:val="006F714B"/>
    <w:rsid w:val="006F7408"/>
    <w:rsid w:val="006F75B0"/>
    <w:rsid w:val="006F766E"/>
    <w:rsid w:val="006F7BB5"/>
    <w:rsid w:val="006F7CF2"/>
    <w:rsid w:val="007004E3"/>
    <w:rsid w:val="00701BB1"/>
    <w:rsid w:val="0070207F"/>
    <w:rsid w:val="00702998"/>
    <w:rsid w:val="00702BFC"/>
    <w:rsid w:val="00702D93"/>
    <w:rsid w:val="0070377E"/>
    <w:rsid w:val="00704045"/>
    <w:rsid w:val="00704232"/>
    <w:rsid w:val="007045BD"/>
    <w:rsid w:val="00704BEB"/>
    <w:rsid w:val="00704CED"/>
    <w:rsid w:val="00704EF2"/>
    <w:rsid w:val="00705304"/>
    <w:rsid w:val="00705BDE"/>
    <w:rsid w:val="00705CEB"/>
    <w:rsid w:val="00706355"/>
    <w:rsid w:val="007067C9"/>
    <w:rsid w:val="00706890"/>
    <w:rsid w:val="00706EE3"/>
    <w:rsid w:val="00707470"/>
    <w:rsid w:val="0070754A"/>
    <w:rsid w:val="007076FD"/>
    <w:rsid w:val="00707789"/>
    <w:rsid w:val="00707CF9"/>
    <w:rsid w:val="00710F3B"/>
    <w:rsid w:val="00711633"/>
    <w:rsid w:val="007116C5"/>
    <w:rsid w:val="00711E69"/>
    <w:rsid w:val="007122BB"/>
    <w:rsid w:val="0071415E"/>
    <w:rsid w:val="007141BE"/>
    <w:rsid w:val="00714373"/>
    <w:rsid w:val="00714439"/>
    <w:rsid w:val="00714947"/>
    <w:rsid w:val="00714D82"/>
    <w:rsid w:val="00715778"/>
    <w:rsid w:val="0071637E"/>
    <w:rsid w:val="007165B0"/>
    <w:rsid w:val="00716723"/>
    <w:rsid w:val="00716A53"/>
    <w:rsid w:val="007177F4"/>
    <w:rsid w:val="00717CB0"/>
    <w:rsid w:val="007200C3"/>
    <w:rsid w:val="00720CD8"/>
    <w:rsid w:val="00720DC4"/>
    <w:rsid w:val="00721434"/>
    <w:rsid w:val="0072147D"/>
    <w:rsid w:val="00721999"/>
    <w:rsid w:val="007221F9"/>
    <w:rsid w:val="0072246C"/>
    <w:rsid w:val="007228CA"/>
    <w:rsid w:val="007228D8"/>
    <w:rsid w:val="00722D12"/>
    <w:rsid w:val="00722E40"/>
    <w:rsid w:val="00722ED4"/>
    <w:rsid w:val="00722F13"/>
    <w:rsid w:val="00723032"/>
    <w:rsid w:val="00723A51"/>
    <w:rsid w:val="007246EF"/>
    <w:rsid w:val="007247CA"/>
    <w:rsid w:val="007257C1"/>
    <w:rsid w:val="007257CD"/>
    <w:rsid w:val="00725C3A"/>
    <w:rsid w:val="00725CF7"/>
    <w:rsid w:val="00726320"/>
    <w:rsid w:val="00726493"/>
    <w:rsid w:val="0072652F"/>
    <w:rsid w:val="007268F4"/>
    <w:rsid w:val="007269E6"/>
    <w:rsid w:val="00726F89"/>
    <w:rsid w:val="00727146"/>
    <w:rsid w:val="00727D5C"/>
    <w:rsid w:val="00730905"/>
    <w:rsid w:val="00731DA1"/>
    <w:rsid w:val="007324F5"/>
    <w:rsid w:val="0073250C"/>
    <w:rsid w:val="00732888"/>
    <w:rsid w:val="00732C02"/>
    <w:rsid w:val="00732EF6"/>
    <w:rsid w:val="00733313"/>
    <w:rsid w:val="0073387F"/>
    <w:rsid w:val="0073392B"/>
    <w:rsid w:val="00733D66"/>
    <w:rsid w:val="00734148"/>
    <w:rsid w:val="007342FC"/>
    <w:rsid w:val="007345D8"/>
    <w:rsid w:val="00734913"/>
    <w:rsid w:val="00734939"/>
    <w:rsid w:val="00734A44"/>
    <w:rsid w:val="00734BA6"/>
    <w:rsid w:val="00734C43"/>
    <w:rsid w:val="00734EE6"/>
    <w:rsid w:val="00735AF6"/>
    <w:rsid w:val="00735D24"/>
    <w:rsid w:val="00735E44"/>
    <w:rsid w:val="007365ED"/>
    <w:rsid w:val="007370AE"/>
    <w:rsid w:val="007378B8"/>
    <w:rsid w:val="00737C55"/>
    <w:rsid w:val="00737CDF"/>
    <w:rsid w:val="007401CB"/>
    <w:rsid w:val="00740854"/>
    <w:rsid w:val="0074148E"/>
    <w:rsid w:val="00741616"/>
    <w:rsid w:val="0074161C"/>
    <w:rsid w:val="00742067"/>
    <w:rsid w:val="00743080"/>
    <w:rsid w:val="0074326F"/>
    <w:rsid w:val="0074372C"/>
    <w:rsid w:val="007439DC"/>
    <w:rsid w:val="00744765"/>
    <w:rsid w:val="007449D8"/>
    <w:rsid w:val="00744DD4"/>
    <w:rsid w:val="007476AA"/>
    <w:rsid w:val="00747BE0"/>
    <w:rsid w:val="00747F4E"/>
    <w:rsid w:val="007513C5"/>
    <w:rsid w:val="00752304"/>
    <w:rsid w:val="0075297A"/>
    <w:rsid w:val="007529DA"/>
    <w:rsid w:val="00752A95"/>
    <w:rsid w:val="00752C1C"/>
    <w:rsid w:val="0075340D"/>
    <w:rsid w:val="0075395F"/>
    <w:rsid w:val="00753BB8"/>
    <w:rsid w:val="00753CFB"/>
    <w:rsid w:val="00754163"/>
    <w:rsid w:val="007543AF"/>
    <w:rsid w:val="0075461B"/>
    <w:rsid w:val="007548E4"/>
    <w:rsid w:val="007550F4"/>
    <w:rsid w:val="00755290"/>
    <w:rsid w:val="0075531B"/>
    <w:rsid w:val="00755BBB"/>
    <w:rsid w:val="0075602A"/>
    <w:rsid w:val="0075651C"/>
    <w:rsid w:val="00756B21"/>
    <w:rsid w:val="00757431"/>
    <w:rsid w:val="007577F4"/>
    <w:rsid w:val="00760C23"/>
    <w:rsid w:val="00760DC5"/>
    <w:rsid w:val="00760E1A"/>
    <w:rsid w:val="00761182"/>
    <w:rsid w:val="00761271"/>
    <w:rsid w:val="007613E9"/>
    <w:rsid w:val="007614A9"/>
    <w:rsid w:val="00761850"/>
    <w:rsid w:val="00761A01"/>
    <w:rsid w:val="00761FE4"/>
    <w:rsid w:val="007625D1"/>
    <w:rsid w:val="00762980"/>
    <w:rsid w:val="00762BCC"/>
    <w:rsid w:val="00762BF7"/>
    <w:rsid w:val="00762DB4"/>
    <w:rsid w:val="00763734"/>
    <w:rsid w:val="00763D1E"/>
    <w:rsid w:val="00763F05"/>
    <w:rsid w:val="007640F3"/>
    <w:rsid w:val="007644F3"/>
    <w:rsid w:val="00764695"/>
    <w:rsid w:val="007647B3"/>
    <w:rsid w:val="007647F2"/>
    <w:rsid w:val="007649E7"/>
    <w:rsid w:val="00764FB4"/>
    <w:rsid w:val="007655BA"/>
    <w:rsid w:val="00767193"/>
    <w:rsid w:val="007677A4"/>
    <w:rsid w:val="007709FC"/>
    <w:rsid w:val="00770F56"/>
    <w:rsid w:val="007710F3"/>
    <w:rsid w:val="00772181"/>
    <w:rsid w:val="007727CD"/>
    <w:rsid w:val="007729D8"/>
    <w:rsid w:val="00773186"/>
    <w:rsid w:val="007731EC"/>
    <w:rsid w:val="007742BF"/>
    <w:rsid w:val="007743E7"/>
    <w:rsid w:val="007749FF"/>
    <w:rsid w:val="00774A50"/>
    <w:rsid w:val="00776386"/>
    <w:rsid w:val="007766F6"/>
    <w:rsid w:val="0077691F"/>
    <w:rsid w:val="00776B8A"/>
    <w:rsid w:val="00777469"/>
    <w:rsid w:val="007774F6"/>
    <w:rsid w:val="007776C7"/>
    <w:rsid w:val="00777C26"/>
    <w:rsid w:val="0078037F"/>
    <w:rsid w:val="00780C49"/>
    <w:rsid w:val="0078172A"/>
    <w:rsid w:val="007818D4"/>
    <w:rsid w:val="00781910"/>
    <w:rsid w:val="00783033"/>
    <w:rsid w:val="00783045"/>
    <w:rsid w:val="007836EB"/>
    <w:rsid w:val="0078390C"/>
    <w:rsid w:val="007839C0"/>
    <w:rsid w:val="007841E5"/>
    <w:rsid w:val="007843D7"/>
    <w:rsid w:val="0078446C"/>
    <w:rsid w:val="00784530"/>
    <w:rsid w:val="0078502E"/>
    <w:rsid w:val="00785101"/>
    <w:rsid w:val="00785115"/>
    <w:rsid w:val="00785669"/>
    <w:rsid w:val="007859EC"/>
    <w:rsid w:val="00785B35"/>
    <w:rsid w:val="00785C8F"/>
    <w:rsid w:val="007868AD"/>
    <w:rsid w:val="00787544"/>
    <w:rsid w:val="00787806"/>
    <w:rsid w:val="00787FD6"/>
    <w:rsid w:val="00790121"/>
    <w:rsid w:val="007902EB"/>
    <w:rsid w:val="00790673"/>
    <w:rsid w:val="007908F6"/>
    <w:rsid w:val="007910C6"/>
    <w:rsid w:val="00791943"/>
    <w:rsid w:val="00791B34"/>
    <w:rsid w:val="0079215E"/>
    <w:rsid w:val="0079251A"/>
    <w:rsid w:val="00792592"/>
    <w:rsid w:val="00792694"/>
    <w:rsid w:val="00792788"/>
    <w:rsid w:val="007932E5"/>
    <w:rsid w:val="00793382"/>
    <w:rsid w:val="00793DC6"/>
    <w:rsid w:val="00793EB8"/>
    <w:rsid w:val="00793F11"/>
    <w:rsid w:val="007944C5"/>
    <w:rsid w:val="00794606"/>
    <w:rsid w:val="00794768"/>
    <w:rsid w:val="0079493E"/>
    <w:rsid w:val="00794C8E"/>
    <w:rsid w:val="0079588D"/>
    <w:rsid w:val="00795D6C"/>
    <w:rsid w:val="00795DB4"/>
    <w:rsid w:val="00796D12"/>
    <w:rsid w:val="007973B0"/>
    <w:rsid w:val="007A0C99"/>
    <w:rsid w:val="007A143E"/>
    <w:rsid w:val="007A1C0E"/>
    <w:rsid w:val="007A2490"/>
    <w:rsid w:val="007A290C"/>
    <w:rsid w:val="007A3A16"/>
    <w:rsid w:val="007A3D15"/>
    <w:rsid w:val="007A3F9E"/>
    <w:rsid w:val="007A4011"/>
    <w:rsid w:val="007A423F"/>
    <w:rsid w:val="007A4D90"/>
    <w:rsid w:val="007A4E43"/>
    <w:rsid w:val="007A52FC"/>
    <w:rsid w:val="007A5A0B"/>
    <w:rsid w:val="007A5D36"/>
    <w:rsid w:val="007A5DDE"/>
    <w:rsid w:val="007A5F03"/>
    <w:rsid w:val="007A617E"/>
    <w:rsid w:val="007A6395"/>
    <w:rsid w:val="007A6928"/>
    <w:rsid w:val="007A727E"/>
    <w:rsid w:val="007B01FC"/>
    <w:rsid w:val="007B070B"/>
    <w:rsid w:val="007B07A3"/>
    <w:rsid w:val="007B08C8"/>
    <w:rsid w:val="007B0B79"/>
    <w:rsid w:val="007B1EE0"/>
    <w:rsid w:val="007B2A9E"/>
    <w:rsid w:val="007B3CEE"/>
    <w:rsid w:val="007B3DB4"/>
    <w:rsid w:val="007B3E0C"/>
    <w:rsid w:val="007B405C"/>
    <w:rsid w:val="007B4748"/>
    <w:rsid w:val="007B4AA1"/>
    <w:rsid w:val="007B4B90"/>
    <w:rsid w:val="007B4EC5"/>
    <w:rsid w:val="007B5173"/>
    <w:rsid w:val="007B5306"/>
    <w:rsid w:val="007B56E5"/>
    <w:rsid w:val="007B57B7"/>
    <w:rsid w:val="007B58B2"/>
    <w:rsid w:val="007B5C0D"/>
    <w:rsid w:val="007B5C1F"/>
    <w:rsid w:val="007B5F6E"/>
    <w:rsid w:val="007B6C33"/>
    <w:rsid w:val="007B73B7"/>
    <w:rsid w:val="007B7AEA"/>
    <w:rsid w:val="007C0A6F"/>
    <w:rsid w:val="007C0E64"/>
    <w:rsid w:val="007C1939"/>
    <w:rsid w:val="007C20EA"/>
    <w:rsid w:val="007C2815"/>
    <w:rsid w:val="007C2850"/>
    <w:rsid w:val="007C2CCF"/>
    <w:rsid w:val="007C2FCE"/>
    <w:rsid w:val="007C333D"/>
    <w:rsid w:val="007C3658"/>
    <w:rsid w:val="007C3C34"/>
    <w:rsid w:val="007C3E5B"/>
    <w:rsid w:val="007C4A3D"/>
    <w:rsid w:val="007C4C8A"/>
    <w:rsid w:val="007C57C1"/>
    <w:rsid w:val="007C5887"/>
    <w:rsid w:val="007C5BB0"/>
    <w:rsid w:val="007C5D64"/>
    <w:rsid w:val="007C73B1"/>
    <w:rsid w:val="007C7871"/>
    <w:rsid w:val="007C78E6"/>
    <w:rsid w:val="007C7DAD"/>
    <w:rsid w:val="007C7E3D"/>
    <w:rsid w:val="007D03CA"/>
    <w:rsid w:val="007D0405"/>
    <w:rsid w:val="007D044E"/>
    <w:rsid w:val="007D0927"/>
    <w:rsid w:val="007D0C5B"/>
    <w:rsid w:val="007D18E6"/>
    <w:rsid w:val="007D1E7F"/>
    <w:rsid w:val="007D2FEF"/>
    <w:rsid w:val="007D35F2"/>
    <w:rsid w:val="007D4273"/>
    <w:rsid w:val="007D4587"/>
    <w:rsid w:val="007D4C1C"/>
    <w:rsid w:val="007D4DA8"/>
    <w:rsid w:val="007D5377"/>
    <w:rsid w:val="007D5713"/>
    <w:rsid w:val="007D5999"/>
    <w:rsid w:val="007D62BD"/>
    <w:rsid w:val="007D65AB"/>
    <w:rsid w:val="007D6C28"/>
    <w:rsid w:val="007D728B"/>
    <w:rsid w:val="007D7649"/>
    <w:rsid w:val="007D7C51"/>
    <w:rsid w:val="007E027F"/>
    <w:rsid w:val="007E0558"/>
    <w:rsid w:val="007E0576"/>
    <w:rsid w:val="007E062D"/>
    <w:rsid w:val="007E0C6D"/>
    <w:rsid w:val="007E0ED8"/>
    <w:rsid w:val="007E204F"/>
    <w:rsid w:val="007E31F9"/>
    <w:rsid w:val="007E358B"/>
    <w:rsid w:val="007E38D1"/>
    <w:rsid w:val="007E390A"/>
    <w:rsid w:val="007E3AE6"/>
    <w:rsid w:val="007E3D9E"/>
    <w:rsid w:val="007E3ED6"/>
    <w:rsid w:val="007E4342"/>
    <w:rsid w:val="007E4915"/>
    <w:rsid w:val="007E53CD"/>
    <w:rsid w:val="007E5548"/>
    <w:rsid w:val="007E557B"/>
    <w:rsid w:val="007E5D53"/>
    <w:rsid w:val="007E6116"/>
    <w:rsid w:val="007E7334"/>
    <w:rsid w:val="007F00CA"/>
    <w:rsid w:val="007F01B3"/>
    <w:rsid w:val="007F183C"/>
    <w:rsid w:val="007F197C"/>
    <w:rsid w:val="007F1A11"/>
    <w:rsid w:val="007F1DD1"/>
    <w:rsid w:val="007F22D4"/>
    <w:rsid w:val="007F280C"/>
    <w:rsid w:val="007F2951"/>
    <w:rsid w:val="007F2B5D"/>
    <w:rsid w:val="007F2C11"/>
    <w:rsid w:val="007F2E56"/>
    <w:rsid w:val="007F41DD"/>
    <w:rsid w:val="007F4241"/>
    <w:rsid w:val="007F562A"/>
    <w:rsid w:val="007F6B8A"/>
    <w:rsid w:val="0080002E"/>
    <w:rsid w:val="00800257"/>
    <w:rsid w:val="00800281"/>
    <w:rsid w:val="00801474"/>
    <w:rsid w:val="008015BE"/>
    <w:rsid w:val="00801F5D"/>
    <w:rsid w:val="0080213B"/>
    <w:rsid w:val="0080234A"/>
    <w:rsid w:val="00802DB5"/>
    <w:rsid w:val="008031F5"/>
    <w:rsid w:val="0080374F"/>
    <w:rsid w:val="00803874"/>
    <w:rsid w:val="00803BB2"/>
    <w:rsid w:val="00803CF1"/>
    <w:rsid w:val="008051CF"/>
    <w:rsid w:val="008058A7"/>
    <w:rsid w:val="008058B3"/>
    <w:rsid w:val="008058BC"/>
    <w:rsid w:val="00805BA1"/>
    <w:rsid w:val="0080651B"/>
    <w:rsid w:val="00806790"/>
    <w:rsid w:val="008073F9"/>
    <w:rsid w:val="008074DA"/>
    <w:rsid w:val="00807B80"/>
    <w:rsid w:val="00807D1A"/>
    <w:rsid w:val="0081018E"/>
    <w:rsid w:val="00810FB0"/>
    <w:rsid w:val="00811895"/>
    <w:rsid w:val="00812197"/>
    <w:rsid w:val="008122A7"/>
    <w:rsid w:val="00812BDA"/>
    <w:rsid w:val="00813F9C"/>
    <w:rsid w:val="00814684"/>
    <w:rsid w:val="0081544A"/>
    <w:rsid w:val="008154E2"/>
    <w:rsid w:val="00815B52"/>
    <w:rsid w:val="00815F19"/>
    <w:rsid w:val="00816223"/>
    <w:rsid w:val="00816585"/>
    <w:rsid w:val="00821145"/>
    <w:rsid w:val="0082126B"/>
    <w:rsid w:val="008212B0"/>
    <w:rsid w:val="0082148C"/>
    <w:rsid w:val="008219C8"/>
    <w:rsid w:val="00821D9B"/>
    <w:rsid w:val="00822129"/>
    <w:rsid w:val="00822887"/>
    <w:rsid w:val="00822E74"/>
    <w:rsid w:val="0082301C"/>
    <w:rsid w:val="008234B3"/>
    <w:rsid w:val="008238F3"/>
    <w:rsid w:val="00823A1C"/>
    <w:rsid w:val="00823B6B"/>
    <w:rsid w:val="008241A1"/>
    <w:rsid w:val="0082449F"/>
    <w:rsid w:val="008249B6"/>
    <w:rsid w:val="00825E27"/>
    <w:rsid w:val="008260DC"/>
    <w:rsid w:val="008261E9"/>
    <w:rsid w:val="00826CAB"/>
    <w:rsid w:val="00826CB9"/>
    <w:rsid w:val="00827149"/>
    <w:rsid w:val="0082716A"/>
    <w:rsid w:val="008275F6"/>
    <w:rsid w:val="00827894"/>
    <w:rsid w:val="00827E2D"/>
    <w:rsid w:val="008307E8"/>
    <w:rsid w:val="008315EC"/>
    <w:rsid w:val="008327BA"/>
    <w:rsid w:val="00832901"/>
    <w:rsid w:val="00832AA1"/>
    <w:rsid w:val="00832E99"/>
    <w:rsid w:val="00833DEA"/>
    <w:rsid w:val="00834940"/>
    <w:rsid w:val="00834A10"/>
    <w:rsid w:val="00835004"/>
    <w:rsid w:val="00835545"/>
    <w:rsid w:val="00835701"/>
    <w:rsid w:val="008357CE"/>
    <w:rsid w:val="00835F3D"/>
    <w:rsid w:val="008368A2"/>
    <w:rsid w:val="00836A3E"/>
    <w:rsid w:val="00836E6A"/>
    <w:rsid w:val="008373FB"/>
    <w:rsid w:val="00837A88"/>
    <w:rsid w:val="00837CE8"/>
    <w:rsid w:val="00837CF9"/>
    <w:rsid w:val="00837F99"/>
    <w:rsid w:val="008401CF"/>
    <w:rsid w:val="00841043"/>
    <w:rsid w:val="0084155E"/>
    <w:rsid w:val="00841CE0"/>
    <w:rsid w:val="00842F40"/>
    <w:rsid w:val="00843720"/>
    <w:rsid w:val="008445BA"/>
    <w:rsid w:val="00844DA9"/>
    <w:rsid w:val="008461D0"/>
    <w:rsid w:val="00846F20"/>
    <w:rsid w:val="00847589"/>
    <w:rsid w:val="00847898"/>
    <w:rsid w:val="008501BE"/>
    <w:rsid w:val="00850271"/>
    <w:rsid w:val="008502D7"/>
    <w:rsid w:val="00850CA9"/>
    <w:rsid w:val="0085111F"/>
    <w:rsid w:val="00851351"/>
    <w:rsid w:val="008518AF"/>
    <w:rsid w:val="008520BC"/>
    <w:rsid w:val="00852B95"/>
    <w:rsid w:val="00853853"/>
    <w:rsid w:val="008539AE"/>
    <w:rsid w:val="008539CE"/>
    <w:rsid w:val="00853D0F"/>
    <w:rsid w:val="008549AA"/>
    <w:rsid w:val="00855959"/>
    <w:rsid w:val="008559A3"/>
    <w:rsid w:val="00855C19"/>
    <w:rsid w:val="00855C71"/>
    <w:rsid w:val="00855D45"/>
    <w:rsid w:val="0085600C"/>
    <w:rsid w:val="00856EAC"/>
    <w:rsid w:val="008600D0"/>
    <w:rsid w:val="00860314"/>
    <w:rsid w:val="0086084D"/>
    <w:rsid w:val="00860A80"/>
    <w:rsid w:val="00861571"/>
    <w:rsid w:val="00861913"/>
    <w:rsid w:val="008619C9"/>
    <w:rsid w:val="00861A8D"/>
    <w:rsid w:val="00861AF1"/>
    <w:rsid w:val="008620A7"/>
    <w:rsid w:val="0086225D"/>
    <w:rsid w:val="00862379"/>
    <w:rsid w:val="00862414"/>
    <w:rsid w:val="0086246F"/>
    <w:rsid w:val="0086336F"/>
    <w:rsid w:val="00863986"/>
    <w:rsid w:val="00863B12"/>
    <w:rsid w:val="00863F1C"/>
    <w:rsid w:val="00864350"/>
    <w:rsid w:val="00864468"/>
    <w:rsid w:val="00865794"/>
    <w:rsid w:val="00866532"/>
    <w:rsid w:val="00866E73"/>
    <w:rsid w:val="0087008A"/>
    <w:rsid w:val="0087084C"/>
    <w:rsid w:val="00870977"/>
    <w:rsid w:val="00870E69"/>
    <w:rsid w:val="00870EFC"/>
    <w:rsid w:val="00871764"/>
    <w:rsid w:val="008718FD"/>
    <w:rsid w:val="00871A9B"/>
    <w:rsid w:val="00871B58"/>
    <w:rsid w:val="00871C10"/>
    <w:rsid w:val="00871CD9"/>
    <w:rsid w:val="0087208B"/>
    <w:rsid w:val="00872164"/>
    <w:rsid w:val="0087277E"/>
    <w:rsid w:val="008727E1"/>
    <w:rsid w:val="00872A5F"/>
    <w:rsid w:val="00873443"/>
    <w:rsid w:val="00873B3C"/>
    <w:rsid w:val="00873EA8"/>
    <w:rsid w:val="00873EAF"/>
    <w:rsid w:val="0087434F"/>
    <w:rsid w:val="008743F6"/>
    <w:rsid w:val="0087469C"/>
    <w:rsid w:val="008747BA"/>
    <w:rsid w:val="00875231"/>
    <w:rsid w:val="0087555E"/>
    <w:rsid w:val="00875735"/>
    <w:rsid w:val="00875B3C"/>
    <w:rsid w:val="00875E37"/>
    <w:rsid w:val="00876095"/>
    <w:rsid w:val="008762E3"/>
    <w:rsid w:val="008764DA"/>
    <w:rsid w:val="0087709A"/>
    <w:rsid w:val="0087714D"/>
    <w:rsid w:val="008771DD"/>
    <w:rsid w:val="00877382"/>
    <w:rsid w:val="00877689"/>
    <w:rsid w:val="00877855"/>
    <w:rsid w:val="0087791A"/>
    <w:rsid w:val="00877C6D"/>
    <w:rsid w:val="00877D0A"/>
    <w:rsid w:val="00877EDF"/>
    <w:rsid w:val="00880139"/>
    <w:rsid w:val="0088094B"/>
    <w:rsid w:val="00880BCA"/>
    <w:rsid w:val="008813F7"/>
    <w:rsid w:val="008819E6"/>
    <w:rsid w:val="00882DFE"/>
    <w:rsid w:val="00883BAB"/>
    <w:rsid w:val="00883D0E"/>
    <w:rsid w:val="00883D3A"/>
    <w:rsid w:val="00885493"/>
    <w:rsid w:val="0088596F"/>
    <w:rsid w:val="00885A15"/>
    <w:rsid w:val="00886885"/>
    <w:rsid w:val="00886E41"/>
    <w:rsid w:val="008872AC"/>
    <w:rsid w:val="0088767E"/>
    <w:rsid w:val="00887FC2"/>
    <w:rsid w:val="00890215"/>
    <w:rsid w:val="0089051F"/>
    <w:rsid w:val="008916D0"/>
    <w:rsid w:val="00891719"/>
    <w:rsid w:val="00891E60"/>
    <w:rsid w:val="00891F62"/>
    <w:rsid w:val="0089249F"/>
    <w:rsid w:val="0089283B"/>
    <w:rsid w:val="008931FE"/>
    <w:rsid w:val="008934EE"/>
    <w:rsid w:val="00893820"/>
    <w:rsid w:val="0089395F"/>
    <w:rsid w:val="00893CEF"/>
    <w:rsid w:val="00894C23"/>
    <w:rsid w:val="00894E0A"/>
    <w:rsid w:val="0089543A"/>
    <w:rsid w:val="00895EC5"/>
    <w:rsid w:val="00895FB0"/>
    <w:rsid w:val="00896E18"/>
    <w:rsid w:val="0089719B"/>
    <w:rsid w:val="0089753A"/>
    <w:rsid w:val="008A04CB"/>
    <w:rsid w:val="008A0653"/>
    <w:rsid w:val="008A183D"/>
    <w:rsid w:val="008A1AC9"/>
    <w:rsid w:val="008A1AD0"/>
    <w:rsid w:val="008A1B1C"/>
    <w:rsid w:val="008A2781"/>
    <w:rsid w:val="008A27A0"/>
    <w:rsid w:val="008A2A9D"/>
    <w:rsid w:val="008A2ADB"/>
    <w:rsid w:val="008A2C45"/>
    <w:rsid w:val="008A2C4B"/>
    <w:rsid w:val="008A3B7A"/>
    <w:rsid w:val="008A3FB9"/>
    <w:rsid w:val="008A5A80"/>
    <w:rsid w:val="008A5D42"/>
    <w:rsid w:val="008A5E2C"/>
    <w:rsid w:val="008A62AE"/>
    <w:rsid w:val="008A6847"/>
    <w:rsid w:val="008A68A2"/>
    <w:rsid w:val="008A6C29"/>
    <w:rsid w:val="008A74F2"/>
    <w:rsid w:val="008B09C8"/>
    <w:rsid w:val="008B113F"/>
    <w:rsid w:val="008B15CF"/>
    <w:rsid w:val="008B15F6"/>
    <w:rsid w:val="008B17EB"/>
    <w:rsid w:val="008B1881"/>
    <w:rsid w:val="008B21F7"/>
    <w:rsid w:val="008B2A41"/>
    <w:rsid w:val="008B30F6"/>
    <w:rsid w:val="008B3441"/>
    <w:rsid w:val="008B390A"/>
    <w:rsid w:val="008B3CEF"/>
    <w:rsid w:val="008B3EDE"/>
    <w:rsid w:val="008B4A18"/>
    <w:rsid w:val="008B4EEF"/>
    <w:rsid w:val="008B5A5F"/>
    <w:rsid w:val="008B63AA"/>
    <w:rsid w:val="008B648C"/>
    <w:rsid w:val="008B6903"/>
    <w:rsid w:val="008B6A3B"/>
    <w:rsid w:val="008B727A"/>
    <w:rsid w:val="008B72D5"/>
    <w:rsid w:val="008B7791"/>
    <w:rsid w:val="008B7A42"/>
    <w:rsid w:val="008B7ABA"/>
    <w:rsid w:val="008C0920"/>
    <w:rsid w:val="008C0D5F"/>
    <w:rsid w:val="008C185B"/>
    <w:rsid w:val="008C1A13"/>
    <w:rsid w:val="008C24EC"/>
    <w:rsid w:val="008C2744"/>
    <w:rsid w:val="008C2DE9"/>
    <w:rsid w:val="008C32CA"/>
    <w:rsid w:val="008C3616"/>
    <w:rsid w:val="008C4A19"/>
    <w:rsid w:val="008C51D9"/>
    <w:rsid w:val="008C5313"/>
    <w:rsid w:val="008C5D0B"/>
    <w:rsid w:val="008C62CE"/>
    <w:rsid w:val="008C7A19"/>
    <w:rsid w:val="008C7D46"/>
    <w:rsid w:val="008D0C3C"/>
    <w:rsid w:val="008D0E23"/>
    <w:rsid w:val="008D0FCB"/>
    <w:rsid w:val="008D183D"/>
    <w:rsid w:val="008D22C6"/>
    <w:rsid w:val="008D31D9"/>
    <w:rsid w:val="008D3BA3"/>
    <w:rsid w:val="008D3F87"/>
    <w:rsid w:val="008D414D"/>
    <w:rsid w:val="008D478D"/>
    <w:rsid w:val="008D4E48"/>
    <w:rsid w:val="008D5803"/>
    <w:rsid w:val="008D5B06"/>
    <w:rsid w:val="008D662E"/>
    <w:rsid w:val="008D6701"/>
    <w:rsid w:val="008D739D"/>
    <w:rsid w:val="008D7941"/>
    <w:rsid w:val="008D7EFB"/>
    <w:rsid w:val="008E0014"/>
    <w:rsid w:val="008E0494"/>
    <w:rsid w:val="008E0A1A"/>
    <w:rsid w:val="008E0BBE"/>
    <w:rsid w:val="008E11DB"/>
    <w:rsid w:val="008E11E9"/>
    <w:rsid w:val="008E128B"/>
    <w:rsid w:val="008E16C1"/>
    <w:rsid w:val="008E1D06"/>
    <w:rsid w:val="008E2102"/>
    <w:rsid w:val="008E2367"/>
    <w:rsid w:val="008E2AFF"/>
    <w:rsid w:val="008E2C4C"/>
    <w:rsid w:val="008E2DE5"/>
    <w:rsid w:val="008E2FFE"/>
    <w:rsid w:val="008E36FE"/>
    <w:rsid w:val="008E3B28"/>
    <w:rsid w:val="008E3B42"/>
    <w:rsid w:val="008E3E5E"/>
    <w:rsid w:val="008E418C"/>
    <w:rsid w:val="008E418D"/>
    <w:rsid w:val="008E4A46"/>
    <w:rsid w:val="008E4C7F"/>
    <w:rsid w:val="008E5739"/>
    <w:rsid w:val="008E5CF0"/>
    <w:rsid w:val="008E6031"/>
    <w:rsid w:val="008E655D"/>
    <w:rsid w:val="008E75CA"/>
    <w:rsid w:val="008F0E31"/>
    <w:rsid w:val="008F0F73"/>
    <w:rsid w:val="008F10C8"/>
    <w:rsid w:val="008F1EB1"/>
    <w:rsid w:val="008F1F48"/>
    <w:rsid w:val="008F2203"/>
    <w:rsid w:val="008F2514"/>
    <w:rsid w:val="008F258D"/>
    <w:rsid w:val="008F2DF8"/>
    <w:rsid w:val="008F3501"/>
    <w:rsid w:val="008F3DFA"/>
    <w:rsid w:val="008F4073"/>
    <w:rsid w:val="008F4282"/>
    <w:rsid w:val="008F46B5"/>
    <w:rsid w:val="008F4A06"/>
    <w:rsid w:val="008F4E5F"/>
    <w:rsid w:val="008F4F36"/>
    <w:rsid w:val="008F53ED"/>
    <w:rsid w:val="008F68B9"/>
    <w:rsid w:val="008F6995"/>
    <w:rsid w:val="008F6B76"/>
    <w:rsid w:val="008F6C6E"/>
    <w:rsid w:val="008F6E6B"/>
    <w:rsid w:val="008F7312"/>
    <w:rsid w:val="00900061"/>
    <w:rsid w:val="00900614"/>
    <w:rsid w:val="00900718"/>
    <w:rsid w:val="00900925"/>
    <w:rsid w:val="00900C89"/>
    <w:rsid w:val="00901657"/>
    <w:rsid w:val="00901917"/>
    <w:rsid w:val="009019B8"/>
    <w:rsid w:val="009019B9"/>
    <w:rsid w:val="00901C9A"/>
    <w:rsid w:val="0090210C"/>
    <w:rsid w:val="00902141"/>
    <w:rsid w:val="0090215A"/>
    <w:rsid w:val="00902285"/>
    <w:rsid w:val="00902D13"/>
    <w:rsid w:val="0090304B"/>
    <w:rsid w:val="009036A1"/>
    <w:rsid w:val="009037F2"/>
    <w:rsid w:val="00904BBF"/>
    <w:rsid w:val="009050A0"/>
    <w:rsid w:val="0090543E"/>
    <w:rsid w:val="00906813"/>
    <w:rsid w:val="00906D95"/>
    <w:rsid w:val="0090744B"/>
    <w:rsid w:val="00907C89"/>
    <w:rsid w:val="00907EDE"/>
    <w:rsid w:val="00910853"/>
    <w:rsid w:val="00910938"/>
    <w:rsid w:val="00910EED"/>
    <w:rsid w:val="0091131D"/>
    <w:rsid w:val="0091199C"/>
    <w:rsid w:val="00912634"/>
    <w:rsid w:val="00912A74"/>
    <w:rsid w:val="009136B7"/>
    <w:rsid w:val="00913A0F"/>
    <w:rsid w:val="00914ACE"/>
    <w:rsid w:val="00915424"/>
    <w:rsid w:val="00915556"/>
    <w:rsid w:val="00916222"/>
    <w:rsid w:val="009163BD"/>
    <w:rsid w:val="0091658B"/>
    <w:rsid w:val="00916601"/>
    <w:rsid w:val="00916EBB"/>
    <w:rsid w:val="0091704D"/>
    <w:rsid w:val="0091792A"/>
    <w:rsid w:val="00920D7B"/>
    <w:rsid w:val="00921062"/>
    <w:rsid w:val="0092118A"/>
    <w:rsid w:val="00921366"/>
    <w:rsid w:val="0092174B"/>
    <w:rsid w:val="00921F98"/>
    <w:rsid w:val="00922651"/>
    <w:rsid w:val="00922701"/>
    <w:rsid w:val="00922789"/>
    <w:rsid w:val="00922831"/>
    <w:rsid w:val="009229D6"/>
    <w:rsid w:val="00922AF4"/>
    <w:rsid w:val="0092300D"/>
    <w:rsid w:val="00923382"/>
    <w:rsid w:val="00923F4E"/>
    <w:rsid w:val="00924CBB"/>
    <w:rsid w:val="0092553A"/>
    <w:rsid w:val="00925C48"/>
    <w:rsid w:val="00925C8C"/>
    <w:rsid w:val="00926E1A"/>
    <w:rsid w:val="0093073D"/>
    <w:rsid w:val="00930B14"/>
    <w:rsid w:val="009316BD"/>
    <w:rsid w:val="00931B7B"/>
    <w:rsid w:val="00931E3B"/>
    <w:rsid w:val="00931ED2"/>
    <w:rsid w:val="00931EE4"/>
    <w:rsid w:val="00931EE8"/>
    <w:rsid w:val="0093248B"/>
    <w:rsid w:val="00933F44"/>
    <w:rsid w:val="00934B92"/>
    <w:rsid w:val="00934F1B"/>
    <w:rsid w:val="0093531F"/>
    <w:rsid w:val="009356AE"/>
    <w:rsid w:val="00935A29"/>
    <w:rsid w:val="009360DD"/>
    <w:rsid w:val="0093649E"/>
    <w:rsid w:val="00936B0E"/>
    <w:rsid w:val="0093743B"/>
    <w:rsid w:val="009375A9"/>
    <w:rsid w:val="00940998"/>
    <w:rsid w:val="00941325"/>
    <w:rsid w:val="0094251F"/>
    <w:rsid w:val="00942A17"/>
    <w:rsid w:val="00942D6F"/>
    <w:rsid w:val="00942E94"/>
    <w:rsid w:val="009439D3"/>
    <w:rsid w:val="00943CFE"/>
    <w:rsid w:val="00943D6F"/>
    <w:rsid w:val="00944200"/>
    <w:rsid w:val="00944A5E"/>
    <w:rsid w:val="0094525D"/>
    <w:rsid w:val="00946B42"/>
    <w:rsid w:val="0094766E"/>
    <w:rsid w:val="00947D2C"/>
    <w:rsid w:val="00947FE2"/>
    <w:rsid w:val="009513BB"/>
    <w:rsid w:val="00951793"/>
    <w:rsid w:val="00952A34"/>
    <w:rsid w:val="009534B1"/>
    <w:rsid w:val="00953623"/>
    <w:rsid w:val="0095382A"/>
    <w:rsid w:val="009542EE"/>
    <w:rsid w:val="0095457F"/>
    <w:rsid w:val="00954748"/>
    <w:rsid w:val="009547EA"/>
    <w:rsid w:val="0095493D"/>
    <w:rsid w:val="00954B18"/>
    <w:rsid w:val="00954F83"/>
    <w:rsid w:val="009553CB"/>
    <w:rsid w:val="0095592B"/>
    <w:rsid w:val="00955FAE"/>
    <w:rsid w:val="009562D6"/>
    <w:rsid w:val="00956922"/>
    <w:rsid w:val="009574C7"/>
    <w:rsid w:val="009577A1"/>
    <w:rsid w:val="00957835"/>
    <w:rsid w:val="00957A46"/>
    <w:rsid w:val="00960048"/>
    <w:rsid w:val="009600A6"/>
    <w:rsid w:val="00961195"/>
    <w:rsid w:val="00961453"/>
    <w:rsid w:val="00961BA5"/>
    <w:rsid w:val="00962293"/>
    <w:rsid w:val="00962F0B"/>
    <w:rsid w:val="0096394F"/>
    <w:rsid w:val="00963997"/>
    <w:rsid w:val="009656F2"/>
    <w:rsid w:val="009656FC"/>
    <w:rsid w:val="009657A5"/>
    <w:rsid w:val="00966041"/>
    <w:rsid w:val="009661D8"/>
    <w:rsid w:val="0096649E"/>
    <w:rsid w:val="009668F7"/>
    <w:rsid w:val="00966A17"/>
    <w:rsid w:val="00966D1E"/>
    <w:rsid w:val="00967D0A"/>
    <w:rsid w:val="00970CE8"/>
    <w:rsid w:val="00971698"/>
    <w:rsid w:val="009729BC"/>
    <w:rsid w:val="00972B8B"/>
    <w:rsid w:val="00972BD7"/>
    <w:rsid w:val="009731B4"/>
    <w:rsid w:val="00973F2F"/>
    <w:rsid w:val="00973FBC"/>
    <w:rsid w:val="009742AD"/>
    <w:rsid w:val="0097438F"/>
    <w:rsid w:val="0097450A"/>
    <w:rsid w:val="00974691"/>
    <w:rsid w:val="00974863"/>
    <w:rsid w:val="009749D1"/>
    <w:rsid w:val="00974F57"/>
    <w:rsid w:val="00975280"/>
    <w:rsid w:val="00975570"/>
    <w:rsid w:val="009759A6"/>
    <w:rsid w:val="00975F3A"/>
    <w:rsid w:val="00976B3B"/>
    <w:rsid w:val="00976CDD"/>
    <w:rsid w:val="009778C7"/>
    <w:rsid w:val="00977FBB"/>
    <w:rsid w:val="009803C6"/>
    <w:rsid w:val="0098093F"/>
    <w:rsid w:val="00980F9B"/>
    <w:rsid w:val="009810C8"/>
    <w:rsid w:val="009811DB"/>
    <w:rsid w:val="009811DD"/>
    <w:rsid w:val="009814DD"/>
    <w:rsid w:val="009817A0"/>
    <w:rsid w:val="00981CAE"/>
    <w:rsid w:val="00981DB7"/>
    <w:rsid w:val="00982024"/>
    <w:rsid w:val="0098223D"/>
    <w:rsid w:val="009827A4"/>
    <w:rsid w:val="0098299F"/>
    <w:rsid w:val="00982E5D"/>
    <w:rsid w:val="00983152"/>
    <w:rsid w:val="00983739"/>
    <w:rsid w:val="0098376B"/>
    <w:rsid w:val="00983EC1"/>
    <w:rsid w:val="00984A3E"/>
    <w:rsid w:val="00984F4F"/>
    <w:rsid w:val="009858A4"/>
    <w:rsid w:val="00985D17"/>
    <w:rsid w:val="00985E5C"/>
    <w:rsid w:val="00986555"/>
    <w:rsid w:val="00986581"/>
    <w:rsid w:val="0098673B"/>
    <w:rsid w:val="00986ADA"/>
    <w:rsid w:val="009875E8"/>
    <w:rsid w:val="00987E6A"/>
    <w:rsid w:val="009907F9"/>
    <w:rsid w:val="00990A22"/>
    <w:rsid w:val="00990F32"/>
    <w:rsid w:val="0099124A"/>
    <w:rsid w:val="00991337"/>
    <w:rsid w:val="00991667"/>
    <w:rsid w:val="00991F2C"/>
    <w:rsid w:val="009921A6"/>
    <w:rsid w:val="0099223E"/>
    <w:rsid w:val="00992314"/>
    <w:rsid w:val="00992518"/>
    <w:rsid w:val="00992813"/>
    <w:rsid w:val="009928DD"/>
    <w:rsid w:val="00993167"/>
    <w:rsid w:val="0099320A"/>
    <w:rsid w:val="00993346"/>
    <w:rsid w:val="00993500"/>
    <w:rsid w:val="0099366F"/>
    <w:rsid w:val="00993B40"/>
    <w:rsid w:val="00994645"/>
    <w:rsid w:val="00994CB0"/>
    <w:rsid w:val="0099503F"/>
    <w:rsid w:val="009954B8"/>
    <w:rsid w:val="00995643"/>
    <w:rsid w:val="009956E2"/>
    <w:rsid w:val="00995736"/>
    <w:rsid w:val="00995AE2"/>
    <w:rsid w:val="00996483"/>
    <w:rsid w:val="00996865"/>
    <w:rsid w:val="00996D8B"/>
    <w:rsid w:val="00997964"/>
    <w:rsid w:val="00997B56"/>
    <w:rsid w:val="00997BCC"/>
    <w:rsid w:val="009A0910"/>
    <w:rsid w:val="009A0921"/>
    <w:rsid w:val="009A0E40"/>
    <w:rsid w:val="009A1436"/>
    <w:rsid w:val="009A1657"/>
    <w:rsid w:val="009A1922"/>
    <w:rsid w:val="009A1ED5"/>
    <w:rsid w:val="009A27F0"/>
    <w:rsid w:val="009A2B03"/>
    <w:rsid w:val="009A2F6D"/>
    <w:rsid w:val="009A36BC"/>
    <w:rsid w:val="009A39A3"/>
    <w:rsid w:val="009A3B69"/>
    <w:rsid w:val="009A40AF"/>
    <w:rsid w:val="009A4356"/>
    <w:rsid w:val="009A4664"/>
    <w:rsid w:val="009A46B0"/>
    <w:rsid w:val="009A484E"/>
    <w:rsid w:val="009A4912"/>
    <w:rsid w:val="009A5140"/>
    <w:rsid w:val="009A57A0"/>
    <w:rsid w:val="009A5B67"/>
    <w:rsid w:val="009A6124"/>
    <w:rsid w:val="009A62ED"/>
    <w:rsid w:val="009A68CC"/>
    <w:rsid w:val="009A6EEE"/>
    <w:rsid w:val="009A7707"/>
    <w:rsid w:val="009A7B93"/>
    <w:rsid w:val="009B0F88"/>
    <w:rsid w:val="009B127D"/>
    <w:rsid w:val="009B190A"/>
    <w:rsid w:val="009B23E7"/>
    <w:rsid w:val="009B2710"/>
    <w:rsid w:val="009B3C47"/>
    <w:rsid w:val="009B4CB2"/>
    <w:rsid w:val="009B5319"/>
    <w:rsid w:val="009B5672"/>
    <w:rsid w:val="009B5A08"/>
    <w:rsid w:val="009B67BE"/>
    <w:rsid w:val="009B74D8"/>
    <w:rsid w:val="009C0049"/>
    <w:rsid w:val="009C007A"/>
    <w:rsid w:val="009C010B"/>
    <w:rsid w:val="009C05A1"/>
    <w:rsid w:val="009C09E5"/>
    <w:rsid w:val="009C138E"/>
    <w:rsid w:val="009C14B3"/>
    <w:rsid w:val="009C1680"/>
    <w:rsid w:val="009C1C94"/>
    <w:rsid w:val="009C1E42"/>
    <w:rsid w:val="009C2F5F"/>
    <w:rsid w:val="009C3052"/>
    <w:rsid w:val="009C35D0"/>
    <w:rsid w:val="009C3A97"/>
    <w:rsid w:val="009C4676"/>
    <w:rsid w:val="009C4FB7"/>
    <w:rsid w:val="009C5182"/>
    <w:rsid w:val="009C573F"/>
    <w:rsid w:val="009C63FA"/>
    <w:rsid w:val="009C69DD"/>
    <w:rsid w:val="009C6B67"/>
    <w:rsid w:val="009C7677"/>
    <w:rsid w:val="009C77F6"/>
    <w:rsid w:val="009C78EE"/>
    <w:rsid w:val="009D0109"/>
    <w:rsid w:val="009D0ECD"/>
    <w:rsid w:val="009D1DA4"/>
    <w:rsid w:val="009D2309"/>
    <w:rsid w:val="009D2589"/>
    <w:rsid w:val="009D26EB"/>
    <w:rsid w:val="009D2827"/>
    <w:rsid w:val="009D3388"/>
    <w:rsid w:val="009D355D"/>
    <w:rsid w:val="009D3CAF"/>
    <w:rsid w:val="009D4450"/>
    <w:rsid w:val="009D472F"/>
    <w:rsid w:val="009D48C1"/>
    <w:rsid w:val="009D49B9"/>
    <w:rsid w:val="009D509B"/>
    <w:rsid w:val="009D5917"/>
    <w:rsid w:val="009D68CB"/>
    <w:rsid w:val="009D6F62"/>
    <w:rsid w:val="009D7168"/>
    <w:rsid w:val="009D7248"/>
    <w:rsid w:val="009D73B8"/>
    <w:rsid w:val="009D73D5"/>
    <w:rsid w:val="009D7BC4"/>
    <w:rsid w:val="009D7D96"/>
    <w:rsid w:val="009E079E"/>
    <w:rsid w:val="009E1C76"/>
    <w:rsid w:val="009E1EC8"/>
    <w:rsid w:val="009E22B6"/>
    <w:rsid w:val="009E29F9"/>
    <w:rsid w:val="009E2E10"/>
    <w:rsid w:val="009E2FA1"/>
    <w:rsid w:val="009E316E"/>
    <w:rsid w:val="009E3C92"/>
    <w:rsid w:val="009E40E8"/>
    <w:rsid w:val="009E4383"/>
    <w:rsid w:val="009E448F"/>
    <w:rsid w:val="009E47CF"/>
    <w:rsid w:val="009E4C40"/>
    <w:rsid w:val="009E5742"/>
    <w:rsid w:val="009E5E9A"/>
    <w:rsid w:val="009E665E"/>
    <w:rsid w:val="009E7ED9"/>
    <w:rsid w:val="009F04E4"/>
    <w:rsid w:val="009F0F2E"/>
    <w:rsid w:val="009F125B"/>
    <w:rsid w:val="009F1969"/>
    <w:rsid w:val="009F1AC2"/>
    <w:rsid w:val="009F202B"/>
    <w:rsid w:val="009F2B24"/>
    <w:rsid w:val="009F31E4"/>
    <w:rsid w:val="009F3765"/>
    <w:rsid w:val="009F4564"/>
    <w:rsid w:val="009F4779"/>
    <w:rsid w:val="009F4F38"/>
    <w:rsid w:val="009F56D3"/>
    <w:rsid w:val="009F5784"/>
    <w:rsid w:val="009F655F"/>
    <w:rsid w:val="009F6A32"/>
    <w:rsid w:val="009F75D6"/>
    <w:rsid w:val="009F7A64"/>
    <w:rsid w:val="00A00158"/>
    <w:rsid w:val="00A00677"/>
    <w:rsid w:val="00A0085E"/>
    <w:rsid w:val="00A00BDB"/>
    <w:rsid w:val="00A00CB1"/>
    <w:rsid w:val="00A00F20"/>
    <w:rsid w:val="00A010B5"/>
    <w:rsid w:val="00A0127C"/>
    <w:rsid w:val="00A0148F"/>
    <w:rsid w:val="00A01A89"/>
    <w:rsid w:val="00A02191"/>
    <w:rsid w:val="00A022E7"/>
    <w:rsid w:val="00A0243B"/>
    <w:rsid w:val="00A03AA9"/>
    <w:rsid w:val="00A0431D"/>
    <w:rsid w:val="00A0477A"/>
    <w:rsid w:val="00A04C62"/>
    <w:rsid w:val="00A04E6A"/>
    <w:rsid w:val="00A0546E"/>
    <w:rsid w:val="00A058F3"/>
    <w:rsid w:val="00A05AFC"/>
    <w:rsid w:val="00A06A68"/>
    <w:rsid w:val="00A10471"/>
    <w:rsid w:val="00A10C10"/>
    <w:rsid w:val="00A1109F"/>
    <w:rsid w:val="00A1189F"/>
    <w:rsid w:val="00A118CA"/>
    <w:rsid w:val="00A1268E"/>
    <w:rsid w:val="00A12A03"/>
    <w:rsid w:val="00A12A9E"/>
    <w:rsid w:val="00A12E3B"/>
    <w:rsid w:val="00A12E61"/>
    <w:rsid w:val="00A13598"/>
    <w:rsid w:val="00A13CC0"/>
    <w:rsid w:val="00A13E74"/>
    <w:rsid w:val="00A149D5"/>
    <w:rsid w:val="00A15458"/>
    <w:rsid w:val="00A15B15"/>
    <w:rsid w:val="00A160DB"/>
    <w:rsid w:val="00A16669"/>
    <w:rsid w:val="00A16E77"/>
    <w:rsid w:val="00A17004"/>
    <w:rsid w:val="00A17068"/>
    <w:rsid w:val="00A170E8"/>
    <w:rsid w:val="00A175C5"/>
    <w:rsid w:val="00A2008F"/>
    <w:rsid w:val="00A2036F"/>
    <w:rsid w:val="00A209A0"/>
    <w:rsid w:val="00A20D6A"/>
    <w:rsid w:val="00A21F26"/>
    <w:rsid w:val="00A23B20"/>
    <w:rsid w:val="00A23BB5"/>
    <w:rsid w:val="00A23DB7"/>
    <w:rsid w:val="00A23F43"/>
    <w:rsid w:val="00A24336"/>
    <w:rsid w:val="00A24855"/>
    <w:rsid w:val="00A249A4"/>
    <w:rsid w:val="00A2506A"/>
    <w:rsid w:val="00A251FB"/>
    <w:rsid w:val="00A25337"/>
    <w:rsid w:val="00A259FE"/>
    <w:rsid w:val="00A25DAB"/>
    <w:rsid w:val="00A26138"/>
    <w:rsid w:val="00A2647F"/>
    <w:rsid w:val="00A268E3"/>
    <w:rsid w:val="00A273A1"/>
    <w:rsid w:val="00A275EF"/>
    <w:rsid w:val="00A27799"/>
    <w:rsid w:val="00A3020B"/>
    <w:rsid w:val="00A303BC"/>
    <w:rsid w:val="00A3126C"/>
    <w:rsid w:val="00A31379"/>
    <w:rsid w:val="00A32607"/>
    <w:rsid w:val="00A32E40"/>
    <w:rsid w:val="00A330D2"/>
    <w:rsid w:val="00A334D4"/>
    <w:rsid w:val="00A33D2C"/>
    <w:rsid w:val="00A3402C"/>
    <w:rsid w:val="00A340E2"/>
    <w:rsid w:val="00A345C1"/>
    <w:rsid w:val="00A3485B"/>
    <w:rsid w:val="00A34993"/>
    <w:rsid w:val="00A34F4F"/>
    <w:rsid w:val="00A35ABF"/>
    <w:rsid w:val="00A35CD4"/>
    <w:rsid w:val="00A35D25"/>
    <w:rsid w:val="00A36308"/>
    <w:rsid w:val="00A36C0B"/>
    <w:rsid w:val="00A36F31"/>
    <w:rsid w:val="00A37182"/>
    <w:rsid w:val="00A375C4"/>
    <w:rsid w:val="00A37CDC"/>
    <w:rsid w:val="00A4010A"/>
    <w:rsid w:val="00A407B3"/>
    <w:rsid w:val="00A4138E"/>
    <w:rsid w:val="00A415B0"/>
    <w:rsid w:val="00A417E8"/>
    <w:rsid w:val="00A41844"/>
    <w:rsid w:val="00A41BFF"/>
    <w:rsid w:val="00A424D9"/>
    <w:rsid w:val="00A429A4"/>
    <w:rsid w:val="00A42B77"/>
    <w:rsid w:val="00A42E1B"/>
    <w:rsid w:val="00A43211"/>
    <w:rsid w:val="00A43AC6"/>
    <w:rsid w:val="00A44378"/>
    <w:rsid w:val="00A4471B"/>
    <w:rsid w:val="00A44D09"/>
    <w:rsid w:val="00A451B6"/>
    <w:rsid w:val="00A451D0"/>
    <w:rsid w:val="00A45FAC"/>
    <w:rsid w:val="00A465F1"/>
    <w:rsid w:val="00A46FC9"/>
    <w:rsid w:val="00A47092"/>
    <w:rsid w:val="00A476F5"/>
    <w:rsid w:val="00A477AB"/>
    <w:rsid w:val="00A479EA"/>
    <w:rsid w:val="00A47C14"/>
    <w:rsid w:val="00A47E1E"/>
    <w:rsid w:val="00A47E9C"/>
    <w:rsid w:val="00A50723"/>
    <w:rsid w:val="00A50A79"/>
    <w:rsid w:val="00A50B60"/>
    <w:rsid w:val="00A50EA0"/>
    <w:rsid w:val="00A50FC6"/>
    <w:rsid w:val="00A5152B"/>
    <w:rsid w:val="00A5225E"/>
    <w:rsid w:val="00A52C34"/>
    <w:rsid w:val="00A52E90"/>
    <w:rsid w:val="00A53307"/>
    <w:rsid w:val="00A53DC9"/>
    <w:rsid w:val="00A547A3"/>
    <w:rsid w:val="00A549E3"/>
    <w:rsid w:val="00A54ABA"/>
    <w:rsid w:val="00A54E83"/>
    <w:rsid w:val="00A5542D"/>
    <w:rsid w:val="00A5591A"/>
    <w:rsid w:val="00A56127"/>
    <w:rsid w:val="00A567FF"/>
    <w:rsid w:val="00A568DA"/>
    <w:rsid w:val="00A57582"/>
    <w:rsid w:val="00A578B7"/>
    <w:rsid w:val="00A57C1C"/>
    <w:rsid w:val="00A60222"/>
    <w:rsid w:val="00A6046D"/>
    <w:rsid w:val="00A606E9"/>
    <w:rsid w:val="00A61249"/>
    <w:rsid w:val="00A61F73"/>
    <w:rsid w:val="00A6214C"/>
    <w:rsid w:val="00A62D5C"/>
    <w:rsid w:val="00A62EFE"/>
    <w:rsid w:val="00A63196"/>
    <w:rsid w:val="00A63973"/>
    <w:rsid w:val="00A63E4B"/>
    <w:rsid w:val="00A64730"/>
    <w:rsid w:val="00A6479F"/>
    <w:rsid w:val="00A64EC8"/>
    <w:rsid w:val="00A65743"/>
    <w:rsid w:val="00A65C50"/>
    <w:rsid w:val="00A66460"/>
    <w:rsid w:val="00A66513"/>
    <w:rsid w:val="00A66712"/>
    <w:rsid w:val="00A672FD"/>
    <w:rsid w:val="00A6762C"/>
    <w:rsid w:val="00A70B51"/>
    <w:rsid w:val="00A71156"/>
    <w:rsid w:val="00A715B5"/>
    <w:rsid w:val="00A71B89"/>
    <w:rsid w:val="00A71CD4"/>
    <w:rsid w:val="00A7216D"/>
    <w:rsid w:val="00A72307"/>
    <w:rsid w:val="00A72C09"/>
    <w:rsid w:val="00A72FBB"/>
    <w:rsid w:val="00A73BD1"/>
    <w:rsid w:val="00A73C64"/>
    <w:rsid w:val="00A75379"/>
    <w:rsid w:val="00A754DC"/>
    <w:rsid w:val="00A754E6"/>
    <w:rsid w:val="00A75567"/>
    <w:rsid w:val="00A75D30"/>
    <w:rsid w:val="00A75EC6"/>
    <w:rsid w:val="00A7651F"/>
    <w:rsid w:val="00A76543"/>
    <w:rsid w:val="00A76D8B"/>
    <w:rsid w:val="00A7745D"/>
    <w:rsid w:val="00A7749D"/>
    <w:rsid w:val="00A77621"/>
    <w:rsid w:val="00A77C00"/>
    <w:rsid w:val="00A8021B"/>
    <w:rsid w:val="00A804F3"/>
    <w:rsid w:val="00A80B2A"/>
    <w:rsid w:val="00A80D6F"/>
    <w:rsid w:val="00A8108B"/>
    <w:rsid w:val="00A81B77"/>
    <w:rsid w:val="00A82142"/>
    <w:rsid w:val="00A82246"/>
    <w:rsid w:val="00A8263B"/>
    <w:rsid w:val="00A82751"/>
    <w:rsid w:val="00A828A2"/>
    <w:rsid w:val="00A82CCD"/>
    <w:rsid w:val="00A8321B"/>
    <w:rsid w:val="00A83C20"/>
    <w:rsid w:val="00A83EBB"/>
    <w:rsid w:val="00A84A02"/>
    <w:rsid w:val="00A85343"/>
    <w:rsid w:val="00A85346"/>
    <w:rsid w:val="00A85A08"/>
    <w:rsid w:val="00A85C33"/>
    <w:rsid w:val="00A85FC6"/>
    <w:rsid w:val="00A8672B"/>
    <w:rsid w:val="00A87C0E"/>
    <w:rsid w:val="00A87D3B"/>
    <w:rsid w:val="00A90158"/>
    <w:rsid w:val="00A907FF"/>
    <w:rsid w:val="00A910A3"/>
    <w:rsid w:val="00A91691"/>
    <w:rsid w:val="00A9192D"/>
    <w:rsid w:val="00A92050"/>
    <w:rsid w:val="00A92390"/>
    <w:rsid w:val="00A92844"/>
    <w:rsid w:val="00A9323C"/>
    <w:rsid w:val="00A93433"/>
    <w:rsid w:val="00A93597"/>
    <w:rsid w:val="00A936E2"/>
    <w:rsid w:val="00A93B1F"/>
    <w:rsid w:val="00A94898"/>
    <w:rsid w:val="00A94E2E"/>
    <w:rsid w:val="00A955FF"/>
    <w:rsid w:val="00A9719A"/>
    <w:rsid w:val="00A972DE"/>
    <w:rsid w:val="00A9737D"/>
    <w:rsid w:val="00A9776D"/>
    <w:rsid w:val="00A977EA"/>
    <w:rsid w:val="00A97EFA"/>
    <w:rsid w:val="00A97F17"/>
    <w:rsid w:val="00AA05D8"/>
    <w:rsid w:val="00AA069F"/>
    <w:rsid w:val="00AA0CE7"/>
    <w:rsid w:val="00AA160A"/>
    <w:rsid w:val="00AA2EF1"/>
    <w:rsid w:val="00AA2FC2"/>
    <w:rsid w:val="00AA2FCD"/>
    <w:rsid w:val="00AA32F1"/>
    <w:rsid w:val="00AA3987"/>
    <w:rsid w:val="00AA4A3B"/>
    <w:rsid w:val="00AA4B02"/>
    <w:rsid w:val="00AA5F22"/>
    <w:rsid w:val="00AA6E95"/>
    <w:rsid w:val="00AA7325"/>
    <w:rsid w:val="00AA7D25"/>
    <w:rsid w:val="00AB0182"/>
    <w:rsid w:val="00AB046A"/>
    <w:rsid w:val="00AB049C"/>
    <w:rsid w:val="00AB096A"/>
    <w:rsid w:val="00AB1289"/>
    <w:rsid w:val="00AB1EEA"/>
    <w:rsid w:val="00AB1F94"/>
    <w:rsid w:val="00AB2659"/>
    <w:rsid w:val="00AB27F9"/>
    <w:rsid w:val="00AB31BD"/>
    <w:rsid w:val="00AB33FE"/>
    <w:rsid w:val="00AB3735"/>
    <w:rsid w:val="00AB3745"/>
    <w:rsid w:val="00AB3ACB"/>
    <w:rsid w:val="00AB3FA0"/>
    <w:rsid w:val="00AB425C"/>
    <w:rsid w:val="00AB480B"/>
    <w:rsid w:val="00AB4980"/>
    <w:rsid w:val="00AB57CA"/>
    <w:rsid w:val="00AB5922"/>
    <w:rsid w:val="00AB5AAA"/>
    <w:rsid w:val="00AB5D73"/>
    <w:rsid w:val="00AB63E6"/>
    <w:rsid w:val="00AB6526"/>
    <w:rsid w:val="00AB6D9E"/>
    <w:rsid w:val="00AB6EB9"/>
    <w:rsid w:val="00AB7F98"/>
    <w:rsid w:val="00AC00FB"/>
    <w:rsid w:val="00AC057A"/>
    <w:rsid w:val="00AC1602"/>
    <w:rsid w:val="00AC1FE2"/>
    <w:rsid w:val="00AC2261"/>
    <w:rsid w:val="00AC263E"/>
    <w:rsid w:val="00AC2829"/>
    <w:rsid w:val="00AC300D"/>
    <w:rsid w:val="00AC3056"/>
    <w:rsid w:val="00AC3382"/>
    <w:rsid w:val="00AC3709"/>
    <w:rsid w:val="00AC416B"/>
    <w:rsid w:val="00AC52EB"/>
    <w:rsid w:val="00AC6315"/>
    <w:rsid w:val="00AC7989"/>
    <w:rsid w:val="00AD0363"/>
    <w:rsid w:val="00AD064E"/>
    <w:rsid w:val="00AD0BCC"/>
    <w:rsid w:val="00AD13A6"/>
    <w:rsid w:val="00AD193D"/>
    <w:rsid w:val="00AD3E9A"/>
    <w:rsid w:val="00AD43DF"/>
    <w:rsid w:val="00AD444D"/>
    <w:rsid w:val="00AD4619"/>
    <w:rsid w:val="00AD462C"/>
    <w:rsid w:val="00AD47F2"/>
    <w:rsid w:val="00AD5209"/>
    <w:rsid w:val="00AD56AA"/>
    <w:rsid w:val="00AD5C24"/>
    <w:rsid w:val="00AD60B7"/>
    <w:rsid w:val="00AD68DA"/>
    <w:rsid w:val="00AD6D4C"/>
    <w:rsid w:val="00AD6EAD"/>
    <w:rsid w:val="00AD797C"/>
    <w:rsid w:val="00AD7E88"/>
    <w:rsid w:val="00AE030E"/>
    <w:rsid w:val="00AE07E0"/>
    <w:rsid w:val="00AE0815"/>
    <w:rsid w:val="00AE0FA2"/>
    <w:rsid w:val="00AE19A5"/>
    <w:rsid w:val="00AE1F16"/>
    <w:rsid w:val="00AE28DE"/>
    <w:rsid w:val="00AE3242"/>
    <w:rsid w:val="00AE3DA2"/>
    <w:rsid w:val="00AE4157"/>
    <w:rsid w:val="00AE44DA"/>
    <w:rsid w:val="00AE493D"/>
    <w:rsid w:val="00AE57AC"/>
    <w:rsid w:val="00AE5ED8"/>
    <w:rsid w:val="00AE64D8"/>
    <w:rsid w:val="00AE6717"/>
    <w:rsid w:val="00AE677D"/>
    <w:rsid w:val="00AE6A86"/>
    <w:rsid w:val="00AE70AF"/>
    <w:rsid w:val="00AE76B4"/>
    <w:rsid w:val="00AE780D"/>
    <w:rsid w:val="00AF109D"/>
    <w:rsid w:val="00AF10D0"/>
    <w:rsid w:val="00AF28BA"/>
    <w:rsid w:val="00AF2905"/>
    <w:rsid w:val="00AF2999"/>
    <w:rsid w:val="00AF29C6"/>
    <w:rsid w:val="00AF3069"/>
    <w:rsid w:val="00AF3713"/>
    <w:rsid w:val="00AF3A51"/>
    <w:rsid w:val="00AF3D29"/>
    <w:rsid w:val="00AF3D95"/>
    <w:rsid w:val="00AF4422"/>
    <w:rsid w:val="00AF4C77"/>
    <w:rsid w:val="00AF501A"/>
    <w:rsid w:val="00AF57A3"/>
    <w:rsid w:val="00AF5B86"/>
    <w:rsid w:val="00AF6020"/>
    <w:rsid w:val="00AF6505"/>
    <w:rsid w:val="00AF7B60"/>
    <w:rsid w:val="00B009D0"/>
    <w:rsid w:val="00B00A0C"/>
    <w:rsid w:val="00B01802"/>
    <w:rsid w:val="00B01BD0"/>
    <w:rsid w:val="00B0237E"/>
    <w:rsid w:val="00B02580"/>
    <w:rsid w:val="00B02D47"/>
    <w:rsid w:val="00B044CE"/>
    <w:rsid w:val="00B045FC"/>
    <w:rsid w:val="00B04738"/>
    <w:rsid w:val="00B047BA"/>
    <w:rsid w:val="00B055EF"/>
    <w:rsid w:val="00B056CF"/>
    <w:rsid w:val="00B057F3"/>
    <w:rsid w:val="00B0591D"/>
    <w:rsid w:val="00B05CD7"/>
    <w:rsid w:val="00B071C5"/>
    <w:rsid w:val="00B07221"/>
    <w:rsid w:val="00B07928"/>
    <w:rsid w:val="00B07CFE"/>
    <w:rsid w:val="00B108DF"/>
    <w:rsid w:val="00B10A93"/>
    <w:rsid w:val="00B10E06"/>
    <w:rsid w:val="00B10E46"/>
    <w:rsid w:val="00B11156"/>
    <w:rsid w:val="00B11681"/>
    <w:rsid w:val="00B11A4C"/>
    <w:rsid w:val="00B11A52"/>
    <w:rsid w:val="00B1209C"/>
    <w:rsid w:val="00B12C30"/>
    <w:rsid w:val="00B12DBE"/>
    <w:rsid w:val="00B12EEA"/>
    <w:rsid w:val="00B13101"/>
    <w:rsid w:val="00B1370A"/>
    <w:rsid w:val="00B1449F"/>
    <w:rsid w:val="00B14631"/>
    <w:rsid w:val="00B14E56"/>
    <w:rsid w:val="00B15723"/>
    <w:rsid w:val="00B1597B"/>
    <w:rsid w:val="00B15A8F"/>
    <w:rsid w:val="00B15BD1"/>
    <w:rsid w:val="00B16042"/>
    <w:rsid w:val="00B1678A"/>
    <w:rsid w:val="00B16CC2"/>
    <w:rsid w:val="00B20248"/>
    <w:rsid w:val="00B2037C"/>
    <w:rsid w:val="00B203A1"/>
    <w:rsid w:val="00B21307"/>
    <w:rsid w:val="00B215CC"/>
    <w:rsid w:val="00B2171E"/>
    <w:rsid w:val="00B219F7"/>
    <w:rsid w:val="00B21BBB"/>
    <w:rsid w:val="00B2233D"/>
    <w:rsid w:val="00B2406E"/>
    <w:rsid w:val="00B24307"/>
    <w:rsid w:val="00B243B2"/>
    <w:rsid w:val="00B2480C"/>
    <w:rsid w:val="00B24ADF"/>
    <w:rsid w:val="00B24D6B"/>
    <w:rsid w:val="00B24DD1"/>
    <w:rsid w:val="00B25523"/>
    <w:rsid w:val="00B260DF"/>
    <w:rsid w:val="00B2636D"/>
    <w:rsid w:val="00B2661C"/>
    <w:rsid w:val="00B2667A"/>
    <w:rsid w:val="00B270FA"/>
    <w:rsid w:val="00B27F3D"/>
    <w:rsid w:val="00B3031B"/>
    <w:rsid w:val="00B30421"/>
    <w:rsid w:val="00B31337"/>
    <w:rsid w:val="00B31961"/>
    <w:rsid w:val="00B322C7"/>
    <w:rsid w:val="00B324E7"/>
    <w:rsid w:val="00B325C6"/>
    <w:rsid w:val="00B32DAD"/>
    <w:rsid w:val="00B3356F"/>
    <w:rsid w:val="00B33786"/>
    <w:rsid w:val="00B33AB2"/>
    <w:rsid w:val="00B33BEA"/>
    <w:rsid w:val="00B354FC"/>
    <w:rsid w:val="00B3582A"/>
    <w:rsid w:val="00B359B8"/>
    <w:rsid w:val="00B36889"/>
    <w:rsid w:val="00B368CA"/>
    <w:rsid w:val="00B36DB1"/>
    <w:rsid w:val="00B37021"/>
    <w:rsid w:val="00B3711A"/>
    <w:rsid w:val="00B3782A"/>
    <w:rsid w:val="00B37B79"/>
    <w:rsid w:val="00B37D34"/>
    <w:rsid w:val="00B37DD8"/>
    <w:rsid w:val="00B37FAE"/>
    <w:rsid w:val="00B406FE"/>
    <w:rsid w:val="00B4080A"/>
    <w:rsid w:val="00B409A6"/>
    <w:rsid w:val="00B4118D"/>
    <w:rsid w:val="00B41497"/>
    <w:rsid w:val="00B415B1"/>
    <w:rsid w:val="00B41B32"/>
    <w:rsid w:val="00B41E1E"/>
    <w:rsid w:val="00B41F4B"/>
    <w:rsid w:val="00B4221F"/>
    <w:rsid w:val="00B422D5"/>
    <w:rsid w:val="00B42E99"/>
    <w:rsid w:val="00B43143"/>
    <w:rsid w:val="00B43252"/>
    <w:rsid w:val="00B4354D"/>
    <w:rsid w:val="00B43950"/>
    <w:rsid w:val="00B43E6F"/>
    <w:rsid w:val="00B44FC5"/>
    <w:rsid w:val="00B452B5"/>
    <w:rsid w:val="00B45665"/>
    <w:rsid w:val="00B458D1"/>
    <w:rsid w:val="00B45A1C"/>
    <w:rsid w:val="00B45B35"/>
    <w:rsid w:val="00B461BB"/>
    <w:rsid w:val="00B463E8"/>
    <w:rsid w:val="00B46860"/>
    <w:rsid w:val="00B46BD4"/>
    <w:rsid w:val="00B46DE2"/>
    <w:rsid w:val="00B47828"/>
    <w:rsid w:val="00B47C19"/>
    <w:rsid w:val="00B50453"/>
    <w:rsid w:val="00B508C2"/>
    <w:rsid w:val="00B50B22"/>
    <w:rsid w:val="00B50B96"/>
    <w:rsid w:val="00B510F3"/>
    <w:rsid w:val="00B511E0"/>
    <w:rsid w:val="00B51468"/>
    <w:rsid w:val="00B515BA"/>
    <w:rsid w:val="00B517F3"/>
    <w:rsid w:val="00B5198A"/>
    <w:rsid w:val="00B51BB4"/>
    <w:rsid w:val="00B52277"/>
    <w:rsid w:val="00B524A2"/>
    <w:rsid w:val="00B52E3A"/>
    <w:rsid w:val="00B534A9"/>
    <w:rsid w:val="00B54214"/>
    <w:rsid w:val="00B543CE"/>
    <w:rsid w:val="00B54593"/>
    <w:rsid w:val="00B54D6A"/>
    <w:rsid w:val="00B55FC8"/>
    <w:rsid w:val="00B5649E"/>
    <w:rsid w:val="00B567D4"/>
    <w:rsid w:val="00B56A8C"/>
    <w:rsid w:val="00B570FC"/>
    <w:rsid w:val="00B60857"/>
    <w:rsid w:val="00B618C9"/>
    <w:rsid w:val="00B61A5C"/>
    <w:rsid w:val="00B61C99"/>
    <w:rsid w:val="00B61CDC"/>
    <w:rsid w:val="00B62148"/>
    <w:rsid w:val="00B6256F"/>
    <w:rsid w:val="00B62C79"/>
    <w:rsid w:val="00B62D82"/>
    <w:rsid w:val="00B638B1"/>
    <w:rsid w:val="00B65106"/>
    <w:rsid w:val="00B65AD3"/>
    <w:rsid w:val="00B65B09"/>
    <w:rsid w:val="00B65EFF"/>
    <w:rsid w:val="00B663C1"/>
    <w:rsid w:val="00B6674C"/>
    <w:rsid w:val="00B66908"/>
    <w:rsid w:val="00B674FC"/>
    <w:rsid w:val="00B70009"/>
    <w:rsid w:val="00B703AD"/>
    <w:rsid w:val="00B705AF"/>
    <w:rsid w:val="00B70792"/>
    <w:rsid w:val="00B7092C"/>
    <w:rsid w:val="00B70A9E"/>
    <w:rsid w:val="00B70E76"/>
    <w:rsid w:val="00B70F12"/>
    <w:rsid w:val="00B70F4A"/>
    <w:rsid w:val="00B71181"/>
    <w:rsid w:val="00B714BA"/>
    <w:rsid w:val="00B7164A"/>
    <w:rsid w:val="00B726D1"/>
    <w:rsid w:val="00B72BA8"/>
    <w:rsid w:val="00B72D7B"/>
    <w:rsid w:val="00B7320A"/>
    <w:rsid w:val="00B737BB"/>
    <w:rsid w:val="00B73CCD"/>
    <w:rsid w:val="00B73F6A"/>
    <w:rsid w:val="00B745D2"/>
    <w:rsid w:val="00B74644"/>
    <w:rsid w:val="00B74A0E"/>
    <w:rsid w:val="00B75270"/>
    <w:rsid w:val="00B753CD"/>
    <w:rsid w:val="00B75A56"/>
    <w:rsid w:val="00B75B16"/>
    <w:rsid w:val="00B75C28"/>
    <w:rsid w:val="00B76537"/>
    <w:rsid w:val="00B77FCE"/>
    <w:rsid w:val="00B8006D"/>
    <w:rsid w:val="00B80E4F"/>
    <w:rsid w:val="00B812BA"/>
    <w:rsid w:val="00B82107"/>
    <w:rsid w:val="00B82254"/>
    <w:rsid w:val="00B82E71"/>
    <w:rsid w:val="00B83632"/>
    <w:rsid w:val="00B83691"/>
    <w:rsid w:val="00B839DC"/>
    <w:rsid w:val="00B840A0"/>
    <w:rsid w:val="00B8434A"/>
    <w:rsid w:val="00B843A8"/>
    <w:rsid w:val="00B8446E"/>
    <w:rsid w:val="00B8472F"/>
    <w:rsid w:val="00B84DC0"/>
    <w:rsid w:val="00B851B6"/>
    <w:rsid w:val="00B8528E"/>
    <w:rsid w:val="00B8612D"/>
    <w:rsid w:val="00B86BFC"/>
    <w:rsid w:val="00B86EBA"/>
    <w:rsid w:val="00B86F41"/>
    <w:rsid w:val="00B903A8"/>
    <w:rsid w:val="00B9089B"/>
    <w:rsid w:val="00B90B13"/>
    <w:rsid w:val="00B90BBC"/>
    <w:rsid w:val="00B910F2"/>
    <w:rsid w:val="00B91BF7"/>
    <w:rsid w:val="00B91CE7"/>
    <w:rsid w:val="00B923F0"/>
    <w:rsid w:val="00B9292F"/>
    <w:rsid w:val="00B92B19"/>
    <w:rsid w:val="00B93AE9"/>
    <w:rsid w:val="00B93BEC"/>
    <w:rsid w:val="00B93CBD"/>
    <w:rsid w:val="00B9444E"/>
    <w:rsid w:val="00B9507F"/>
    <w:rsid w:val="00B95438"/>
    <w:rsid w:val="00B95DEC"/>
    <w:rsid w:val="00B96BAB"/>
    <w:rsid w:val="00B97898"/>
    <w:rsid w:val="00BA0076"/>
    <w:rsid w:val="00BA053D"/>
    <w:rsid w:val="00BA0683"/>
    <w:rsid w:val="00BA0A1C"/>
    <w:rsid w:val="00BA11DD"/>
    <w:rsid w:val="00BA1353"/>
    <w:rsid w:val="00BA137B"/>
    <w:rsid w:val="00BA15F4"/>
    <w:rsid w:val="00BA1DAB"/>
    <w:rsid w:val="00BA2060"/>
    <w:rsid w:val="00BA2530"/>
    <w:rsid w:val="00BA27FE"/>
    <w:rsid w:val="00BA291F"/>
    <w:rsid w:val="00BA2C54"/>
    <w:rsid w:val="00BA2CE4"/>
    <w:rsid w:val="00BA3018"/>
    <w:rsid w:val="00BA3475"/>
    <w:rsid w:val="00BA3AB3"/>
    <w:rsid w:val="00BA3B5E"/>
    <w:rsid w:val="00BA3BD4"/>
    <w:rsid w:val="00BA4211"/>
    <w:rsid w:val="00BA4563"/>
    <w:rsid w:val="00BA4CB5"/>
    <w:rsid w:val="00BA4D20"/>
    <w:rsid w:val="00BA5096"/>
    <w:rsid w:val="00BA52C7"/>
    <w:rsid w:val="00BA5B3C"/>
    <w:rsid w:val="00BA5B46"/>
    <w:rsid w:val="00BA5FF1"/>
    <w:rsid w:val="00BA60D0"/>
    <w:rsid w:val="00BA61B7"/>
    <w:rsid w:val="00BA64C0"/>
    <w:rsid w:val="00BA69AE"/>
    <w:rsid w:val="00BA6E31"/>
    <w:rsid w:val="00BA71F4"/>
    <w:rsid w:val="00BA7B5F"/>
    <w:rsid w:val="00BB04DB"/>
    <w:rsid w:val="00BB062F"/>
    <w:rsid w:val="00BB0888"/>
    <w:rsid w:val="00BB08A5"/>
    <w:rsid w:val="00BB0EEA"/>
    <w:rsid w:val="00BB17EC"/>
    <w:rsid w:val="00BB1AE6"/>
    <w:rsid w:val="00BB1BD4"/>
    <w:rsid w:val="00BB1C2A"/>
    <w:rsid w:val="00BB1DE5"/>
    <w:rsid w:val="00BB2127"/>
    <w:rsid w:val="00BB21E4"/>
    <w:rsid w:val="00BB2433"/>
    <w:rsid w:val="00BB251C"/>
    <w:rsid w:val="00BB2573"/>
    <w:rsid w:val="00BB2804"/>
    <w:rsid w:val="00BB37BE"/>
    <w:rsid w:val="00BB3BDF"/>
    <w:rsid w:val="00BB48E4"/>
    <w:rsid w:val="00BB4A7F"/>
    <w:rsid w:val="00BB5208"/>
    <w:rsid w:val="00BB5D7D"/>
    <w:rsid w:val="00BB6212"/>
    <w:rsid w:val="00BB6852"/>
    <w:rsid w:val="00BB70A2"/>
    <w:rsid w:val="00BB7405"/>
    <w:rsid w:val="00BB76C8"/>
    <w:rsid w:val="00BB7A7C"/>
    <w:rsid w:val="00BC0034"/>
    <w:rsid w:val="00BC033E"/>
    <w:rsid w:val="00BC04BE"/>
    <w:rsid w:val="00BC0A71"/>
    <w:rsid w:val="00BC0B13"/>
    <w:rsid w:val="00BC0D4F"/>
    <w:rsid w:val="00BC0ED1"/>
    <w:rsid w:val="00BC10BB"/>
    <w:rsid w:val="00BC1920"/>
    <w:rsid w:val="00BC1CA9"/>
    <w:rsid w:val="00BC21D6"/>
    <w:rsid w:val="00BC24DC"/>
    <w:rsid w:val="00BC27D8"/>
    <w:rsid w:val="00BC2992"/>
    <w:rsid w:val="00BC2BB6"/>
    <w:rsid w:val="00BC2CA2"/>
    <w:rsid w:val="00BC3449"/>
    <w:rsid w:val="00BC347D"/>
    <w:rsid w:val="00BC353A"/>
    <w:rsid w:val="00BC3731"/>
    <w:rsid w:val="00BC39A6"/>
    <w:rsid w:val="00BC4132"/>
    <w:rsid w:val="00BC41F9"/>
    <w:rsid w:val="00BC42C6"/>
    <w:rsid w:val="00BC4CB1"/>
    <w:rsid w:val="00BC4D57"/>
    <w:rsid w:val="00BC5997"/>
    <w:rsid w:val="00BC5AA5"/>
    <w:rsid w:val="00BC5D03"/>
    <w:rsid w:val="00BC5E43"/>
    <w:rsid w:val="00BC604C"/>
    <w:rsid w:val="00BC6CF1"/>
    <w:rsid w:val="00BC6EEC"/>
    <w:rsid w:val="00BC6F86"/>
    <w:rsid w:val="00BC71C4"/>
    <w:rsid w:val="00BC73E0"/>
    <w:rsid w:val="00BC74BE"/>
    <w:rsid w:val="00BC7570"/>
    <w:rsid w:val="00BC79E9"/>
    <w:rsid w:val="00BC7C76"/>
    <w:rsid w:val="00BC7EA5"/>
    <w:rsid w:val="00BD004E"/>
    <w:rsid w:val="00BD03CA"/>
    <w:rsid w:val="00BD0931"/>
    <w:rsid w:val="00BD0C9F"/>
    <w:rsid w:val="00BD11D4"/>
    <w:rsid w:val="00BD1DFA"/>
    <w:rsid w:val="00BD2217"/>
    <w:rsid w:val="00BD2A6E"/>
    <w:rsid w:val="00BD2B75"/>
    <w:rsid w:val="00BD2D7A"/>
    <w:rsid w:val="00BD3296"/>
    <w:rsid w:val="00BD3C91"/>
    <w:rsid w:val="00BD4A85"/>
    <w:rsid w:val="00BD4B6E"/>
    <w:rsid w:val="00BD516F"/>
    <w:rsid w:val="00BD52E6"/>
    <w:rsid w:val="00BD6284"/>
    <w:rsid w:val="00BD64F3"/>
    <w:rsid w:val="00BD6D8B"/>
    <w:rsid w:val="00BD733E"/>
    <w:rsid w:val="00BD759E"/>
    <w:rsid w:val="00BD771C"/>
    <w:rsid w:val="00BD7AB2"/>
    <w:rsid w:val="00BD7C3B"/>
    <w:rsid w:val="00BE04FF"/>
    <w:rsid w:val="00BE082B"/>
    <w:rsid w:val="00BE087C"/>
    <w:rsid w:val="00BE0AFB"/>
    <w:rsid w:val="00BE0BDF"/>
    <w:rsid w:val="00BE1653"/>
    <w:rsid w:val="00BE16F4"/>
    <w:rsid w:val="00BE1B2F"/>
    <w:rsid w:val="00BE2068"/>
    <w:rsid w:val="00BE20C4"/>
    <w:rsid w:val="00BE25D9"/>
    <w:rsid w:val="00BE278E"/>
    <w:rsid w:val="00BE27FC"/>
    <w:rsid w:val="00BE2C2F"/>
    <w:rsid w:val="00BE2FD0"/>
    <w:rsid w:val="00BE348A"/>
    <w:rsid w:val="00BE3DFD"/>
    <w:rsid w:val="00BE3F1E"/>
    <w:rsid w:val="00BE4928"/>
    <w:rsid w:val="00BE5315"/>
    <w:rsid w:val="00BE5355"/>
    <w:rsid w:val="00BE5B2F"/>
    <w:rsid w:val="00BE5FBA"/>
    <w:rsid w:val="00BE67B4"/>
    <w:rsid w:val="00BE6833"/>
    <w:rsid w:val="00BE6BD9"/>
    <w:rsid w:val="00BE6C17"/>
    <w:rsid w:val="00BE7320"/>
    <w:rsid w:val="00BF0935"/>
    <w:rsid w:val="00BF0B8D"/>
    <w:rsid w:val="00BF0E02"/>
    <w:rsid w:val="00BF0FB9"/>
    <w:rsid w:val="00BF1057"/>
    <w:rsid w:val="00BF105F"/>
    <w:rsid w:val="00BF2246"/>
    <w:rsid w:val="00BF22DE"/>
    <w:rsid w:val="00BF2C38"/>
    <w:rsid w:val="00BF2F20"/>
    <w:rsid w:val="00BF3327"/>
    <w:rsid w:val="00BF353D"/>
    <w:rsid w:val="00BF38D2"/>
    <w:rsid w:val="00BF3C43"/>
    <w:rsid w:val="00BF3D09"/>
    <w:rsid w:val="00BF3EC0"/>
    <w:rsid w:val="00BF3EDA"/>
    <w:rsid w:val="00BF5209"/>
    <w:rsid w:val="00BF5464"/>
    <w:rsid w:val="00BF58C1"/>
    <w:rsid w:val="00BF67B5"/>
    <w:rsid w:val="00BF7811"/>
    <w:rsid w:val="00BF7DF2"/>
    <w:rsid w:val="00C006C5"/>
    <w:rsid w:val="00C00BAE"/>
    <w:rsid w:val="00C00F41"/>
    <w:rsid w:val="00C00F49"/>
    <w:rsid w:val="00C00F5A"/>
    <w:rsid w:val="00C0185B"/>
    <w:rsid w:val="00C01AD1"/>
    <w:rsid w:val="00C01C51"/>
    <w:rsid w:val="00C02223"/>
    <w:rsid w:val="00C02415"/>
    <w:rsid w:val="00C03131"/>
    <w:rsid w:val="00C0348D"/>
    <w:rsid w:val="00C03B2F"/>
    <w:rsid w:val="00C046FA"/>
    <w:rsid w:val="00C054A8"/>
    <w:rsid w:val="00C0579E"/>
    <w:rsid w:val="00C058A4"/>
    <w:rsid w:val="00C0663B"/>
    <w:rsid w:val="00C06DB2"/>
    <w:rsid w:val="00C074B3"/>
    <w:rsid w:val="00C10A1D"/>
    <w:rsid w:val="00C10CF7"/>
    <w:rsid w:val="00C10FB3"/>
    <w:rsid w:val="00C1195C"/>
    <w:rsid w:val="00C11D12"/>
    <w:rsid w:val="00C12096"/>
    <w:rsid w:val="00C12812"/>
    <w:rsid w:val="00C1373E"/>
    <w:rsid w:val="00C14366"/>
    <w:rsid w:val="00C14B1F"/>
    <w:rsid w:val="00C14D6E"/>
    <w:rsid w:val="00C14FEB"/>
    <w:rsid w:val="00C1503C"/>
    <w:rsid w:val="00C15112"/>
    <w:rsid w:val="00C1603D"/>
    <w:rsid w:val="00C1635D"/>
    <w:rsid w:val="00C16446"/>
    <w:rsid w:val="00C1755C"/>
    <w:rsid w:val="00C17AB8"/>
    <w:rsid w:val="00C17DFD"/>
    <w:rsid w:val="00C201B6"/>
    <w:rsid w:val="00C201E7"/>
    <w:rsid w:val="00C208F7"/>
    <w:rsid w:val="00C20AA6"/>
    <w:rsid w:val="00C20E9F"/>
    <w:rsid w:val="00C2148B"/>
    <w:rsid w:val="00C21609"/>
    <w:rsid w:val="00C21952"/>
    <w:rsid w:val="00C21B07"/>
    <w:rsid w:val="00C21E13"/>
    <w:rsid w:val="00C21E74"/>
    <w:rsid w:val="00C22671"/>
    <w:rsid w:val="00C22A6C"/>
    <w:rsid w:val="00C22DB5"/>
    <w:rsid w:val="00C23382"/>
    <w:rsid w:val="00C23639"/>
    <w:rsid w:val="00C23CE1"/>
    <w:rsid w:val="00C240C9"/>
    <w:rsid w:val="00C2462C"/>
    <w:rsid w:val="00C24B19"/>
    <w:rsid w:val="00C25B56"/>
    <w:rsid w:val="00C25D19"/>
    <w:rsid w:val="00C25D30"/>
    <w:rsid w:val="00C260D6"/>
    <w:rsid w:val="00C26665"/>
    <w:rsid w:val="00C27116"/>
    <w:rsid w:val="00C27167"/>
    <w:rsid w:val="00C2743D"/>
    <w:rsid w:val="00C27701"/>
    <w:rsid w:val="00C27FAA"/>
    <w:rsid w:val="00C306BA"/>
    <w:rsid w:val="00C30707"/>
    <w:rsid w:val="00C30A69"/>
    <w:rsid w:val="00C3201E"/>
    <w:rsid w:val="00C3230E"/>
    <w:rsid w:val="00C326D8"/>
    <w:rsid w:val="00C32DAB"/>
    <w:rsid w:val="00C32DC3"/>
    <w:rsid w:val="00C331DD"/>
    <w:rsid w:val="00C335A0"/>
    <w:rsid w:val="00C3366F"/>
    <w:rsid w:val="00C3386B"/>
    <w:rsid w:val="00C34091"/>
    <w:rsid w:val="00C3426A"/>
    <w:rsid w:val="00C342E2"/>
    <w:rsid w:val="00C34340"/>
    <w:rsid w:val="00C35891"/>
    <w:rsid w:val="00C36346"/>
    <w:rsid w:val="00C371F2"/>
    <w:rsid w:val="00C373CA"/>
    <w:rsid w:val="00C37555"/>
    <w:rsid w:val="00C37B5B"/>
    <w:rsid w:val="00C37E99"/>
    <w:rsid w:val="00C4010E"/>
    <w:rsid w:val="00C401C3"/>
    <w:rsid w:val="00C401D0"/>
    <w:rsid w:val="00C40479"/>
    <w:rsid w:val="00C40606"/>
    <w:rsid w:val="00C411F1"/>
    <w:rsid w:val="00C4125E"/>
    <w:rsid w:val="00C416AF"/>
    <w:rsid w:val="00C417E6"/>
    <w:rsid w:val="00C41AAF"/>
    <w:rsid w:val="00C41EE8"/>
    <w:rsid w:val="00C421E4"/>
    <w:rsid w:val="00C4274E"/>
    <w:rsid w:val="00C4383D"/>
    <w:rsid w:val="00C43C29"/>
    <w:rsid w:val="00C44F39"/>
    <w:rsid w:val="00C45EC9"/>
    <w:rsid w:val="00C460FC"/>
    <w:rsid w:val="00C4614C"/>
    <w:rsid w:val="00C463F7"/>
    <w:rsid w:val="00C47D17"/>
    <w:rsid w:val="00C502D8"/>
    <w:rsid w:val="00C50F79"/>
    <w:rsid w:val="00C51837"/>
    <w:rsid w:val="00C51AAB"/>
    <w:rsid w:val="00C51D1F"/>
    <w:rsid w:val="00C52101"/>
    <w:rsid w:val="00C528FA"/>
    <w:rsid w:val="00C52D8B"/>
    <w:rsid w:val="00C531B7"/>
    <w:rsid w:val="00C5336F"/>
    <w:rsid w:val="00C546A6"/>
    <w:rsid w:val="00C553B8"/>
    <w:rsid w:val="00C55CDB"/>
    <w:rsid w:val="00C5610A"/>
    <w:rsid w:val="00C56C8C"/>
    <w:rsid w:val="00C57178"/>
    <w:rsid w:val="00C5722E"/>
    <w:rsid w:val="00C57285"/>
    <w:rsid w:val="00C57378"/>
    <w:rsid w:val="00C57446"/>
    <w:rsid w:val="00C57552"/>
    <w:rsid w:val="00C57A07"/>
    <w:rsid w:val="00C57F7C"/>
    <w:rsid w:val="00C6003B"/>
    <w:rsid w:val="00C60E26"/>
    <w:rsid w:val="00C61666"/>
    <w:rsid w:val="00C61B9A"/>
    <w:rsid w:val="00C62118"/>
    <w:rsid w:val="00C625A2"/>
    <w:rsid w:val="00C62D9A"/>
    <w:rsid w:val="00C62E18"/>
    <w:rsid w:val="00C63666"/>
    <w:rsid w:val="00C6370B"/>
    <w:rsid w:val="00C63FFC"/>
    <w:rsid w:val="00C6415E"/>
    <w:rsid w:val="00C64284"/>
    <w:rsid w:val="00C6444E"/>
    <w:rsid w:val="00C64734"/>
    <w:rsid w:val="00C64AD0"/>
    <w:rsid w:val="00C64C23"/>
    <w:rsid w:val="00C6515C"/>
    <w:rsid w:val="00C65C64"/>
    <w:rsid w:val="00C65DAF"/>
    <w:rsid w:val="00C67447"/>
    <w:rsid w:val="00C67A7B"/>
    <w:rsid w:val="00C67CB6"/>
    <w:rsid w:val="00C709A5"/>
    <w:rsid w:val="00C70AC1"/>
    <w:rsid w:val="00C70F8C"/>
    <w:rsid w:val="00C7138E"/>
    <w:rsid w:val="00C724B9"/>
    <w:rsid w:val="00C726DF"/>
    <w:rsid w:val="00C73756"/>
    <w:rsid w:val="00C73A31"/>
    <w:rsid w:val="00C73BD5"/>
    <w:rsid w:val="00C73C98"/>
    <w:rsid w:val="00C7500C"/>
    <w:rsid w:val="00C7504B"/>
    <w:rsid w:val="00C75269"/>
    <w:rsid w:val="00C7540F"/>
    <w:rsid w:val="00C75966"/>
    <w:rsid w:val="00C75B41"/>
    <w:rsid w:val="00C75CCA"/>
    <w:rsid w:val="00C75D1E"/>
    <w:rsid w:val="00C761D3"/>
    <w:rsid w:val="00C76558"/>
    <w:rsid w:val="00C76C35"/>
    <w:rsid w:val="00C77056"/>
    <w:rsid w:val="00C7705E"/>
    <w:rsid w:val="00C7709E"/>
    <w:rsid w:val="00C77A0C"/>
    <w:rsid w:val="00C805DE"/>
    <w:rsid w:val="00C80A24"/>
    <w:rsid w:val="00C81437"/>
    <w:rsid w:val="00C815BD"/>
    <w:rsid w:val="00C81683"/>
    <w:rsid w:val="00C8176B"/>
    <w:rsid w:val="00C8176C"/>
    <w:rsid w:val="00C818EE"/>
    <w:rsid w:val="00C81AE7"/>
    <w:rsid w:val="00C81E0E"/>
    <w:rsid w:val="00C81EE0"/>
    <w:rsid w:val="00C81F81"/>
    <w:rsid w:val="00C82FA5"/>
    <w:rsid w:val="00C830B5"/>
    <w:rsid w:val="00C83267"/>
    <w:rsid w:val="00C83497"/>
    <w:rsid w:val="00C83508"/>
    <w:rsid w:val="00C83A4D"/>
    <w:rsid w:val="00C83B57"/>
    <w:rsid w:val="00C84292"/>
    <w:rsid w:val="00C8433C"/>
    <w:rsid w:val="00C84BF9"/>
    <w:rsid w:val="00C853B2"/>
    <w:rsid w:val="00C853CA"/>
    <w:rsid w:val="00C85864"/>
    <w:rsid w:val="00C8591A"/>
    <w:rsid w:val="00C863A9"/>
    <w:rsid w:val="00C86534"/>
    <w:rsid w:val="00C86981"/>
    <w:rsid w:val="00C86CAC"/>
    <w:rsid w:val="00C8703C"/>
    <w:rsid w:val="00C87805"/>
    <w:rsid w:val="00C87A66"/>
    <w:rsid w:val="00C87F71"/>
    <w:rsid w:val="00C9010A"/>
    <w:rsid w:val="00C906FC"/>
    <w:rsid w:val="00C910CA"/>
    <w:rsid w:val="00C92A53"/>
    <w:rsid w:val="00C92BA4"/>
    <w:rsid w:val="00C92C69"/>
    <w:rsid w:val="00C93685"/>
    <w:rsid w:val="00C93BB8"/>
    <w:rsid w:val="00C93C88"/>
    <w:rsid w:val="00C93D78"/>
    <w:rsid w:val="00C93F42"/>
    <w:rsid w:val="00C9443E"/>
    <w:rsid w:val="00C944E4"/>
    <w:rsid w:val="00C94AA2"/>
    <w:rsid w:val="00C9504C"/>
    <w:rsid w:val="00C95097"/>
    <w:rsid w:val="00C9580F"/>
    <w:rsid w:val="00C96AB4"/>
    <w:rsid w:val="00C978DB"/>
    <w:rsid w:val="00C97BC4"/>
    <w:rsid w:val="00C97BDB"/>
    <w:rsid w:val="00CA07FE"/>
    <w:rsid w:val="00CA0FF6"/>
    <w:rsid w:val="00CA10C7"/>
    <w:rsid w:val="00CA12B4"/>
    <w:rsid w:val="00CA17D3"/>
    <w:rsid w:val="00CA1B4C"/>
    <w:rsid w:val="00CA1C7B"/>
    <w:rsid w:val="00CA26A2"/>
    <w:rsid w:val="00CA3582"/>
    <w:rsid w:val="00CA36B6"/>
    <w:rsid w:val="00CA3A97"/>
    <w:rsid w:val="00CA3ECE"/>
    <w:rsid w:val="00CA40BA"/>
    <w:rsid w:val="00CA45D1"/>
    <w:rsid w:val="00CA4608"/>
    <w:rsid w:val="00CA4816"/>
    <w:rsid w:val="00CA4A19"/>
    <w:rsid w:val="00CA5DE3"/>
    <w:rsid w:val="00CA5F87"/>
    <w:rsid w:val="00CA6088"/>
    <w:rsid w:val="00CA7045"/>
    <w:rsid w:val="00CB0223"/>
    <w:rsid w:val="00CB044A"/>
    <w:rsid w:val="00CB0FAB"/>
    <w:rsid w:val="00CB13C7"/>
    <w:rsid w:val="00CB1516"/>
    <w:rsid w:val="00CB1CEE"/>
    <w:rsid w:val="00CB1EB8"/>
    <w:rsid w:val="00CB2829"/>
    <w:rsid w:val="00CB2974"/>
    <w:rsid w:val="00CB3DDA"/>
    <w:rsid w:val="00CB4197"/>
    <w:rsid w:val="00CB48A1"/>
    <w:rsid w:val="00CB4B6F"/>
    <w:rsid w:val="00CB50E7"/>
    <w:rsid w:val="00CB53A6"/>
    <w:rsid w:val="00CB543A"/>
    <w:rsid w:val="00CB5529"/>
    <w:rsid w:val="00CB5785"/>
    <w:rsid w:val="00CB5CD4"/>
    <w:rsid w:val="00CB6303"/>
    <w:rsid w:val="00CB6341"/>
    <w:rsid w:val="00CB6BC0"/>
    <w:rsid w:val="00CB6DB8"/>
    <w:rsid w:val="00CB7747"/>
    <w:rsid w:val="00CB7A0F"/>
    <w:rsid w:val="00CC0BF3"/>
    <w:rsid w:val="00CC0C67"/>
    <w:rsid w:val="00CC0FBF"/>
    <w:rsid w:val="00CC1BFF"/>
    <w:rsid w:val="00CC1D9E"/>
    <w:rsid w:val="00CC1E14"/>
    <w:rsid w:val="00CC30C5"/>
    <w:rsid w:val="00CC320B"/>
    <w:rsid w:val="00CC328F"/>
    <w:rsid w:val="00CC33D1"/>
    <w:rsid w:val="00CC3516"/>
    <w:rsid w:val="00CC35CA"/>
    <w:rsid w:val="00CC3637"/>
    <w:rsid w:val="00CC37B7"/>
    <w:rsid w:val="00CC3BFE"/>
    <w:rsid w:val="00CC3CFD"/>
    <w:rsid w:val="00CC40F9"/>
    <w:rsid w:val="00CC42F0"/>
    <w:rsid w:val="00CC447B"/>
    <w:rsid w:val="00CC55C9"/>
    <w:rsid w:val="00CC5610"/>
    <w:rsid w:val="00CC5BC6"/>
    <w:rsid w:val="00CC6002"/>
    <w:rsid w:val="00CC609F"/>
    <w:rsid w:val="00CC6105"/>
    <w:rsid w:val="00CC63A8"/>
    <w:rsid w:val="00CC6409"/>
    <w:rsid w:val="00CC699C"/>
    <w:rsid w:val="00CC7C54"/>
    <w:rsid w:val="00CD000D"/>
    <w:rsid w:val="00CD09CB"/>
    <w:rsid w:val="00CD09D6"/>
    <w:rsid w:val="00CD0F8D"/>
    <w:rsid w:val="00CD13D2"/>
    <w:rsid w:val="00CD15DC"/>
    <w:rsid w:val="00CD187A"/>
    <w:rsid w:val="00CD1A9B"/>
    <w:rsid w:val="00CD347B"/>
    <w:rsid w:val="00CD37EC"/>
    <w:rsid w:val="00CD4413"/>
    <w:rsid w:val="00CD504D"/>
    <w:rsid w:val="00CD5524"/>
    <w:rsid w:val="00CD67B0"/>
    <w:rsid w:val="00CD6C98"/>
    <w:rsid w:val="00CD6CF5"/>
    <w:rsid w:val="00CD719B"/>
    <w:rsid w:val="00CD74F9"/>
    <w:rsid w:val="00CE000F"/>
    <w:rsid w:val="00CE0660"/>
    <w:rsid w:val="00CE06F8"/>
    <w:rsid w:val="00CE150D"/>
    <w:rsid w:val="00CE1572"/>
    <w:rsid w:val="00CE1896"/>
    <w:rsid w:val="00CE1ACE"/>
    <w:rsid w:val="00CE28C3"/>
    <w:rsid w:val="00CE2B33"/>
    <w:rsid w:val="00CE2FFE"/>
    <w:rsid w:val="00CE30F4"/>
    <w:rsid w:val="00CE31C4"/>
    <w:rsid w:val="00CE3D5C"/>
    <w:rsid w:val="00CE424C"/>
    <w:rsid w:val="00CE43D7"/>
    <w:rsid w:val="00CE4BE7"/>
    <w:rsid w:val="00CE4C7C"/>
    <w:rsid w:val="00CE5F56"/>
    <w:rsid w:val="00CE7B57"/>
    <w:rsid w:val="00CF06B5"/>
    <w:rsid w:val="00CF102F"/>
    <w:rsid w:val="00CF121C"/>
    <w:rsid w:val="00CF17F5"/>
    <w:rsid w:val="00CF19FD"/>
    <w:rsid w:val="00CF1BA7"/>
    <w:rsid w:val="00CF20C9"/>
    <w:rsid w:val="00CF21BA"/>
    <w:rsid w:val="00CF23DF"/>
    <w:rsid w:val="00CF24E4"/>
    <w:rsid w:val="00CF26F9"/>
    <w:rsid w:val="00CF27EC"/>
    <w:rsid w:val="00CF2921"/>
    <w:rsid w:val="00CF2E92"/>
    <w:rsid w:val="00CF30E2"/>
    <w:rsid w:val="00CF337B"/>
    <w:rsid w:val="00CF35FA"/>
    <w:rsid w:val="00CF3AFC"/>
    <w:rsid w:val="00CF3B4C"/>
    <w:rsid w:val="00CF3FF3"/>
    <w:rsid w:val="00CF40CD"/>
    <w:rsid w:val="00CF420F"/>
    <w:rsid w:val="00CF490A"/>
    <w:rsid w:val="00CF511C"/>
    <w:rsid w:val="00CF6AEE"/>
    <w:rsid w:val="00CF6BE2"/>
    <w:rsid w:val="00CF6C89"/>
    <w:rsid w:val="00CF6E3E"/>
    <w:rsid w:val="00CF71D3"/>
    <w:rsid w:val="00CF74AF"/>
    <w:rsid w:val="00CF7811"/>
    <w:rsid w:val="00CF7B50"/>
    <w:rsid w:val="00CF7D9B"/>
    <w:rsid w:val="00D006F4"/>
    <w:rsid w:val="00D00F4B"/>
    <w:rsid w:val="00D012D1"/>
    <w:rsid w:val="00D02334"/>
    <w:rsid w:val="00D02431"/>
    <w:rsid w:val="00D024DD"/>
    <w:rsid w:val="00D02E7E"/>
    <w:rsid w:val="00D0307F"/>
    <w:rsid w:val="00D0372E"/>
    <w:rsid w:val="00D03CD0"/>
    <w:rsid w:val="00D042B0"/>
    <w:rsid w:val="00D044A8"/>
    <w:rsid w:val="00D05223"/>
    <w:rsid w:val="00D06224"/>
    <w:rsid w:val="00D0628A"/>
    <w:rsid w:val="00D064ED"/>
    <w:rsid w:val="00D06A55"/>
    <w:rsid w:val="00D10391"/>
    <w:rsid w:val="00D110F8"/>
    <w:rsid w:val="00D114B2"/>
    <w:rsid w:val="00D11DD7"/>
    <w:rsid w:val="00D12164"/>
    <w:rsid w:val="00D127D4"/>
    <w:rsid w:val="00D128AE"/>
    <w:rsid w:val="00D12961"/>
    <w:rsid w:val="00D12988"/>
    <w:rsid w:val="00D13059"/>
    <w:rsid w:val="00D131DD"/>
    <w:rsid w:val="00D13743"/>
    <w:rsid w:val="00D1389B"/>
    <w:rsid w:val="00D1426F"/>
    <w:rsid w:val="00D14BA1"/>
    <w:rsid w:val="00D15809"/>
    <w:rsid w:val="00D159DA"/>
    <w:rsid w:val="00D16946"/>
    <w:rsid w:val="00D17790"/>
    <w:rsid w:val="00D179AA"/>
    <w:rsid w:val="00D20229"/>
    <w:rsid w:val="00D20A60"/>
    <w:rsid w:val="00D2171F"/>
    <w:rsid w:val="00D217EE"/>
    <w:rsid w:val="00D218DE"/>
    <w:rsid w:val="00D21AF4"/>
    <w:rsid w:val="00D21FCD"/>
    <w:rsid w:val="00D22584"/>
    <w:rsid w:val="00D22BFB"/>
    <w:rsid w:val="00D23235"/>
    <w:rsid w:val="00D23A1C"/>
    <w:rsid w:val="00D24460"/>
    <w:rsid w:val="00D24464"/>
    <w:rsid w:val="00D249E4"/>
    <w:rsid w:val="00D251DB"/>
    <w:rsid w:val="00D25475"/>
    <w:rsid w:val="00D25C94"/>
    <w:rsid w:val="00D26313"/>
    <w:rsid w:val="00D263A9"/>
    <w:rsid w:val="00D2680A"/>
    <w:rsid w:val="00D26FDC"/>
    <w:rsid w:val="00D2705F"/>
    <w:rsid w:val="00D2706F"/>
    <w:rsid w:val="00D2710A"/>
    <w:rsid w:val="00D27475"/>
    <w:rsid w:val="00D276CA"/>
    <w:rsid w:val="00D2771A"/>
    <w:rsid w:val="00D278DD"/>
    <w:rsid w:val="00D27C1A"/>
    <w:rsid w:val="00D30302"/>
    <w:rsid w:val="00D30842"/>
    <w:rsid w:val="00D3099D"/>
    <w:rsid w:val="00D30E40"/>
    <w:rsid w:val="00D31036"/>
    <w:rsid w:val="00D3145A"/>
    <w:rsid w:val="00D31546"/>
    <w:rsid w:val="00D32011"/>
    <w:rsid w:val="00D32A02"/>
    <w:rsid w:val="00D32A52"/>
    <w:rsid w:val="00D32CA2"/>
    <w:rsid w:val="00D335A1"/>
    <w:rsid w:val="00D337FA"/>
    <w:rsid w:val="00D34CDD"/>
    <w:rsid w:val="00D350FE"/>
    <w:rsid w:val="00D352EF"/>
    <w:rsid w:val="00D35FAC"/>
    <w:rsid w:val="00D36747"/>
    <w:rsid w:val="00D367B6"/>
    <w:rsid w:val="00D37247"/>
    <w:rsid w:val="00D40C2F"/>
    <w:rsid w:val="00D40EF2"/>
    <w:rsid w:val="00D41A31"/>
    <w:rsid w:val="00D4215C"/>
    <w:rsid w:val="00D42C7A"/>
    <w:rsid w:val="00D42D90"/>
    <w:rsid w:val="00D437A7"/>
    <w:rsid w:val="00D44041"/>
    <w:rsid w:val="00D44435"/>
    <w:rsid w:val="00D4490D"/>
    <w:rsid w:val="00D44998"/>
    <w:rsid w:val="00D44EBA"/>
    <w:rsid w:val="00D451E6"/>
    <w:rsid w:val="00D457C8"/>
    <w:rsid w:val="00D45C7D"/>
    <w:rsid w:val="00D4614F"/>
    <w:rsid w:val="00D46E63"/>
    <w:rsid w:val="00D47010"/>
    <w:rsid w:val="00D470C5"/>
    <w:rsid w:val="00D472E9"/>
    <w:rsid w:val="00D477E5"/>
    <w:rsid w:val="00D47BAD"/>
    <w:rsid w:val="00D47E6B"/>
    <w:rsid w:val="00D502EE"/>
    <w:rsid w:val="00D50553"/>
    <w:rsid w:val="00D50ADE"/>
    <w:rsid w:val="00D50E23"/>
    <w:rsid w:val="00D50FF8"/>
    <w:rsid w:val="00D5142D"/>
    <w:rsid w:val="00D51A1E"/>
    <w:rsid w:val="00D52180"/>
    <w:rsid w:val="00D5265F"/>
    <w:rsid w:val="00D527B9"/>
    <w:rsid w:val="00D52DF5"/>
    <w:rsid w:val="00D52E24"/>
    <w:rsid w:val="00D52EF8"/>
    <w:rsid w:val="00D535A0"/>
    <w:rsid w:val="00D53846"/>
    <w:rsid w:val="00D54ABA"/>
    <w:rsid w:val="00D55253"/>
    <w:rsid w:val="00D5539C"/>
    <w:rsid w:val="00D554B5"/>
    <w:rsid w:val="00D5566D"/>
    <w:rsid w:val="00D55F25"/>
    <w:rsid w:val="00D56930"/>
    <w:rsid w:val="00D56A45"/>
    <w:rsid w:val="00D56CFA"/>
    <w:rsid w:val="00D579E9"/>
    <w:rsid w:val="00D57F20"/>
    <w:rsid w:val="00D57F35"/>
    <w:rsid w:val="00D601ED"/>
    <w:rsid w:val="00D60EEC"/>
    <w:rsid w:val="00D61E06"/>
    <w:rsid w:val="00D61FD5"/>
    <w:rsid w:val="00D62557"/>
    <w:rsid w:val="00D6274B"/>
    <w:rsid w:val="00D62BDE"/>
    <w:rsid w:val="00D6348C"/>
    <w:rsid w:val="00D63FA8"/>
    <w:rsid w:val="00D64788"/>
    <w:rsid w:val="00D65F44"/>
    <w:rsid w:val="00D662A5"/>
    <w:rsid w:val="00D66965"/>
    <w:rsid w:val="00D6774A"/>
    <w:rsid w:val="00D67DA4"/>
    <w:rsid w:val="00D70477"/>
    <w:rsid w:val="00D70938"/>
    <w:rsid w:val="00D710D6"/>
    <w:rsid w:val="00D718D0"/>
    <w:rsid w:val="00D71EB5"/>
    <w:rsid w:val="00D7226F"/>
    <w:rsid w:val="00D722CE"/>
    <w:rsid w:val="00D724EF"/>
    <w:rsid w:val="00D72850"/>
    <w:rsid w:val="00D73036"/>
    <w:rsid w:val="00D738B4"/>
    <w:rsid w:val="00D73EA5"/>
    <w:rsid w:val="00D7403F"/>
    <w:rsid w:val="00D75241"/>
    <w:rsid w:val="00D75EB6"/>
    <w:rsid w:val="00D7661C"/>
    <w:rsid w:val="00D776EA"/>
    <w:rsid w:val="00D776F4"/>
    <w:rsid w:val="00D8082B"/>
    <w:rsid w:val="00D80B9E"/>
    <w:rsid w:val="00D80C16"/>
    <w:rsid w:val="00D80E58"/>
    <w:rsid w:val="00D8120E"/>
    <w:rsid w:val="00D812DE"/>
    <w:rsid w:val="00D814B8"/>
    <w:rsid w:val="00D81880"/>
    <w:rsid w:val="00D824C5"/>
    <w:rsid w:val="00D8269B"/>
    <w:rsid w:val="00D8295A"/>
    <w:rsid w:val="00D83B32"/>
    <w:rsid w:val="00D84100"/>
    <w:rsid w:val="00D843D3"/>
    <w:rsid w:val="00D84A6F"/>
    <w:rsid w:val="00D84CED"/>
    <w:rsid w:val="00D84D4D"/>
    <w:rsid w:val="00D851C5"/>
    <w:rsid w:val="00D85252"/>
    <w:rsid w:val="00D85BE6"/>
    <w:rsid w:val="00D86693"/>
    <w:rsid w:val="00D86881"/>
    <w:rsid w:val="00D86B56"/>
    <w:rsid w:val="00D86CFD"/>
    <w:rsid w:val="00D876CA"/>
    <w:rsid w:val="00D90764"/>
    <w:rsid w:val="00D90F42"/>
    <w:rsid w:val="00D91256"/>
    <w:rsid w:val="00D923F9"/>
    <w:rsid w:val="00D9254D"/>
    <w:rsid w:val="00D92842"/>
    <w:rsid w:val="00D92BCB"/>
    <w:rsid w:val="00D939BD"/>
    <w:rsid w:val="00D93AF6"/>
    <w:rsid w:val="00D93E02"/>
    <w:rsid w:val="00D941CA"/>
    <w:rsid w:val="00D943DC"/>
    <w:rsid w:val="00D94D87"/>
    <w:rsid w:val="00D94F9B"/>
    <w:rsid w:val="00D95195"/>
    <w:rsid w:val="00D96DD5"/>
    <w:rsid w:val="00D974C7"/>
    <w:rsid w:val="00D97CCB"/>
    <w:rsid w:val="00DA06E2"/>
    <w:rsid w:val="00DA0980"/>
    <w:rsid w:val="00DA1958"/>
    <w:rsid w:val="00DA287F"/>
    <w:rsid w:val="00DA2B15"/>
    <w:rsid w:val="00DA2C6E"/>
    <w:rsid w:val="00DA2C98"/>
    <w:rsid w:val="00DA3027"/>
    <w:rsid w:val="00DA3EA4"/>
    <w:rsid w:val="00DA437D"/>
    <w:rsid w:val="00DA4429"/>
    <w:rsid w:val="00DA4C4D"/>
    <w:rsid w:val="00DA52FF"/>
    <w:rsid w:val="00DA56AD"/>
    <w:rsid w:val="00DA59FE"/>
    <w:rsid w:val="00DA5A9D"/>
    <w:rsid w:val="00DA5E67"/>
    <w:rsid w:val="00DA683D"/>
    <w:rsid w:val="00DA6D10"/>
    <w:rsid w:val="00DA74C5"/>
    <w:rsid w:val="00DA793A"/>
    <w:rsid w:val="00DB0146"/>
    <w:rsid w:val="00DB02F5"/>
    <w:rsid w:val="00DB0341"/>
    <w:rsid w:val="00DB05B2"/>
    <w:rsid w:val="00DB0691"/>
    <w:rsid w:val="00DB0798"/>
    <w:rsid w:val="00DB09DC"/>
    <w:rsid w:val="00DB0C43"/>
    <w:rsid w:val="00DB10A3"/>
    <w:rsid w:val="00DB1DCE"/>
    <w:rsid w:val="00DB1EE7"/>
    <w:rsid w:val="00DB1F6A"/>
    <w:rsid w:val="00DB1FE0"/>
    <w:rsid w:val="00DB2440"/>
    <w:rsid w:val="00DB3913"/>
    <w:rsid w:val="00DB3C61"/>
    <w:rsid w:val="00DB42B0"/>
    <w:rsid w:val="00DB47BE"/>
    <w:rsid w:val="00DB4C74"/>
    <w:rsid w:val="00DB4E3D"/>
    <w:rsid w:val="00DB4FDD"/>
    <w:rsid w:val="00DB56CA"/>
    <w:rsid w:val="00DB582A"/>
    <w:rsid w:val="00DB631F"/>
    <w:rsid w:val="00DB64F8"/>
    <w:rsid w:val="00DB6C5D"/>
    <w:rsid w:val="00DB6C79"/>
    <w:rsid w:val="00DB6D8F"/>
    <w:rsid w:val="00DB72D2"/>
    <w:rsid w:val="00DB770E"/>
    <w:rsid w:val="00DB7889"/>
    <w:rsid w:val="00DC0578"/>
    <w:rsid w:val="00DC070D"/>
    <w:rsid w:val="00DC09DD"/>
    <w:rsid w:val="00DC0D6C"/>
    <w:rsid w:val="00DC11BC"/>
    <w:rsid w:val="00DC1BFA"/>
    <w:rsid w:val="00DC1E94"/>
    <w:rsid w:val="00DC2319"/>
    <w:rsid w:val="00DC2E4E"/>
    <w:rsid w:val="00DC4BFE"/>
    <w:rsid w:val="00DC57C8"/>
    <w:rsid w:val="00DC5A47"/>
    <w:rsid w:val="00DC5E47"/>
    <w:rsid w:val="00DC6BF0"/>
    <w:rsid w:val="00DC7BAF"/>
    <w:rsid w:val="00DC7C73"/>
    <w:rsid w:val="00DC7E3D"/>
    <w:rsid w:val="00DC7E89"/>
    <w:rsid w:val="00DD157E"/>
    <w:rsid w:val="00DD1B70"/>
    <w:rsid w:val="00DD1C2A"/>
    <w:rsid w:val="00DD208A"/>
    <w:rsid w:val="00DD21DD"/>
    <w:rsid w:val="00DD275D"/>
    <w:rsid w:val="00DD2F4B"/>
    <w:rsid w:val="00DD33CE"/>
    <w:rsid w:val="00DD3471"/>
    <w:rsid w:val="00DD3480"/>
    <w:rsid w:val="00DD3C93"/>
    <w:rsid w:val="00DD46A8"/>
    <w:rsid w:val="00DD4CE1"/>
    <w:rsid w:val="00DD4F8A"/>
    <w:rsid w:val="00DD5101"/>
    <w:rsid w:val="00DD53B3"/>
    <w:rsid w:val="00DD54E3"/>
    <w:rsid w:val="00DD5852"/>
    <w:rsid w:val="00DD5EB4"/>
    <w:rsid w:val="00DD5F87"/>
    <w:rsid w:val="00DD6051"/>
    <w:rsid w:val="00DD61C5"/>
    <w:rsid w:val="00DD63F6"/>
    <w:rsid w:val="00DD6B66"/>
    <w:rsid w:val="00DD6C7D"/>
    <w:rsid w:val="00DD6EC2"/>
    <w:rsid w:val="00DD710A"/>
    <w:rsid w:val="00DD710B"/>
    <w:rsid w:val="00DD7A45"/>
    <w:rsid w:val="00DD7A91"/>
    <w:rsid w:val="00DE01E8"/>
    <w:rsid w:val="00DE0388"/>
    <w:rsid w:val="00DE03CE"/>
    <w:rsid w:val="00DE04C1"/>
    <w:rsid w:val="00DE1435"/>
    <w:rsid w:val="00DE1508"/>
    <w:rsid w:val="00DE1B39"/>
    <w:rsid w:val="00DE1B6B"/>
    <w:rsid w:val="00DE2086"/>
    <w:rsid w:val="00DE37FE"/>
    <w:rsid w:val="00DE3CB2"/>
    <w:rsid w:val="00DE4935"/>
    <w:rsid w:val="00DE56F3"/>
    <w:rsid w:val="00DE57AE"/>
    <w:rsid w:val="00DE5F3C"/>
    <w:rsid w:val="00DE5F88"/>
    <w:rsid w:val="00DE61CF"/>
    <w:rsid w:val="00DE6CB8"/>
    <w:rsid w:val="00DE7611"/>
    <w:rsid w:val="00DF0FB2"/>
    <w:rsid w:val="00DF232D"/>
    <w:rsid w:val="00DF26D3"/>
    <w:rsid w:val="00DF2F74"/>
    <w:rsid w:val="00DF366D"/>
    <w:rsid w:val="00DF3EC4"/>
    <w:rsid w:val="00DF469C"/>
    <w:rsid w:val="00DF4757"/>
    <w:rsid w:val="00DF4C37"/>
    <w:rsid w:val="00DF4F4A"/>
    <w:rsid w:val="00DF4FFC"/>
    <w:rsid w:val="00DF523F"/>
    <w:rsid w:val="00DF525B"/>
    <w:rsid w:val="00DF60F2"/>
    <w:rsid w:val="00DF6924"/>
    <w:rsid w:val="00DF6DAA"/>
    <w:rsid w:val="00DF73A9"/>
    <w:rsid w:val="00DF7A87"/>
    <w:rsid w:val="00DF7C98"/>
    <w:rsid w:val="00DF7E77"/>
    <w:rsid w:val="00E00012"/>
    <w:rsid w:val="00E00419"/>
    <w:rsid w:val="00E00E05"/>
    <w:rsid w:val="00E022ED"/>
    <w:rsid w:val="00E03923"/>
    <w:rsid w:val="00E03A13"/>
    <w:rsid w:val="00E03DDA"/>
    <w:rsid w:val="00E04497"/>
    <w:rsid w:val="00E04807"/>
    <w:rsid w:val="00E04AE0"/>
    <w:rsid w:val="00E04BD6"/>
    <w:rsid w:val="00E04C85"/>
    <w:rsid w:val="00E04E82"/>
    <w:rsid w:val="00E0534C"/>
    <w:rsid w:val="00E05CF6"/>
    <w:rsid w:val="00E05E33"/>
    <w:rsid w:val="00E05EC9"/>
    <w:rsid w:val="00E06449"/>
    <w:rsid w:val="00E0646E"/>
    <w:rsid w:val="00E065CD"/>
    <w:rsid w:val="00E067EE"/>
    <w:rsid w:val="00E06D45"/>
    <w:rsid w:val="00E06F48"/>
    <w:rsid w:val="00E071F7"/>
    <w:rsid w:val="00E0773C"/>
    <w:rsid w:val="00E077CA"/>
    <w:rsid w:val="00E07A08"/>
    <w:rsid w:val="00E101B5"/>
    <w:rsid w:val="00E104B5"/>
    <w:rsid w:val="00E10976"/>
    <w:rsid w:val="00E10CF7"/>
    <w:rsid w:val="00E11617"/>
    <w:rsid w:val="00E116BB"/>
    <w:rsid w:val="00E11ECA"/>
    <w:rsid w:val="00E11FBB"/>
    <w:rsid w:val="00E123C0"/>
    <w:rsid w:val="00E125ED"/>
    <w:rsid w:val="00E1271D"/>
    <w:rsid w:val="00E130C2"/>
    <w:rsid w:val="00E1321E"/>
    <w:rsid w:val="00E13A94"/>
    <w:rsid w:val="00E140BB"/>
    <w:rsid w:val="00E14A60"/>
    <w:rsid w:val="00E159FF"/>
    <w:rsid w:val="00E15D0F"/>
    <w:rsid w:val="00E1604E"/>
    <w:rsid w:val="00E16068"/>
    <w:rsid w:val="00E16855"/>
    <w:rsid w:val="00E16992"/>
    <w:rsid w:val="00E16AB7"/>
    <w:rsid w:val="00E201EA"/>
    <w:rsid w:val="00E20650"/>
    <w:rsid w:val="00E209C6"/>
    <w:rsid w:val="00E20E80"/>
    <w:rsid w:val="00E21208"/>
    <w:rsid w:val="00E21565"/>
    <w:rsid w:val="00E21790"/>
    <w:rsid w:val="00E21C2E"/>
    <w:rsid w:val="00E22807"/>
    <w:rsid w:val="00E228BA"/>
    <w:rsid w:val="00E2322B"/>
    <w:rsid w:val="00E23817"/>
    <w:rsid w:val="00E23879"/>
    <w:rsid w:val="00E238DE"/>
    <w:rsid w:val="00E23FA8"/>
    <w:rsid w:val="00E23FF2"/>
    <w:rsid w:val="00E2414C"/>
    <w:rsid w:val="00E243C8"/>
    <w:rsid w:val="00E24B02"/>
    <w:rsid w:val="00E25126"/>
    <w:rsid w:val="00E25215"/>
    <w:rsid w:val="00E25295"/>
    <w:rsid w:val="00E254D8"/>
    <w:rsid w:val="00E25696"/>
    <w:rsid w:val="00E25C74"/>
    <w:rsid w:val="00E26CE2"/>
    <w:rsid w:val="00E2762D"/>
    <w:rsid w:val="00E27A22"/>
    <w:rsid w:val="00E27BEA"/>
    <w:rsid w:val="00E27C12"/>
    <w:rsid w:val="00E309E7"/>
    <w:rsid w:val="00E30A22"/>
    <w:rsid w:val="00E30FCD"/>
    <w:rsid w:val="00E310F2"/>
    <w:rsid w:val="00E31258"/>
    <w:rsid w:val="00E31EE9"/>
    <w:rsid w:val="00E3236A"/>
    <w:rsid w:val="00E32462"/>
    <w:rsid w:val="00E329EF"/>
    <w:rsid w:val="00E32B50"/>
    <w:rsid w:val="00E32E5C"/>
    <w:rsid w:val="00E3328E"/>
    <w:rsid w:val="00E33BD4"/>
    <w:rsid w:val="00E34100"/>
    <w:rsid w:val="00E34660"/>
    <w:rsid w:val="00E34781"/>
    <w:rsid w:val="00E35B4E"/>
    <w:rsid w:val="00E36C9F"/>
    <w:rsid w:val="00E36F9A"/>
    <w:rsid w:val="00E37B65"/>
    <w:rsid w:val="00E37F28"/>
    <w:rsid w:val="00E4034B"/>
    <w:rsid w:val="00E4065F"/>
    <w:rsid w:val="00E40E95"/>
    <w:rsid w:val="00E4106B"/>
    <w:rsid w:val="00E414FD"/>
    <w:rsid w:val="00E41B12"/>
    <w:rsid w:val="00E41E2A"/>
    <w:rsid w:val="00E41F8C"/>
    <w:rsid w:val="00E428F4"/>
    <w:rsid w:val="00E43E68"/>
    <w:rsid w:val="00E4432F"/>
    <w:rsid w:val="00E446E8"/>
    <w:rsid w:val="00E45219"/>
    <w:rsid w:val="00E454F0"/>
    <w:rsid w:val="00E45F68"/>
    <w:rsid w:val="00E4633C"/>
    <w:rsid w:val="00E46358"/>
    <w:rsid w:val="00E46A74"/>
    <w:rsid w:val="00E47773"/>
    <w:rsid w:val="00E5093C"/>
    <w:rsid w:val="00E50AB7"/>
    <w:rsid w:val="00E50E62"/>
    <w:rsid w:val="00E50F6C"/>
    <w:rsid w:val="00E51061"/>
    <w:rsid w:val="00E5132C"/>
    <w:rsid w:val="00E51827"/>
    <w:rsid w:val="00E52354"/>
    <w:rsid w:val="00E52609"/>
    <w:rsid w:val="00E5270B"/>
    <w:rsid w:val="00E5271F"/>
    <w:rsid w:val="00E52B32"/>
    <w:rsid w:val="00E52E4E"/>
    <w:rsid w:val="00E53776"/>
    <w:rsid w:val="00E542F3"/>
    <w:rsid w:val="00E546C8"/>
    <w:rsid w:val="00E549F3"/>
    <w:rsid w:val="00E54BF1"/>
    <w:rsid w:val="00E551E5"/>
    <w:rsid w:val="00E56915"/>
    <w:rsid w:val="00E5793A"/>
    <w:rsid w:val="00E60156"/>
    <w:rsid w:val="00E60596"/>
    <w:rsid w:val="00E6095C"/>
    <w:rsid w:val="00E60D4D"/>
    <w:rsid w:val="00E61075"/>
    <w:rsid w:val="00E614C9"/>
    <w:rsid w:val="00E61D0E"/>
    <w:rsid w:val="00E6523B"/>
    <w:rsid w:val="00E659EC"/>
    <w:rsid w:val="00E65BF0"/>
    <w:rsid w:val="00E65E6C"/>
    <w:rsid w:val="00E6676A"/>
    <w:rsid w:val="00E66D3D"/>
    <w:rsid w:val="00E66DE0"/>
    <w:rsid w:val="00E66DF1"/>
    <w:rsid w:val="00E67DCF"/>
    <w:rsid w:val="00E70BCC"/>
    <w:rsid w:val="00E716CD"/>
    <w:rsid w:val="00E7187C"/>
    <w:rsid w:val="00E71B62"/>
    <w:rsid w:val="00E71BF8"/>
    <w:rsid w:val="00E72008"/>
    <w:rsid w:val="00E720D7"/>
    <w:rsid w:val="00E72386"/>
    <w:rsid w:val="00E72847"/>
    <w:rsid w:val="00E73376"/>
    <w:rsid w:val="00E7347F"/>
    <w:rsid w:val="00E74420"/>
    <w:rsid w:val="00E74514"/>
    <w:rsid w:val="00E74D68"/>
    <w:rsid w:val="00E75CA0"/>
    <w:rsid w:val="00E75E6D"/>
    <w:rsid w:val="00E76153"/>
    <w:rsid w:val="00E7632B"/>
    <w:rsid w:val="00E76486"/>
    <w:rsid w:val="00E76743"/>
    <w:rsid w:val="00E767D5"/>
    <w:rsid w:val="00E76D7E"/>
    <w:rsid w:val="00E770E0"/>
    <w:rsid w:val="00E77195"/>
    <w:rsid w:val="00E7727E"/>
    <w:rsid w:val="00E778F1"/>
    <w:rsid w:val="00E80630"/>
    <w:rsid w:val="00E80A1A"/>
    <w:rsid w:val="00E80BFA"/>
    <w:rsid w:val="00E811B6"/>
    <w:rsid w:val="00E81562"/>
    <w:rsid w:val="00E81741"/>
    <w:rsid w:val="00E81B97"/>
    <w:rsid w:val="00E828FC"/>
    <w:rsid w:val="00E82C01"/>
    <w:rsid w:val="00E82E5C"/>
    <w:rsid w:val="00E8398E"/>
    <w:rsid w:val="00E83D05"/>
    <w:rsid w:val="00E84DCD"/>
    <w:rsid w:val="00E857F9"/>
    <w:rsid w:val="00E85A17"/>
    <w:rsid w:val="00E85F05"/>
    <w:rsid w:val="00E86722"/>
    <w:rsid w:val="00E86D35"/>
    <w:rsid w:val="00E87045"/>
    <w:rsid w:val="00E879BA"/>
    <w:rsid w:val="00E87BA4"/>
    <w:rsid w:val="00E9012B"/>
    <w:rsid w:val="00E90D1B"/>
    <w:rsid w:val="00E9231A"/>
    <w:rsid w:val="00E9235A"/>
    <w:rsid w:val="00E93B80"/>
    <w:rsid w:val="00E93DD3"/>
    <w:rsid w:val="00E9422C"/>
    <w:rsid w:val="00E951DC"/>
    <w:rsid w:val="00E95427"/>
    <w:rsid w:val="00E958DA"/>
    <w:rsid w:val="00E959BF"/>
    <w:rsid w:val="00E95D6A"/>
    <w:rsid w:val="00E971BE"/>
    <w:rsid w:val="00E9720D"/>
    <w:rsid w:val="00E978FE"/>
    <w:rsid w:val="00E97B22"/>
    <w:rsid w:val="00EA03B2"/>
    <w:rsid w:val="00EA0D4C"/>
    <w:rsid w:val="00EA10DE"/>
    <w:rsid w:val="00EA12EC"/>
    <w:rsid w:val="00EA186C"/>
    <w:rsid w:val="00EA1A84"/>
    <w:rsid w:val="00EA211E"/>
    <w:rsid w:val="00EA26B9"/>
    <w:rsid w:val="00EA2B0B"/>
    <w:rsid w:val="00EA3279"/>
    <w:rsid w:val="00EA3A67"/>
    <w:rsid w:val="00EA3E2F"/>
    <w:rsid w:val="00EA4CB9"/>
    <w:rsid w:val="00EA5282"/>
    <w:rsid w:val="00EA5FEF"/>
    <w:rsid w:val="00EA6201"/>
    <w:rsid w:val="00EA6A75"/>
    <w:rsid w:val="00EA6BFB"/>
    <w:rsid w:val="00EA7103"/>
    <w:rsid w:val="00EA733B"/>
    <w:rsid w:val="00EA7893"/>
    <w:rsid w:val="00EA7B41"/>
    <w:rsid w:val="00EA7B5B"/>
    <w:rsid w:val="00EA7FA7"/>
    <w:rsid w:val="00EB05D3"/>
    <w:rsid w:val="00EB0A35"/>
    <w:rsid w:val="00EB0CF5"/>
    <w:rsid w:val="00EB18B5"/>
    <w:rsid w:val="00EB1CD6"/>
    <w:rsid w:val="00EB27C5"/>
    <w:rsid w:val="00EB2A1A"/>
    <w:rsid w:val="00EB33AD"/>
    <w:rsid w:val="00EB3919"/>
    <w:rsid w:val="00EB3D80"/>
    <w:rsid w:val="00EB3EF9"/>
    <w:rsid w:val="00EB3FD6"/>
    <w:rsid w:val="00EB46AE"/>
    <w:rsid w:val="00EB486F"/>
    <w:rsid w:val="00EB5419"/>
    <w:rsid w:val="00EB5F70"/>
    <w:rsid w:val="00EB63BF"/>
    <w:rsid w:val="00EB6548"/>
    <w:rsid w:val="00EB6675"/>
    <w:rsid w:val="00EB6A09"/>
    <w:rsid w:val="00EB7624"/>
    <w:rsid w:val="00EB7E2E"/>
    <w:rsid w:val="00EC0E60"/>
    <w:rsid w:val="00EC1668"/>
    <w:rsid w:val="00EC186A"/>
    <w:rsid w:val="00EC206E"/>
    <w:rsid w:val="00EC2AC7"/>
    <w:rsid w:val="00EC2B2F"/>
    <w:rsid w:val="00EC35E0"/>
    <w:rsid w:val="00EC36C7"/>
    <w:rsid w:val="00EC4A64"/>
    <w:rsid w:val="00EC4C48"/>
    <w:rsid w:val="00EC52A3"/>
    <w:rsid w:val="00EC5569"/>
    <w:rsid w:val="00EC575B"/>
    <w:rsid w:val="00EC5B94"/>
    <w:rsid w:val="00EC5E12"/>
    <w:rsid w:val="00EC60F7"/>
    <w:rsid w:val="00EC6317"/>
    <w:rsid w:val="00EC6353"/>
    <w:rsid w:val="00EC64FC"/>
    <w:rsid w:val="00EC65C4"/>
    <w:rsid w:val="00EC695E"/>
    <w:rsid w:val="00EC7C2F"/>
    <w:rsid w:val="00EC7C66"/>
    <w:rsid w:val="00EC7D62"/>
    <w:rsid w:val="00ED052A"/>
    <w:rsid w:val="00ED0CC7"/>
    <w:rsid w:val="00ED0EDE"/>
    <w:rsid w:val="00ED1139"/>
    <w:rsid w:val="00ED14F4"/>
    <w:rsid w:val="00ED159D"/>
    <w:rsid w:val="00ED1CFF"/>
    <w:rsid w:val="00ED2141"/>
    <w:rsid w:val="00ED223E"/>
    <w:rsid w:val="00ED2784"/>
    <w:rsid w:val="00ED2CF9"/>
    <w:rsid w:val="00ED2F4D"/>
    <w:rsid w:val="00ED3093"/>
    <w:rsid w:val="00ED30E3"/>
    <w:rsid w:val="00ED3443"/>
    <w:rsid w:val="00ED3527"/>
    <w:rsid w:val="00ED3C1C"/>
    <w:rsid w:val="00ED47BE"/>
    <w:rsid w:val="00ED504B"/>
    <w:rsid w:val="00ED55E1"/>
    <w:rsid w:val="00ED5779"/>
    <w:rsid w:val="00ED5873"/>
    <w:rsid w:val="00ED6AD7"/>
    <w:rsid w:val="00ED7128"/>
    <w:rsid w:val="00ED795C"/>
    <w:rsid w:val="00ED7F11"/>
    <w:rsid w:val="00ED7FBC"/>
    <w:rsid w:val="00EE003B"/>
    <w:rsid w:val="00EE016E"/>
    <w:rsid w:val="00EE0489"/>
    <w:rsid w:val="00EE08CD"/>
    <w:rsid w:val="00EE0E10"/>
    <w:rsid w:val="00EE1B55"/>
    <w:rsid w:val="00EE2E34"/>
    <w:rsid w:val="00EE3054"/>
    <w:rsid w:val="00EE3C70"/>
    <w:rsid w:val="00EE3D1E"/>
    <w:rsid w:val="00EE41D3"/>
    <w:rsid w:val="00EE4270"/>
    <w:rsid w:val="00EE48A4"/>
    <w:rsid w:val="00EE51D4"/>
    <w:rsid w:val="00EE594A"/>
    <w:rsid w:val="00EE5D56"/>
    <w:rsid w:val="00EE5EDD"/>
    <w:rsid w:val="00EE5F1A"/>
    <w:rsid w:val="00EE68B7"/>
    <w:rsid w:val="00EE6B0A"/>
    <w:rsid w:val="00EE749A"/>
    <w:rsid w:val="00EE796D"/>
    <w:rsid w:val="00EF01AA"/>
    <w:rsid w:val="00EF0561"/>
    <w:rsid w:val="00EF06DD"/>
    <w:rsid w:val="00EF0767"/>
    <w:rsid w:val="00EF093C"/>
    <w:rsid w:val="00EF0E89"/>
    <w:rsid w:val="00EF20A5"/>
    <w:rsid w:val="00EF211A"/>
    <w:rsid w:val="00EF2E75"/>
    <w:rsid w:val="00EF368A"/>
    <w:rsid w:val="00EF372B"/>
    <w:rsid w:val="00EF3AC9"/>
    <w:rsid w:val="00EF4EA7"/>
    <w:rsid w:val="00EF5196"/>
    <w:rsid w:val="00EF62A6"/>
    <w:rsid w:val="00EF6338"/>
    <w:rsid w:val="00EF685A"/>
    <w:rsid w:val="00EF6A0A"/>
    <w:rsid w:val="00EF6EED"/>
    <w:rsid w:val="00EF6F31"/>
    <w:rsid w:val="00EF721B"/>
    <w:rsid w:val="00F0065A"/>
    <w:rsid w:val="00F016BB"/>
    <w:rsid w:val="00F01EEB"/>
    <w:rsid w:val="00F01F54"/>
    <w:rsid w:val="00F0248D"/>
    <w:rsid w:val="00F02A50"/>
    <w:rsid w:val="00F02DE8"/>
    <w:rsid w:val="00F03726"/>
    <w:rsid w:val="00F039AA"/>
    <w:rsid w:val="00F03ADE"/>
    <w:rsid w:val="00F03E95"/>
    <w:rsid w:val="00F04B3D"/>
    <w:rsid w:val="00F04FEE"/>
    <w:rsid w:val="00F050A5"/>
    <w:rsid w:val="00F052D7"/>
    <w:rsid w:val="00F05AD9"/>
    <w:rsid w:val="00F065B5"/>
    <w:rsid w:val="00F0700A"/>
    <w:rsid w:val="00F0729A"/>
    <w:rsid w:val="00F076F3"/>
    <w:rsid w:val="00F07F71"/>
    <w:rsid w:val="00F1023E"/>
    <w:rsid w:val="00F1024F"/>
    <w:rsid w:val="00F10321"/>
    <w:rsid w:val="00F10696"/>
    <w:rsid w:val="00F11175"/>
    <w:rsid w:val="00F111FE"/>
    <w:rsid w:val="00F1159B"/>
    <w:rsid w:val="00F1243C"/>
    <w:rsid w:val="00F127A9"/>
    <w:rsid w:val="00F12979"/>
    <w:rsid w:val="00F12B05"/>
    <w:rsid w:val="00F13505"/>
    <w:rsid w:val="00F147FB"/>
    <w:rsid w:val="00F15FC1"/>
    <w:rsid w:val="00F1649C"/>
    <w:rsid w:val="00F164B6"/>
    <w:rsid w:val="00F168BA"/>
    <w:rsid w:val="00F16E81"/>
    <w:rsid w:val="00F16ECF"/>
    <w:rsid w:val="00F171F8"/>
    <w:rsid w:val="00F20AC0"/>
    <w:rsid w:val="00F20D10"/>
    <w:rsid w:val="00F214F4"/>
    <w:rsid w:val="00F21A5C"/>
    <w:rsid w:val="00F21AA6"/>
    <w:rsid w:val="00F21DF1"/>
    <w:rsid w:val="00F21E48"/>
    <w:rsid w:val="00F21E5C"/>
    <w:rsid w:val="00F2218E"/>
    <w:rsid w:val="00F222D4"/>
    <w:rsid w:val="00F2372C"/>
    <w:rsid w:val="00F243A2"/>
    <w:rsid w:val="00F24487"/>
    <w:rsid w:val="00F2517E"/>
    <w:rsid w:val="00F251EC"/>
    <w:rsid w:val="00F25330"/>
    <w:rsid w:val="00F25338"/>
    <w:rsid w:val="00F263F7"/>
    <w:rsid w:val="00F267B1"/>
    <w:rsid w:val="00F26B57"/>
    <w:rsid w:val="00F275CD"/>
    <w:rsid w:val="00F2761A"/>
    <w:rsid w:val="00F2792E"/>
    <w:rsid w:val="00F27A11"/>
    <w:rsid w:val="00F30D83"/>
    <w:rsid w:val="00F31758"/>
    <w:rsid w:val="00F31BEC"/>
    <w:rsid w:val="00F331ED"/>
    <w:rsid w:val="00F335DA"/>
    <w:rsid w:val="00F3386D"/>
    <w:rsid w:val="00F339D5"/>
    <w:rsid w:val="00F33F1A"/>
    <w:rsid w:val="00F35E7F"/>
    <w:rsid w:val="00F35F00"/>
    <w:rsid w:val="00F367CB"/>
    <w:rsid w:val="00F36854"/>
    <w:rsid w:val="00F368B2"/>
    <w:rsid w:val="00F372E9"/>
    <w:rsid w:val="00F37C1C"/>
    <w:rsid w:val="00F40146"/>
    <w:rsid w:val="00F40B23"/>
    <w:rsid w:val="00F416C3"/>
    <w:rsid w:val="00F41C1E"/>
    <w:rsid w:val="00F42069"/>
    <w:rsid w:val="00F42B85"/>
    <w:rsid w:val="00F434D3"/>
    <w:rsid w:val="00F438BF"/>
    <w:rsid w:val="00F43F8C"/>
    <w:rsid w:val="00F44484"/>
    <w:rsid w:val="00F44C90"/>
    <w:rsid w:val="00F44D3D"/>
    <w:rsid w:val="00F44DE3"/>
    <w:rsid w:val="00F44E0A"/>
    <w:rsid w:val="00F44F87"/>
    <w:rsid w:val="00F451BD"/>
    <w:rsid w:val="00F45C4C"/>
    <w:rsid w:val="00F460C3"/>
    <w:rsid w:val="00F462E8"/>
    <w:rsid w:val="00F468AD"/>
    <w:rsid w:val="00F46FE2"/>
    <w:rsid w:val="00F470E2"/>
    <w:rsid w:val="00F47785"/>
    <w:rsid w:val="00F5044D"/>
    <w:rsid w:val="00F504AD"/>
    <w:rsid w:val="00F505A4"/>
    <w:rsid w:val="00F505A8"/>
    <w:rsid w:val="00F507EA"/>
    <w:rsid w:val="00F510C7"/>
    <w:rsid w:val="00F5153F"/>
    <w:rsid w:val="00F515B4"/>
    <w:rsid w:val="00F5191D"/>
    <w:rsid w:val="00F51B4E"/>
    <w:rsid w:val="00F53338"/>
    <w:rsid w:val="00F53FAD"/>
    <w:rsid w:val="00F54969"/>
    <w:rsid w:val="00F55829"/>
    <w:rsid w:val="00F56154"/>
    <w:rsid w:val="00F56F05"/>
    <w:rsid w:val="00F57402"/>
    <w:rsid w:val="00F574C2"/>
    <w:rsid w:val="00F57844"/>
    <w:rsid w:val="00F607C0"/>
    <w:rsid w:val="00F60D02"/>
    <w:rsid w:val="00F60F60"/>
    <w:rsid w:val="00F613CF"/>
    <w:rsid w:val="00F61454"/>
    <w:rsid w:val="00F61738"/>
    <w:rsid w:val="00F61CFD"/>
    <w:rsid w:val="00F61D30"/>
    <w:rsid w:val="00F622F4"/>
    <w:rsid w:val="00F62A0B"/>
    <w:rsid w:val="00F62AFA"/>
    <w:rsid w:val="00F62BA8"/>
    <w:rsid w:val="00F643C3"/>
    <w:rsid w:val="00F644F4"/>
    <w:rsid w:val="00F64E6E"/>
    <w:rsid w:val="00F6514D"/>
    <w:rsid w:val="00F66141"/>
    <w:rsid w:val="00F662E8"/>
    <w:rsid w:val="00F66329"/>
    <w:rsid w:val="00F66DAF"/>
    <w:rsid w:val="00F6766A"/>
    <w:rsid w:val="00F6779E"/>
    <w:rsid w:val="00F679D4"/>
    <w:rsid w:val="00F700D6"/>
    <w:rsid w:val="00F70445"/>
    <w:rsid w:val="00F706D6"/>
    <w:rsid w:val="00F70DAA"/>
    <w:rsid w:val="00F70F9E"/>
    <w:rsid w:val="00F71BD7"/>
    <w:rsid w:val="00F72104"/>
    <w:rsid w:val="00F73D96"/>
    <w:rsid w:val="00F7407D"/>
    <w:rsid w:val="00F742E4"/>
    <w:rsid w:val="00F746C8"/>
    <w:rsid w:val="00F74943"/>
    <w:rsid w:val="00F74AB0"/>
    <w:rsid w:val="00F74B99"/>
    <w:rsid w:val="00F74E09"/>
    <w:rsid w:val="00F74FF2"/>
    <w:rsid w:val="00F75316"/>
    <w:rsid w:val="00F7550D"/>
    <w:rsid w:val="00F75AEF"/>
    <w:rsid w:val="00F75C6B"/>
    <w:rsid w:val="00F75E50"/>
    <w:rsid w:val="00F76140"/>
    <w:rsid w:val="00F76563"/>
    <w:rsid w:val="00F769D1"/>
    <w:rsid w:val="00F76C2C"/>
    <w:rsid w:val="00F76F0E"/>
    <w:rsid w:val="00F807FB"/>
    <w:rsid w:val="00F808F8"/>
    <w:rsid w:val="00F80C17"/>
    <w:rsid w:val="00F80E7B"/>
    <w:rsid w:val="00F81E9E"/>
    <w:rsid w:val="00F827E3"/>
    <w:rsid w:val="00F82871"/>
    <w:rsid w:val="00F8316A"/>
    <w:rsid w:val="00F831C4"/>
    <w:rsid w:val="00F832E1"/>
    <w:rsid w:val="00F83CA4"/>
    <w:rsid w:val="00F8402A"/>
    <w:rsid w:val="00F84B4A"/>
    <w:rsid w:val="00F84DC0"/>
    <w:rsid w:val="00F84F1C"/>
    <w:rsid w:val="00F85045"/>
    <w:rsid w:val="00F855B4"/>
    <w:rsid w:val="00F859F3"/>
    <w:rsid w:val="00F85C1C"/>
    <w:rsid w:val="00F85E21"/>
    <w:rsid w:val="00F860A5"/>
    <w:rsid w:val="00F86940"/>
    <w:rsid w:val="00F86FF8"/>
    <w:rsid w:val="00F870BA"/>
    <w:rsid w:val="00F875A5"/>
    <w:rsid w:val="00F904DD"/>
    <w:rsid w:val="00F9059D"/>
    <w:rsid w:val="00F90742"/>
    <w:rsid w:val="00F90DB5"/>
    <w:rsid w:val="00F918A1"/>
    <w:rsid w:val="00F91C13"/>
    <w:rsid w:val="00F91C83"/>
    <w:rsid w:val="00F91F6A"/>
    <w:rsid w:val="00F920AA"/>
    <w:rsid w:val="00F92336"/>
    <w:rsid w:val="00F92700"/>
    <w:rsid w:val="00F93015"/>
    <w:rsid w:val="00F93E28"/>
    <w:rsid w:val="00F93E9C"/>
    <w:rsid w:val="00F93FB8"/>
    <w:rsid w:val="00F9416E"/>
    <w:rsid w:val="00F9465E"/>
    <w:rsid w:val="00F948A0"/>
    <w:rsid w:val="00F96219"/>
    <w:rsid w:val="00F9622C"/>
    <w:rsid w:val="00F96D9F"/>
    <w:rsid w:val="00F970A5"/>
    <w:rsid w:val="00F973D3"/>
    <w:rsid w:val="00F9772B"/>
    <w:rsid w:val="00F977F8"/>
    <w:rsid w:val="00F97CA3"/>
    <w:rsid w:val="00F97E84"/>
    <w:rsid w:val="00FA01F1"/>
    <w:rsid w:val="00FA0892"/>
    <w:rsid w:val="00FA0AF1"/>
    <w:rsid w:val="00FA0EEC"/>
    <w:rsid w:val="00FA1305"/>
    <w:rsid w:val="00FA2726"/>
    <w:rsid w:val="00FA2A38"/>
    <w:rsid w:val="00FA3050"/>
    <w:rsid w:val="00FA376E"/>
    <w:rsid w:val="00FA453F"/>
    <w:rsid w:val="00FA5A30"/>
    <w:rsid w:val="00FA640A"/>
    <w:rsid w:val="00FA703B"/>
    <w:rsid w:val="00FA745A"/>
    <w:rsid w:val="00FB0106"/>
    <w:rsid w:val="00FB0D4F"/>
    <w:rsid w:val="00FB0E5E"/>
    <w:rsid w:val="00FB1469"/>
    <w:rsid w:val="00FB150A"/>
    <w:rsid w:val="00FB21CB"/>
    <w:rsid w:val="00FB21F7"/>
    <w:rsid w:val="00FB23C0"/>
    <w:rsid w:val="00FB49D6"/>
    <w:rsid w:val="00FB4A7F"/>
    <w:rsid w:val="00FB4CF0"/>
    <w:rsid w:val="00FB60CD"/>
    <w:rsid w:val="00FB6142"/>
    <w:rsid w:val="00FB6BAE"/>
    <w:rsid w:val="00FB6CC3"/>
    <w:rsid w:val="00FB7175"/>
    <w:rsid w:val="00FB7311"/>
    <w:rsid w:val="00FB7348"/>
    <w:rsid w:val="00FB78D8"/>
    <w:rsid w:val="00FB7FCD"/>
    <w:rsid w:val="00FC003F"/>
    <w:rsid w:val="00FC0248"/>
    <w:rsid w:val="00FC0A36"/>
    <w:rsid w:val="00FC144D"/>
    <w:rsid w:val="00FC1672"/>
    <w:rsid w:val="00FC26A7"/>
    <w:rsid w:val="00FC2789"/>
    <w:rsid w:val="00FC2C3D"/>
    <w:rsid w:val="00FC2EAA"/>
    <w:rsid w:val="00FC358A"/>
    <w:rsid w:val="00FC4A87"/>
    <w:rsid w:val="00FC4A8A"/>
    <w:rsid w:val="00FC55A6"/>
    <w:rsid w:val="00FC5A36"/>
    <w:rsid w:val="00FC5AFF"/>
    <w:rsid w:val="00FC5D03"/>
    <w:rsid w:val="00FC61AE"/>
    <w:rsid w:val="00FC62DA"/>
    <w:rsid w:val="00FC6C22"/>
    <w:rsid w:val="00FC72DC"/>
    <w:rsid w:val="00FC753A"/>
    <w:rsid w:val="00FC7597"/>
    <w:rsid w:val="00FD01B7"/>
    <w:rsid w:val="00FD01DE"/>
    <w:rsid w:val="00FD04AF"/>
    <w:rsid w:val="00FD16A1"/>
    <w:rsid w:val="00FD1731"/>
    <w:rsid w:val="00FD1984"/>
    <w:rsid w:val="00FD199C"/>
    <w:rsid w:val="00FD1A32"/>
    <w:rsid w:val="00FD1C62"/>
    <w:rsid w:val="00FD1F9B"/>
    <w:rsid w:val="00FD202E"/>
    <w:rsid w:val="00FD224B"/>
    <w:rsid w:val="00FD26D6"/>
    <w:rsid w:val="00FD3710"/>
    <w:rsid w:val="00FD3EBB"/>
    <w:rsid w:val="00FD40BF"/>
    <w:rsid w:val="00FD42E0"/>
    <w:rsid w:val="00FD46F5"/>
    <w:rsid w:val="00FD490A"/>
    <w:rsid w:val="00FD4C5D"/>
    <w:rsid w:val="00FD4EFE"/>
    <w:rsid w:val="00FD5E66"/>
    <w:rsid w:val="00FD631E"/>
    <w:rsid w:val="00FD6BC0"/>
    <w:rsid w:val="00FD74FA"/>
    <w:rsid w:val="00FD75F9"/>
    <w:rsid w:val="00FD79EE"/>
    <w:rsid w:val="00FE0716"/>
    <w:rsid w:val="00FE08E6"/>
    <w:rsid w:val="00FE0EA6"/>
    <w:rsid w:val="00FE1AD9"/>
    <w:rsid w:val="00FE1D15"/>
    <w:rsid w:val="00FE22B3"/>
    <w:rsid w:val="00FE22D0"/>
    <w:rsid w:val="00FE3561"/>
    <w:rsid w:val="00FE3703"/>
    <w:rsid w:val="00FE3962"/>
    <w:rsid w:val="00FE4569"/>
    <w:rsid w:val="00FE4647"/>
    <w:rsid w:val="00FE4F81"/>
    <w:rsid w:val="00FE5241"/>
    <w:rsid w:val="00FE54A5"/>
    <w:rsid w:val="00FE5A76"/>
    <w:rsid w:val="00FE5AB0"/>
    <w:rsid w:val="00FE6713"/>
    <w:rsid w:val="00FE69EB"/>
    <w:rsid w:val="00FE6A7C"/>
    <w:rsid w:val="00FE6B87"/>
    <w:rsid w:val="00FE7333"/>
    <w:rsid w:val="00FE746E"/>
    <w:rsid w:val="00FE7529"/>
    <w:rsid w:val="00FE7AE8"/>
    <w:rsid w:val="00FF095B"/>
    <w:rsid w:val="00FF0A75"/>
    <w:rsid w:val="00FF156B"/>
    <w:rsid w:val="00FF1AB0"/>
    <w:rsid w:val="00FF1C6D"/>
    <w:rsid w:val="00FF1DE8"/>
    <w:rsid w:val="00FF26E0"/>
    <w:rsid w:val="00FF2A0F"/>
    <w:rsid w:val="00FF2A8E"/>
    <w:rsid w:val="00FF2C8E"/>
    <w:rsid w:val="00FF2DB2"/>
    <w:rsid w:val="00FF31B5"/>
    <w:rsid w:val="00FF3648"/>
    <w:rsid w:val="00FF3917"/>
    <w:rsid w:val="00FF45FB"/>
    <w:rsid w:val="00FF494C"/>
    <w:rsid w:val="00FF5538"/>
    <w:rsid w:val="00FF565A"/>
    <w:rsid w:val="00FF570F"/>
    <w:rsid w:val="00FF5920"/>
    <w:rsid w:val="00FF60E4"/>
    <w:rsid w:val="00FF6200"/>
    <w:rsid w:val="00FF6394"/>
    <w:rsid w:val="00FF6F49"/>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6A5E0D"/>
  <w15:docId w15:val="{4BD154C0-B444-4FC8-9056-2C89A862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link w:val="HeaderChar"/>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uiPriority w:val="39"/>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5BE"/>
    <w:rPr>
      <w:sz w:val="16"/>
      <w:szCs w:val="16"/>
    </w:rPr>
  </w:style>
  <w:style w:type="paragraph" w:styleId="CommentText">
    <w:name w:val="annotation text"/>
    <w:basedOn w:val="Normal"/>
    <w:link w:val="CommentTextChar"/>
    <w:uiPriority w:val="99"/>
    <w:semiHidden/>
    <w:unhideWhenUsed/>
    <w:rsid w:val="001715BE"/>
    <w:rPr>
      <w:sz w:val="20"/>
      <w:szCs w:val="20"/>
    </w:rPr>
  </w:style>
  <w:style w:type="character" w:customStyle="1" w:styleId="CommentTextChar">
    <w:name w:val="Comment Text Char"/>
    <w:basedOn w:val="DefaultParagraphFont"/>
    <w:link w:val="CommentText"/>
    <w:uiPriority w:val="99"/>
    <w:semiHidden/>
    <w:rsid w:val="001715BE"/>
  </w:style>
  <w:style w:type="paragraph" w:styleId="CommentSubject">
    <w:name w:val="annotation subject"/>
    <w:basedOn w:val="CommentText"/>
    <w:next w:val="CommentText"/>
    <w:link w:val="CommentSubjectChar"/>
    <w:uiPriority w:val="99"/>
    <w:semiHidden/>
    <w:unhideWhenUsed/>
    <w:rsid w:val="001715BE"/>
    <w:rPr>
      <w:b/>
      <w:bCs/>
    </w:rPr>
  </w:style>
  <w:style w:type="character" w:customStyle="1" w:styleId="CommentSubjectChar">
    <w:name w:val="Comment Subject Char"/>
    <w:basedOn w:val="CommentTextChar"/>
    <w:link w:val="CommentSubject"/>
    <w:uiPriority w:val="99"/>
    <w:semiHidden/>
    <w:rsid w:val="001715BE"/>
    <w:rPr>
      <w:b/>
      <w:bCs/>
    </w:rPr>
  </w:style>
  <w:style w:type="character" w:customStyle="1" w:styleId="HeaderChar">
    <w:name w:val="Header Char"/>
    <w:link w:val="Header"/>
    <w:rsid w:val="001D589E"/>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257">
      <w:bodyDiv w:val="1"/>
      <w:marLeft w:val="0"/>
      <w:marRight w:val="0"/>
      <w:marTop w:val="0"/>
      <w:marBottom w:val="0"/>
      <w:divBdr>
        <w:top w:val="none" w:sz="0" w:space="0" w:color="auto"/>
        <w:left w:val="none" w:sz="0" w:space="0" w:color="auto"/>
        <w:bottom w:val="none" w:sz="0" w:space="0" w:color="auto"/>
        <w:right w:val="none" w:sz="0" w:space="0" w:color="auto"/>
      </w:divBdr>
    </w:div>
    <w:div w:id="551305931">
      <w:bodyDiv w:val="1"/>
      <w:marLeft w:val="0"/>
      <w:marRight w:val="0"/>
      <w:marTop w:val="0"/>
      <w:marBottom w:val="0"/>
      <w:divBdr>
        <w:top w:val="none" w:sz="0" w:space="0" w:color="auto"/>
        <w:left w:val="none" w:sz="0" w:space="0" w:color="auto"/>
        <w:bottom w:val="none" w:sz="0" w:space="0" w:color="auto"/>
        <w:right w:val="none" w:sz="0" w:space="0" w:color="auto"/>
      </w:divBdr>
    </w:div>
    <w:div w:id="553855548">
      <w:bodyDiv w:val="1"/>
      <w:marLeft w:val="0"/>
      <w:marRight w:val="0"/>
      <w:marTop w:val="0"/>
      <w:marBottom w:val="0"/>
      <w:divBdr>
        <w:top w:val="none" w:sz="0" w:space="0" w:color="auto"/>
        <w:left w:val="none" w:sz="0" w:space="0" w:color="auto"/>
        <w:bottom w:val="none" w:sz="0" w:space="0" w:color="auto"/>
        <w:right w:val="none" w:sz="0" w:space="0" w:color="auto"/>
      </w:divBdr>
    </w:div>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569269355">
      <w:bodyDiv w:val="1"/>
      <w:marLeft w:val="0"/>
      <w:marRight w:val="0"/>
      <w:marTop w:val="0"/>
      <w:marBottom w:val="0"/>
      <w:divBdr>
        <w:top w:val="none" w:sz="0" w:space="0" w:color="auto"/>
        <w:left w:val="none" w:sz="0" w:space="0" w:color="auto"/>
        <w:bottom w:val="none" w:sz="0" w:space="0" w:color="auto"/>
        <w:right w:val="none" w:sz="0" w:space="0" w:color="auto"/>
      </w:divBdr>
    </w:div>
    <w:div w:id="591473822">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769203885">
      <w:bodyDiv w:val="1"/>
      <w:marLeft w:val="0"/>
      <w:marRight w:val="0"/>
      <w:marTop w:val="0"/>
      <w:marBottom w:val="0"/>
      <w:divBdr>
        <w:top w:val="none" w:sz="0" w:space="0" w:color="auto"/>
        <w:left w:val="none" w:sz="0" w:space="0" w:color="auto"/>
        <w:bottom w:val="none" w:sz="0" w:space="0" w:color="auto"/>
        <w:right w:val="none" w:sz="0" w:space="0" w:color="auto"/>
      </w:divBdr>
    </w:div>
    <w:div w:id="917398041">
      <w:bodyDiv w:val="1"/>
      <w:marLeft w:val="0"/>
      <w:marRight w:val="0"/>
      <w:marTop w:val="0"/>
      <w:marBottom w:val="0"/>
      <w:divBdr>
        <w:top w:val="none" w:sz="0" w:space="0" w:color="auto"/>
        <w:left w:val="none" w:sz="0" w:space="0" w:color="auto"/>
        <w:bottom w:val="none" w:sz="0" w:space="0" w:color="auto"/>
        <w:right w:val="none" w:sz="0" w:space="0" w:color="auto"/>
      </w:divBdr>
    </w:div>
    <w:div w:id="1049181543">
      <w:bodyDiv w:val="1"/>
      <w:marLeft w:val="0"/>
      <w:marRight w:val="0"/>
      <w:marTop w:val="0"/>
      <w:marBottom w:val="0"/>
      <w:divBdr>
        <w:top w:val="none" w:sz="0" w:space="0" w:color="auto"/>
        <w:left w:val="none" w:sz="0" w:space="0" w:color="auto"/>
        <w:bottom w:val="none" w:sz="0" w:space="0" w:color="auto"/>
        <w:right w:val="none" w:sz="0" w:space="0" w:color="auto"/>
      </w:divBdr>
    </w:div>
    <w:div w:id="1153451114">
      <w:bodyDiv w:val="1"/>
      <w:marLeft w:val="0"/>
      <w:marRight w:val="0"/>
      <w:marTop w:val="0"/>
      <w:marBottom w:val="0"/>
      <w:divBdr>
        <w:top w:val="none" w:sz="0" w:space="0" w:color="auto"/>
        <w:left w:val="none" w:sz="0" w:space="0" w:color="auto"/>
        <w:bottom w:val="none" w:sz="0" w:space="0" w:color="auto"/>
        <w:right w:val="none" w:sz="0" w:space="0" w:color="auto"/>
      </w:divBdr>
    </w:div>
    <w:div w:id="1368918165">
      <w:bodyDiv w:val="1"/>
      <w:marLeft w:val="0"/>
      <w:marRight w:val="0"/>
      <w:marTop w:val="0"/>
      <w:marBottom w:val="0"/>
      <w:divBdr>
        <w:top w:val="none" w:sz="0" w:space="0" w:color="auto"/>
        <w:left w:val="none" w:sz="0" w:space="0" w:color="auto"/>
        <w:bottom w:val="none" w:sz="0" w:space="0" w:color="auto"/>
        <w:right w:val="none" w:sz="0" w:space="0" w:color="auto"/>
      </w:divBdr>
    </w:div>
    <w:div w:id="1370882787">
      <w:bodyDiv w:val="1"/>
      <w:marLeft w:val="0"/>
      <w:marRight w:val="0"/>
      <w:marTop w:val="0"/>
      <w:marBottom w:val="0"/>
      <w:divBdr>
        <w:top w:val="none" w:sz="0" w:space="0" w:color="auto"/>
        <w:left w:val="none" w:sz="0" w:space="0" w:color="auto"/>
        <w:bottom w:val="none" w:sz="0" w:space="0" w:color="auto"/>
        <w:right w:val="none" w:sz="0" w:space="0" w:color="auto"/>
      </w:divBdr>
    </w:div>
    <w:div w:id="1471826673">
      <w:bodyDiv w:val="1"/>
      <w:marLeft w:val="0"/>
      <w:marRight w:val="0"/>
      <w:marTop w:val="0"/>
      <w:marBottom w:val="0"/>
      <w:divBdr>
        <w:top w:val="none" w:sz="0" w:space="0" w:color="auto"/>
        <w:left w:val="none" w:sz="0" w:space="0" w:color="auto"/>
        <w:bottom w:val="none" w:sz="0" w:space="0" w:color="auto"/>
        <w:right w:val="none" w:sz="0" w:space="0" w:color="auto"/>
      </w:divBdr>
    </w:div>
    <w:div w:id="1550260943">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 w:id="1686863195">
      <w:bodyDiv w:val="1"/>
      <w:marLeft w:val="0"/>
      <w:marRight w:val="0"/>
      <w:marTop w:val="0"/>
      <w:marBottom w:val="0"/>
      <w:divBdr>
        <w:top w:val="none" w:sz="0" w:space="0" w:color="auto"/>
        <w:left w:val="none" w:sz="0" w:space="0" w:color="auto"/>
        <w:bottom w:val="none" w:sz="0" w:space="0" w:color="auto"/>
        <w:right w:val="none" w:sz="0" w:space="0" w:color="auto"/>
      </w:divBdr>
    </w:div>
    <w:div w:id="17837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8" ma:contentTypeDescription="Create a new document." ma:contentTypeScope="" ma:versionID="e1c554c86203ac74c1ce072fc568ccde">
  <xsd:schema xmlns:xsd="http://www.w3.org/2001/XMLSchema" xmlns:xs="http://www.w3.org/2001/XMLSchema" xmlns:p="http://schemas.microsoft.com/office/2006/metadata/properties" xmlns:ns3="5688653a-aa66-415f-845c-ea4f7dd7ac37" targetNamespace="http://schemas.microsoft.com/office/2006/metadata/properties" ma:root="true" ma:fieldsID="c4fc3fe141a40e8a7598fad2c32410d9"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0FDB9-EFE8-4CB6-B0BA-9C2B5F08553D}">
  <ds:schemaRefs>
    <ds:schemaRef ds:uri="http://schemas.openxmlformats.org/officeDocument/2006/bibliography"/>
  </ds:schemaRefs>
</ds:datastoreItem>
</file>

<file path=customXml/itemProps2.xml><?xml version="1.0" encoding="utf-8"?>
<ds:datastoreItem xmlns:ds="http://schemas.openxmlformats.org/officeDocument/2006/customXml" ds:itemID="{74C1F891-4C27-4A63-9556-E79E99226A8D}">
  <ds:schemaRefs>
    <ds:schemaRef ds:uri="http://schemas.microsoft.com/sharepoint/v3/contenttype/forms"/>
  </ds:schemaRefs>
</ds:datastoreItem>
</file>

<file path=customXml/itemProps3.xml><?xml version="1.0" encoding="utf-8"?>
<ds:datastoreItem xmlns:ds="http://schemas.openxmlformats.org/officeDocument/2006/customXml" ds:itemID="{A2D51F32-4AAF-4741-A6D4-25DAB4C7C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0DA85-7994-4DDC-9D42-56DCF789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5440</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Smith Hannah (RNU) Oxford Health</cp:lastModifiedBy>
  <cp:revision>62</cp:revision>
  <cp:lastPrinted>2016-06-14T14:41:00Z</cp:lastPrinted>
  <dcterms:created xsi:type="dcterms:W3CDTF">2022-09-04T15:44:00Z</dcterms:created>
  <dcterms:modified xsi:type="dcterms:W3CDTF">2022-09-05T20:14:00Z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