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0"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73656D6" w:rsidR="002821F8" w:rsidRPr="00FA3993" w:rsidRDefault="009D7E2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191F0CAF">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373C9FCF" w:rsidR="00781566" w:rsidRDefault="00FA3993">
                            <w:pPr>
                              <w:jc w:val="center"/>
                              <w:rPr>
                                <w:rFonts w:ascii="Segoe UI" w:hAnsi="Segoe UI" w:cs="Segoe UI"/>
                              </w:rPr>
                            </w:pPr>
                            <w:r>
                              <w:rPr>
                                <w:rFonts w:ascii="Segoe UI" w:hAnsi="Segoe UI" w:cs="Segoe UI"/>
                                <w:b/>
                              </w:rPr>
                              <w:t xml:space="preserve">BOD </w:t>
                            </w:r>
                            <w:r w:rsidR="002D2CBF">
                              <w:rPr>
                                <w:rFonts w:ascii="Segoe UI" w:hAnsi="Segoe UI" w:cs="Segoe UI"/>
                                <w:b/>
                              </w:rPr>
                              <w:t>33(</w:t>
                            </w:r>
                            <w:proofErr w:type="spellStart"/>
                            <w:r w:rsidR="002D2CBF">
                              <w:rPr>
                                <w:rFonts w:ascii="Segoe UI" w:hAnsi="Segoe UI" w:cs="Segoe UI"/>
                                <w:b/>
                              </w:rPr>
                              <w:t>i</w:t>
                            </w:r>
                            <w:proofErr w:type="spellEnd"/>
                            <w:r w:rsidR="002D2CBF">
                              <w:rPr>
                                <w:rFonts w:ascii="Segoe UI" w:hAnsi="Segoe UI" w:cs="Segoe UI"/>
                                <w:b/>
                              </w:rPr>
                              <w:t>)</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CFF495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2D2CBF">
                              <w:rPr>
                                <w:rFonts w:ascii="Segoe UI" w:hAnsi="Segoe UI" w:cs="Segoe UI"/>
                                <w:sz w:val="22"/>
                                <w:szCs w:val="22"/>
                              </w:rPr>
                              <w:t>12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373C9FCF" w:rsidR="00781566" w:rsidRDefault="00FA3993">
                      <w:pPr>
                        <w:jc w:val="center"/>
                        <w:rPr>
                          <w:rFonts w:ascii="Segoe UI" w:hAnsi="Segoe UI" w:cs="Segoe UI"/>
                        </w:rPr>
                      </w:pPr>
                      <w:r>
                        <w:rPr>
                          <w:rFonts w:ascii="Segoe UI" w:hAnsi="Segoe UI" w:cs="Segoe UI"/>
                          <w:b/>
                        </w:rPr>
                        <w:t xml:space="preserve">BOD </w:t>
                      </w:r>
                      <w:r w:rsidR="002D2CBF">
                        <w:rPr>
                          <w:rFonts w:ascii="Segoe UI" w:hAnsi="Segoe UI" w:cs="Segoe UI"/>
                          <w:b/>
                        </w:rPr>
                        <w:t>33(</w:t>
                      </w:r>
                      <w:proofErr w:type="spellStart"/>
                      <w:r w:rsidR="002D2CBF">
                        <w:rPr>
                          <w:rFonts w:ascii="Segoe UI" w:hAnsi="Segoe UI" w:cs="Segoe UI"/>
                          <w:b/>
                        </w:rPr>
                        <w:t>i</w:t>
                      </w:r>
                      <w:proofErr w:type="spellEnd"/>
                      <w:r w:rsidR="002D2CBF">
                        <w:rPr>
                          <w:rFonts w:ascii="Segoe UI" w:hAnsi="Segoe UI" w:cs="Segoe UI"/>
                          <w:b/>
                        </w:rPr>
                        <w:t>)</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CFF495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2D2CBF">
                        <w:rPr>
                          <w:rFonts w:ascii="Segoe UI" w:hAnsi="Segoe UI" w:cs="Segoe UI"/>
                          <w:sz w:val="22"/>
                          <w:szCs w:val="22"/>
                        </w:rPr>
                        <w:t>12</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3D99E4B2" w:rsidR="005D3499" w:rsidRPr="00FA3993" w:rsidRDefault="007E5C09">
      <w:pPr>
        <w:jc w:val="center"/>
        <w:rPr>
          <w:rFonts w:ascii="Segoe UI" w:hAnsi="Segoe UI" w:cs="Segoe UI"/>
          <w:b/>
        </w:rPr>
      </w:pPr>
      <w:r>
        <w:rPr>
          <w:rFonts w:ascii="Segoe UI" w:hAnsi="Segoe UI" w:cs="Segoe UI"/>
          <w:b/>
        </w:rPr>
        <w:t>2</w:t>
      </w:r>
      <w:r w:rsidR="00DB613E">
        <w:rPr>
          <w:rFonts w:ascii="Segoe UI" w:hAnsi="Segoe UI" w:cs="Segoe UI"/>
          <w:b/>
        </w:rPr>
        <w:t>4 May</w:t>
      </w:r>
      <w:r w:rsidR="00A016A0">
        <w:rPr>
          <w:rFonts w:ascii="Segoe UI" w:hAnsi="Segoe UI" w:cs="Segoe UI"/>
          <w:b/>
        </w:rPr>
        <w:t xml:space="preserve"> 20</w:t>
      </w:r>
      <w:r w:rsidR="0097530A">
        <w:rPr>
          <w:rFonts w:ascii="Segoe UI" w:hAnsi="Segoe UI" w:cs="Segoe UI"/>
          <w:b/>
        </w:rPr>
        <w:t>2</w:t>
      </w:r>
      <w:r w:rsidR="00DA7A7C">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519A6BFF" w:rsidR="005D3499" w:rsidRPr="00FA3993" w:rsidRDefault="00154D4F" w:rsidP="00FD2279">
      <w:pPr>
        <w:jc w:val="center"/>
        <w:rPr>
          <w:rFonts w:ascii="Segoe UI" w:hAnsi="Segoe UI" w:cs="Segoe UI"/>
          <w:b/>
        </w:rPr>
      </w:pPr>
      <w:r>
        <w:rPr>
          <w:rFonts w:ascii="Segoe UI" w:hAnsi="Segoe UI" w:cs="Segoe UI"/>
          <w:b/>
        </w:rPr>
        <w:t xml:space="preserve">Report from </w:t>
      </w:r>
      <w:r w:rsidR="00F23DFD">
        <w:rPr>
          <w:rFonts w:ascii="Segoe UI" w:hAnsi="Segoe UI" w:cs="Segoe UI"/>
          <w:b/>
        </w:rPr>
        <w:t>Quality C</w:t>
      </w:r>
      <w:r>
        <w:rPr>
          <w:rFonts w:ascii="Segoe UI" w:hAnsi="Segoe UI" w:cs="Segoe UI"/>
          <w:b/>
        </w:rPr>
        <w:t>ommittee on matters to Alert, Assure or Advise</w:t>
      </w:r>
    </w:p>
    <w:p w14:paraId="03F145BF" w14:textId="004A98C6" w:rsidR="00292613" w:rsidRPr="00154D4F" w:rsidRDefault="00292613" w:rsidP="00154D4F">
      <w:pPr>
        <w:jc w:val="center"/>
        <w:rPr>
          <w:rFonts w:ascii="Segoe UI" w:hAnsi="Segoe UI" w:cs="Segoe UI"/>
          <w:bCs/>
          <w:i/>
          <w:iCs/>
        </w:rPr>
      </w:pPr>
    </w:p>
    <w:p w14:paraId="5A0D5DCB" w14:textId="1B33926A"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568CD99F" w14:textId="7365DAC5" w:rsidR="00154D4F" w:rsidRPr="00154D4F" w:rsidRDefault="00154D4F" w:rsidP="007A2CF0">
      <w:pPr>
        <w:jc w:val="both"/>
        <w:rPr>
          <w:rFonts w:ascii="Segoe UI" w:hAnsi="Segoe UI" w:cs="Segoe UI"/>
          <w:iCs/>
        </w:rPr>
      </w:pPr>
      <w:r>
        <w:rPr>
          <w:rFonts w:ascii="Segoe UI" w:hAnsi="Segoe UI" w:cs="Segoe UI"/>
          <w:iCs/>
        </w:rPr>
        <w:t xml:space="preserve">The Committee continues to meet </w:t>
      </w:r>
      <w:r w:rsidR="00F23DFD">
        <w:rPr>
          <w:rFonts w:ascii="Segoe UI" w:hAnsi="Segoe UI" w:cs="Segoe UI"/>
          <w:i/>
        </w:rPr>
        <w:t>5 times in the year</w:t>
      </w:r>
      <w:r>
        <w:rPr>
          <w:rFonts w:ascii="Segoe UI" w:hAnsi="Segoe UI" w:cs="Segoe UI"/>
          <w:iCs/>
        </w:rPr>
        <w:t xml:space="preserve"> and has considered an agenda, which is attached, and the minutes of the last meeting</w:t>
      </w:r>
      <w:r w:rsidR="00F23DFD">
        <w:rPr>
          <w:rFonts w:ascii="Segoe UI" w:hAnsi="Segoe UI" w:cs="Segoe UI"/>
          <w:iCs/>
        </w:rPr>
        <w:t>.</w:t>
      </w:r>
      <w:r>
        <w:rPr>
          <w:rFonts w:ascii="Segoe UI" w:hAnsi="Segoe UI" w:cs="Segoe UI"/>
          <w:iCs/>
        </w:rPr>
        <w:t xml:space="preserve">  </w:t>
      </w:r>
    </w:p>
    <w:p w14:paraId="5E33BD71" w14:textId="77777777" w:rsidR="00556ED2" w:rsidRPr="00FA3993" w:rsidRDefault="00556ED2" w:rsidP="007A2CF0">
      <w:pPr>
        <w:jc w:val="both"/>
        <w:rPr>
          <w:rFonts w:ascii="Segoe UI" w:hAnsi="Segoe UI" w:cs="Segoe UI"/>
          <w:i/>
        </w:rPr>
      </w:pPr>
    </w:p>
    <w:p w14:paraId="7264DAC3" w14:textId="70A6EF4B" w:rsidR="00FA3993" w:rsidRPr="00FA3993" w:rsidRDefault="00154D4F" w:rsidP="007A2CF0">
      <w:pPr>
        <w:jc w:val="both"/>
        <w:rPr>
          <w:rFonts w:ascii="Segoe UI" w:hAnsi="Segoe UI" w:cs="Segoe UI"/>
          <w:b/>
        </w:rPr>
      </w:pPr>
      <w:r>
        <w:rPr>
          <w:rFonts w:ascii="Segoe UI" w:hAnsi="Segoe UI" w:cs="Segoe UI"/>
          <w:b/>
        </w:rPr>
        <w:t>For Alert</w:t>
      </w:r>
    </w:p>
    <w:p w14:paraId="1CFB5115" w14:textId="77777777" w:rsidR="001D2376" w:rsidRDefault="00154D4F" w:rsidP="0073522A">
      <w:pPr>
        <w:jc w:val="both"/>
        <w:rPr>
          <w:rFonts w:ascii="Segoe UI" w:hAnsi="Segoe UI" w:cs="Segoe UI"/>
          <w:iCs/>
        </w:rPr>
      </w:pPr>
      <w:r>
        <w:rPr>
          <w:rFonts w:ascii="Segoe UI" w:hAnsi="Segoe UI" w:cs="Segoe UI"/>
          <w:iCs/>
        </w:rPr>
        <w:t>The Committee wish to alert the Board that:</w:t>
      </w:r>
    </w:p>
    <w:p w14:paraId="263CA251" w14:textId="77777777" w:rsidR="005D4976" w:rsidRDefault="005D4976" w:rsidP="0073522A">
      <w:pPr>
        <w:jc w:val="both"/>
        <w:rPr>
          <w:rFonts w:ascii="Segoe UI" w:hAnsi="Segoe UI" w:cs="Segoe UI"/>
          <w:iCs/>
        </w:rPr>
      </w:pPr>
    </w:p>
    <w:p w14:paraId="108246D7" w14:textId="4F74D21E" w:rsidR="00154D4F" w:rsidRDefault="00AF6803" w:rsidP="0073522A">
      <w:pPr>
        <w:jc w:val="both"/>
        <w:rPr>
          <w:rFonts w:ascii="Segoe UI" w:hAnsi="Segoe UI" w:cs="Segoe UI"/>
          <w:iCs/>
        </w:rPr>
      </w:pPr>
      <w:r>
        <w:rPr>
          <w:rFonts w:ascii="Segoe UI" w:hAnsi="Segoe UI" w:cs="Segoe UI"/>
          <w:iCs/>
        </w:rPr>
        <w:t>Work is underway to manage the safe transfer of all young people currently receiving care from an independent provider in our Child and Adolescent Mental Health (</w:t>
      </w:r>
      <w:r w:rsidRPr="001D4C92">
        <w:rPr>
          <w:rFonts w:ascii="Segoe UI" w:hAnsi="Segoe UI" w:cs="Segoe UI"/>
          <w:b/>
          <w:bCs/>
          <w:iCs/>
        </w:rPr>
        <w:t>CAMHS</w:t>
      </w:r>
      <w:r>
        <w:rPr>
          <w:rFonts w:ascii="Segoe UI" w:hAnsi="Segoe UI" w:cs="Segoe UI"/>
          <w:iCs/>
        </w:rPr>
        <w:t xml:space="preserve">) Tier 4 Provider Collaborative prior to the provider’s planned closure on 31 May 2023. NHS England </w:t>
      </w:r>
      <w:r w:rsidR="00DA0BF9">
        <w:rPr>
          <w:rFonts w:ascii="Segoe UI" w:hAnsi="Segoe UI" w:cs="Segoe UI"/>
          <w:iCs/>
        </w:rPr>
        <w:t>(</w:t>
      </w:r>
      <w:r w:rsidR="00DA0BF9" w:rsidRPr="00DA0BF9">
        <w:rPr>
          <w:rFonts w:ascii="Segoe UI" w:hAnsi="Segoe UI" w:cs="Segoe UI"/>
          <w:b/>
          <w:bCs/>
          <w:iCs/>
        </w:rPr>
        <w:t>NHSE</w:t>
      </w:r>
      <w:r w:rsidR="00DA0BF9">
        <w:rPr>
          <w:rFonts w:ascii="Segoe UI" w:hAnsi="Segoe UI" w:cs="Segoe UI"/>
          <w:iCs/>
        </w:rPr>
        <w:t xml:space="preserve">) </w:t>
      </w:r>
      <w:r>
        <w:rPr>
          <w:rFonts w:ascii="Segoe UI" w:hAnsi="Segoe UI" w:cs="Segoe UI"/>
          <w:iCs/>
        </w:rPr>
        <w:t xml:space="preserve">SE are leading the response to the closure.  An update will be provided at the Board meeting. </w:t>
      </w:r>
    </w:p>
    <w:p w14:paraId="1D1B4FC2" w14:textId="77777777" w:rsidR="005D4976" w:rsidRDefault="005D4976" w:rsidP="0073522A">
      <w:pPr>
        <w:jc w:val="both"/>
        <w:rPr>
          <w:rFonts w:ascii="Segoe UI" w:hAnsi="Segoe UI" w:cs="Segoe UI"/>
          <w:iCs/>
        </w:rPr>
      </w:pPr>
    </w:p>
    <w:p w14:paraId="305BE7A2" w14:textId="117334CF" w:rsidR="00AF6803" w:rsidRPr="00154D4F" w:rsidRDefault="00AF6803" w:rsidP="0073522A">
      <w:pPr>
        <w:jc w:val="both"/>
        <w:rPr>
          <w:rFonts w:ascii="Segoe UI" w:hAnsi="Segoe UI" w:cs="Segoe UI"/>
          <w:iCs/>
        </w:rPr>
      </w:pPr>
      <w:r>
        <w:rPr>
          <w:rFonts w:ascii="Segoe UI" w:hAnsi="Segoe UI" w:cs="Segoe UI"/>
          <w:iCs/>
        </w:rPr>
        <w:t>There are currently six service areas flagging quality risks, principally driven by staffing shortages. These include Ox</w:t>
      </w:r>
      <w:r w:rsidR="005D4976">
        <w:rPr>
          <w:rFonts w:ascii="Segoe UI" w:hAnsi="Segoe UI" w:cs="Segoe UI"/>
          <w:iCs/>
        </w:rPr>
        <w:t>on</w:t>
      </w:r>
      <w:r>
        <w:rPr>
          <w:rFonts w:ascii="Segoe UI" w:hAnsi="Segoe UI" w:cs="Segoe UI"/>
          <w:iCs/>
        </w:rPr>
        <w:t xml:space="preserve"> CAMHS, Ox</w:t>
      </w:r>
      <w:r w:rsidR="005D4976">
        <w:rPr>
          <w:rFonts w:ascii="Segoe UI" w:hAnsi="Segoe UI" w:cs="Segoe UI"/>
          <w:iCs/>
        </w:rPr>
        <w:t>on</w:t>
      </w:r>
      <w:r>
        <w:rPr>
          <w:rFonts w:ascii="Segoe UI" w:hAnsi="Segoe UI" w:cs="Segoe UI"/>
          <w:iCs/>
        </w:rPr>
        <w:t xml:space="preserve"> Adult </w:t>
      </w:r>
      <w:r w:rsidR="00F23DFD">
        <w:rPr>
          <w:rFonts w:ascii="Segoe UI" w:hAnsi="Segoe UI" w:cs="Segoe UI"/>
          <w:iCs/>
        </w:rPr>
        <w:t xml:space="preserve">City </w:t>
      </w:r>
      <w:r>
        <w:rPr>
          <w:rFonts w:ascii="Segoe UI" w:hAnsi="Segoe UI" w:cs="Segoe UI"/>
          <w:iCs/>
        </w:rPr>
        <w:t xml:space="preserve">Community Mental </w:t>
      </w:r>
      <w:r w:rsidR="001D4C92">
        <w:rPr>
          <w:rFonts w:ascii="Segoe UI" w:hAnsi="Segoe UI" w:cs="Segoe UI"/>
          <w:iCs/>
        </w:rPr>
        <w:t>H</w:t>
      </w:r>
      <w:r>
        <w:rPr>
          <w:rFonts w:ascii="Segoe UI" w:hAnsi="Segoe UI" w:cs="Segoe UI"/>
          <w:iCs/>
        </w:rPr>
        <w:t xml:space="preserve">ealth teams, Bucks Older Adults Mental </w:t>
      </w:r>
      <w:r w:rsidR="001D4C92">
        <w:rPr>
          <w:rFonts w:ascii="Segoe UI" w:hAnsi="Segoe UI" w:cs="Segoe UI"/>
          <w:iCs/>
        </w:rPr>
        <w:t>H</w:t>
      </w:r>
      <w:r>
        <w:rPr>
          <w:rFonts w:ascii="Segoe UI" w:hAnsi="Segoe UI" w:cs="Segoe UI"/>
          <w:iCs/>
        </w:rPr>
        <w:t>ealth team and North Community Team, Podiatry, Ox</w:t>
      </w:r>
      <w:r w:rsidR="005D4976">
        <w:rPr>
          <w:rFonts w:ascii="Segoe UI" w:hAnsi="Segoe UI" w:cs="Segoe UI"/>
          <w:iCs/>
        </w:rPr>
        <w:t>on</w:t>
      </w:r>
      <w:r>
        <w:rPr>
          <w:rFonts w:ascii="Segoe UI" w:hAnsi="Segoe UI" w:cs="Segoe UI"/>
          <w:iCs/>
        </w:rPr>
        <w:t xml:space="preserve"> Minor Injury Units and GP Out of hours</w:t>
      </w:r>
      <w:r w:rsidR="005D4976">
        <w:rPr>
          <w:rFonts w:ascii="Segoe UI" w:hAnsi="Segoe UI" w:cs="Segoe UI"/>
          <w:iCs/>
        </w:rPr>
        <w:t>. Changes</w:t>
      </w:r>
      <w:r w:rsidR="001971B9">
        <w:rPr>
          <w:rFonts w:ascii="Segoe UI" w:hAnsi="Segoe UI" w:cs="Segoe UI"/>
          <w:iCs/>
        </w:rPr>
        <w:t xml:space="preserve"> are planned</w:t>
      </w:r>
      <w:r w:rsidR="005D4976">
        <w:rPr>
          <w:rFonts w:ascii="Segoe UI" w:hAnsi="Segoe UI" w:cs="Segoe UI"/>
          <w:iCs/>
        </w:rPr>
        <w:t xml:space="preserve"> to the pathway and skill mix in podiatry to deal with national</w:t>
      </w:r>
      <w:r w:rsidR="001971B9">
        <w:rPr>
          <w:rFonts w:ascii="Segoe UI" w:hAnsi="Segoe UI" w:cs="Segoe UI"/>
          <w:iCs/>
        </w:rPr>
        <w:t xml:space="preserve"> staffing shortages</w:t>
      </w:r>
      <w:r w:rsidR="005D4976">
        <w:rPr>
          <w:rFonts w:ascii="Segoe UI" w:hAnsi="Segoe UI" w:cs="Segoe UI"/>
          <w:iCs/>
        </w:rPr>
        <w:t xml:space="preserve"> of trained staff. The risk </w:t>
      </w:r>
      <w:r w:rsidR="001971B9">
        <w:rPr>
          <w:rFonts w:ascii="Segoe UI" w:hAnsi="Segoe UI" w:cs="Segoe UI"/>
          <w:iCs/>
        </w:rPr>
        <w:t>of</w:t>
      </w:r>
      <w:r w:rsidR="005D4976">
        <w:rPr>
          <w:rFonts w:ascii="Segoe UI" w:hAnsi="Segoe UI" w:cs="Segoe UI"/>
          <w:iCs/>
        </w:rPr>
        <w:t xml:space="preserve"> resus training</w:t>
      </w:r>
      <w:r w:rsidR="001971B9">
        <w:rPr>
          <w:rFonts w:ascii="Segoe UI" w:hAnsi="Segoe UI" w:cs="Segoe UI"/>
          <w:iCs/>
        </w:rPr>
        <w:t xml:space="preserve"> delivery</w:t>
      </w:r>
      <w:r w:rsidR="005D4976">
        <w:rPr>
          <w:rFonts w:ascii="Segoe UI" w:hAnsi="Segoe UI" w:cs="Segoe UI"/>
          <w:iCs/>
        </w:rPr>
        <w:t xml:space="preserve"> is being managed through alternative provision. </w:t>
      </w:r>
    </w:p>
    <w:p w14:paraId="4A500BD8" w14:textId="77777777" w:rsidR="00556ED2" w:rsidRDefault="00556ED2" w:rsidP="0073522A">
      <w:pPr>
        <w:jc w:val="both"/>
        <w:rPr>
          <w:rFonts w:ascii="Segoe UI" w:hAnsi="Segoe UI" w:cs="Segoe UI"/>
          <w:b/>
        </w:rPr>
      </w:pPr>
    </w:p>
    <w:p w14:paraId="539BA8B7" w14:textId="5A153ED7" w:rsidR="00154D4F" w:rsidRDefault="00154D4F" w:rsidP="0073522A">
      <w:pPr>
        <w:jc w:val="both"/>
        <w:rPr>
          <w:rFonts w:ascii="Segoe UI" w:hAnsi="Segoe UI" w:cs="Segoe UI"/>
          <w:bCs/>
        </w:rPr>
      </w:pPr>
      <w:r>
        <w:rPr>
          <w:rFonts w:ascii="Segoe UI" w:hAnsi="Segoe UI" w:cs="Segoe UI"/>
          <w:b/>
        </w:rPr>
        <w:t>For Assurance</w:t>
      </w:r>
    </w:p>
    <w:p w14:paraId="1E6AA13D" w14:textId="444924ED" w:rsidR="00154D4F" w:rsidRDefault="00154D4F" w:rsidP="0073522A">
      <w:pPr>
        <w:jc w:val="both"/>
        <w:rPr>
          <w:rFonts w:ascii="Segoe UI" w:hAnsi="Segoe UI" w:cs="Segoe UI"/>
          <w:iCs/>
        </w:rPr>
      </w:pPr>
      <w:r>
        <w:rPr>
          <w:rFonts w:ascii="Segoe UI" w:hAnsi="Segoe UI" w:cs="Segoe UI"/>
          <w:iCs/>
        </w:rPr>
        <w:t>The Committee wish to assure the Board that:</w:t>
      </w:r>
    </w:p>
    <w:p w14:paraId="1FA50797" w14:textId="77777777" w:rsidR="005D4976" w:rsidRDefault="005D4976" w:rsidP="0073522A">
      <w:pPr>
        <w:jc w:val="both"/>
        <w:rPr>
          <w:rFonts w:ascii="Segoe UI" w:hAnsi="Segoe UI" w:cs="Segoe UI"/>
          <w:iCs/>
        </w:rPr>
      </w:pPr>
    </w:p>
    <w:p w14:paraId="005617C0" w14:textId="774043E4" w:rsidR="005D4976" w:rsidRDefault="005D4976" w:rsidP="0073522A">
      <w:pPr>
        <w:jc w:val="both"/>
        <w:rPr>
          <w:rFonts w:ascii="Segoe UI" w:hAnsi="Segoe UI" w:cs="Segoe UI"/>
          <w:iCs/>
        </w:rPr>
      </w:pPr>
      <w:r>
        <w:rPr>
          <w:rFonts w:ascii="Segoe UI" w:hAnsi="Segoe UI" w:cs="Segoe UI"/>
          <w:iCs/>
        </w:rPr>
        <w:t xml:space="preserve">We received the following Annual Reports for </w:t>
      </w:r>
      <w:r w:rsidR="001971B9">
        <w:rPr>
          <w:rFonts w:ascii="Segoe UI" w:hAnsi="Segoe UI" w:cs="Segoe UI"/>
          <w:iCs/>
        </w:rPr>
        <w:t>2022/23,</w:t>
      </w:r>
      <w:r>
        <w:rPr>
          <w:rFonts w:ascii="Segoe UI" w:hAnsi="Segoe UI" w:cs="Segoe UI"/>
          <w:iCs/>
        </w:rPr>
        <w:t xml:space="preserve"> Complaints, Quality Account, Clinical Audit, Q</w:t>
      </w:r>
      <w:r w:rsidR="001971B9">
        <w:rPr>
          <w:rFonts w:ascii="Segoe UI" w:hAnsi="Segoe UI" w:cs="Segoe UI"/>
          <w:iCs/>
        </w:rPr>
        <w:t xml:space="preserve">uality </w:t>
      </w:r>
      <w:r>
        <w:rPr>
          <w:rFonts w:ascii="Segoe UI" w:hAnsi="Segoe UI" w:cs="Segoe UI"/>
          <w:iCs/>
        </w:rPr>
        <w:t>I</w:t>
      </w:r>
      <w:r w:rsidR="001971B9">
        <w:rPr>
          <w:rFonts w:ascii="Segoe UI" w:hAnsi="Segoe UI" w:cs="Segoe UI"/>
          <w:iCs/>
        </w:rPr>
        <w:t>mprovement</w:t>
      </w:r>
      <w:r>
        <w:rPr>
          <w:rFonts w:ascii="Segoe UI" w:hAnsi="Segoe UI" w:cs="Segoe UI"/>
          <w:iCs/>
        </w:rPr>
        <w:t>, the</w:t>
      </w:r>
      <w:r w:rsidR="001971B9">
        <w:rPr>
          <w:rFonts w:ascii="Segoe UI" w:hAnsi="Segoe UI" w:cs="Segoe UI"/>
          <w:iCs/>
        </w:rPr>
        <w:t xml:space="preserve"> work of the</w:t>
      </w:r>
      <w:r>
        <w:rPr>
          <w:rFonts w:ascii="Segoe UI" w:hAnsi="Segoe UI" w:cs="Segoe UI"/>
          <w:iCs/>
        </w:rPr>
        <w:t xml:space="preserve"> Quality Committee </w:t>
      </w:r>
      <w:r>
        <w:rPr>
          <w:rFonts w:ascii="Segoe UI" w:hAnsi="Segoe UI" w:cs="Segoe UI"/>
          <w:iCs/>
        </w:rPr>
        <w:lastRenderedPageBreak/>
        <w:t xml:space="preserve">and the Director of Infection Control and Prevention’s report. In relation to the latter, we are advised that Covid-19 levels continue to fall but remain present in the community, and we are focusing on </w:t>
      </w:r>
      <w:r w:rsidR="00F23DFD">
        <w:rPr>
          <w:rFonts w:ascii="Segoe UI" w:hAnsi="Segoe UI" w:cs="Segoe UI"/>
          <w:iCs/>
        </w:rPr>
        <w:t xml:space="preserve">embedding </w:t>
      </w:r>
      <w:r>
        <w:rPr>
          <w:rFonts w:ascii="Segoe UI" w:hAnsi="Segoe UI" w:cs="Segoe UI"/>
          <w:iCs/>
        </w:rPr>
        <w:t>cleanliness in our facilities and good microbial stewardship during 2</w:t>
      </w:r>
      <w:r w:rsidR="00510BE7">
        <w:rPr>
          <w:rFonts w:ascii="Segoe UI" w:hAnsi="Segoe UI" w:cs="Segoe UI"/>
          <w:iCs/>
        </w:rPr>
        <w:t>02</w:t>
      </w:r>
      <w:r>
        <w:rPr>
          <w:rFonts w:ascii="Segoe UI" w:hAnsi="Segoe UI" w:cs="Segoe UI"/>
          <w:iCs/>
        </w:rPr>
        <w:t xml:space="preserve">3/24. </w:t>
      </w:r>
    </w:p>
    <w:p w14:paraId="1B70751A" w14:textId="77777777" w:rsidR="005D4976" w:rsidRDefault="005D4976" w:rsidP="0073522A">
      <w:pPr>
        <w:jc w:val="both"/>
        <w:rPr>
          <w:rFonts w:ascii="Segoe UI" w:hAnsi="Segoe UI" w:cs="Segoe UI"/>
          <w:iCs/>
        </w:rPr>
      </w:pPr>
    </w:p>
    <w:p w14:paraId="79BF0C75" w14:textId="3D8FAA1F" w:rsidR="005D4976" w:rsidRDefault="005D4976" w:rsidP="0073522A">
      <w:pPr>
        <w:jc w:val="both"/>
        <w:rPr>
          <w:rFonts w:ascii="Segoe UI" w:hAnsi="Segoe UI" w:cs="Segoe UI"/>
          <w:iCs/>
        </w:rPr>
      </w:pPr>
      <w:r>
        <w:rPr>
          <w:rFonts w:ascii="Segoe UI" w:hAnsi="Segoe UI" w:cs="Segoe UI"/>
          <w:iCs/>
        </w:rPr>
        <w:t>We adopted the Clinical Audit plan for 2</w:t>
      </w:r>
      <w:r w:rsidR="00661AA9">
        <w:rPr>
          <w:rFonts w:ascii="Segoe UI" w:hAnsi="Segoe UI" w:cs="Segoe UI"/>
          <w:iCs/>
        </w:rPr>
        <w:t>02</w:t>
      </w:r>
      <w:r>
        <w:rPr>
          <w:rFonts w:ascii="Segoe UI" w:hAnsi="Segoe UI" w:cs="Segoe UI"/>
          <w:iCs/>
        </w:rPr>
        <w:t>3/24 -</w:t>
      </w:r>
      <w:r w:rsidR="00036F4A">
        <w:rPr>
          <w:rFonts w:ascii="Segoe UI" w:hAnsi="Segoe UI" w:cs="Segoe UI"/>
          <w:iCs/>
        </w:rPr>
        <w:t xml:space="preserve"> </w:t>
      </w:r>
      <w:r>
        <w:rPr>
          <w:rFonts w:ascii="Segoe UI" w:hAnsi="Segoe UI" w:cs="Segoe UI"/>
          <w:iCs/>
        </w:rPr>
        <w:t xml:space="preserve">much improved with the new </w:t>
      </w:r>
      <w:r w:rsidR="00036F4A">
        <w:rPr>
          <w:rFonts w:ascii="Segoe UI" w:hAnsi="Segoe UI" w:cs="Segoe UI"/>
          <w:iCs/>
        </w:rPr>
        <w:t>D</w:t>
      </w:r>
      <w:r>
        <w:rPr>
          <w:rFonts w:ascii="Segoe UI" w:hAnsi="Segoe UI" w:cs="Segoe UI"/>
          <w:iCs/>
        </w:rPr>
        <w:t xml:space="preserve">igital Audit </w:t>
      </w:r>
      <w:r w:rsidR="00510BE7">
        <w:rPr>
          <w:rFonts w:ascii="Segoe UI" w:hAnsi="Segoe UI" w:cs="Segoe UI"/>
          <w:iCs/>
        </w:rPr>
        <w:t>T</w:t>
      </w:r>
      <w:r>
        <w:rPr>
          <w:rFonts w:ascii="Segoe UI" w:hAnsi="Segoe UI" w:cs="Segoe UI"/>
          <w:iCs/>
        </w:rPr>
        <w:t>racker tool and noted that the themes emerging from Complaints in 22/23 are fully reflected in our QI and Quality Account priorities for 2</w:t>
      </w:r>
      <w:r w:rsidR="00661AA9">
        <w:rPr>
          <w:rFonts w:ascii="Segoe UI" w:hAnsi="Segoe UI" w:cs="Segoe UI"/>
          <w:iCs/>
        </w:rPr>
        <w:t>02</w:t>
      </w:r>
      <w:r>
        <w:rPr>
          <w:rFonts w:ascii="Segoe UI" w:hAnsi="Segoe UI" w:cs="Segoe UI"/>
          <w:iCs/>
        </w:rPr>
        <w:t xml:space="preserve">3/24. </w:t>
      </w:r>
    </w:p>
    <w:p w14:paraId="221FF485" w14:textId="45291753" w:rsidR="001971B9" w:rsidRPr="00154D4F" w:rsidRDefault="001971B9" w:rsidP="0073522A">
      <w:pPr>
        <w:jc w:val="both"/>
        <w:rPr>
          <w:rFonts w:ascii="Segoe UI" w:hAnsi="Segoe UI" w:cs="Segoe UI"/>
          <w:iCs/>
        </w:rPr>
      </w:pPr>
    </w:p>
    <w:p w14:paraId="5D48FB58" w14:textId="442184CD" w:rsidR="00154D4F" w:rsidRDefault="005D4976" w:rsidP="0073522A">
      <w:pPr>
        <w:jc w:val="both"/>
        <w:rPr>
          <w:rFonts w:ascii="Segoe UI" w:hAnsi="Segoe UI" w:cs="Segoe UI"/>
          <w:bCs/>
        </w:rPr>
      </w:pPr>
      <w:r>
        <w:rPr>
          <w:rFonts w:ascii="Segoe UI" w:hAnsi="Segoe UI" w:cs="Segoe UI"/>
          <w:bCs/>
        </w:rPr>
        <w:t xml:space="preserve">The Board is asked to approve the </w:t>
      </w:r>
      <w:r w:rsidR="001F720A">
        <w:rPr>
          <w:rFonts w:ascii="Segoe UI" w:hAnsi="Segoe UI" w:cs="Segoe UI"/>
          <w:bCs/>
        </w:rPr>
        <w:t xml:space="preserve">draft </w:t>
      </w:r>
      <w:r>
        <w:rPr>
          <w:rFonts w:ascii="Segoe UI" w:hAnsi="Segoe UI" w:cs="Segoe UI"/>
          <w:bCs/>
        </w:rPr>
        <w:t>Quality Account for 2</w:t>
      </w:r>
      <w:r w:rsidR="00661AA9">
        <w:rPr>
          <w:rFonts w:ascii="Segoe UI" w:hAnsi="Segoe UI" w:cs="Segoe UI"/>
          <w:bCs/>
        </w:rPr>
        <w:t>02</w:t>
      </w:r>
      <w:r>
        <w:rPr>
          <w:rFonts w:ascii="Segoe UI" w:hAnsi="Segoe UI" w:cs="Segoe UI"/>
          <w:bCs/>
        </w:rPr>
        <w:t xml:space="preserve">3/24 as it circulates to stakeholders for input as per national guidance. </w:t>
      </w:r>
    </w:p>
    <w:p w14:paraId="1824A4E0" w14:textId="77777777" w:rsidR="001F720A" w:rsidRDefault="001F720A" w:rsidP="0073522A">
      <w:pPr>
        <w:jc w:val="both"/>
        <w:rPr>
          <w:rFonts w:ascii="Segoe UI" w:hAnsi="Segoe UI" w:cs="Segoe UI"/>
          <w:bCs/>
        </w:rPr>
      </w:pPr>
    </w:p>
    <w:p w14:paraId="341913B1" w14:textId="5068CCF9" w:rsidR="00C617CA" w:rsidRPr="00154D4F" w:rsidRDefault="00154D4F" w:rsidP="0073522A">
      <w:pPr>
        <w:jc w:val="both"/>
        <w:rPr>
          <w:rFonts w:ascii="Segoe UI" w:hAnsi="Segoe UI" w:cs="Segoe UI"/>
          <w:b/>
        </w:rPr>
      </w:pPr>
      <w:r>
        <w:rPr>
          <w:rFonts w:ascii="Segoe UI" w:hAnsi="Segoe UI" w:cs="Segoe UI"/>
          <w:b/>
        </w:rPr>
        <w:t>To Advise</w:t>
      </w:r>
    </w:p>
    <w:p w14:paraId="752060A5" w14:textId="5FDFFF9B" w:rsidR="00154D4F" w:rsidRDefault="00154D4F" w:rsidP="00154D4F">
      <w:pPr>
        <w:jc w:val="both"/>
        <w:rPr>
          <w:rFonts w:ascii="Segoe UI" w:hAnsi="Segoe UI" w:cs="Segoe UI"/>
          <w:iCs/>
        </w:rPr>
      </w:pPr>
      <w:r>
        <w:rPr>
          <w:rFonts w:ascii="Segoe UI" w:hAnsi="Segoe UI" w:cs="Segoe UI"/>
          <w:iCs/>
        </w:rPr>
        <w:t xml:space="preserve">The Committee wish to advise the Board that: </w:t>
      </w:r>
    </w:p>
    <w:p w14:paraId="26CFFC7C" w14:textId="77777777" w:rsidR="00C617CA" w:rsidRDefault="00C617CA" w:rsidP="00154D4F">
      <w:pPr>
        <w:jc w:val="both"/>
        <w:rPr>
          <w:rFonts w:ascii="Segoe UI" w:hAnsi="Segoe UI" w:cs="Segoe UI"/>
          <w:iCs/>
        </w:rPr>
      </w:pPr>
    </w:p>
    <w:p w14:paraId="67C46858" w14:textId="4E191EF7" w:rsidR="00C617CA" w:rsidRDefault="001F720A" w:rsidP="00154D4F">
      <w:pPr>
        <w:jc w:val="both"/>
        <w:rPr>
          <w:rFonts w:ascii="Segoe UI" w:hAnsi="Segoe UI" w:cs="Segoe UI"/>
          <w:iCs/>
        </w:rPr>
      </w:pPr>
      <w:r>
        <w:rPr>
          <w:rFonts w:ascii="Segoe UI" w:hAnsi="Segoe UI" w:cs="Segoe UI"/>
          <w:iCs/>
        </w:rPr>
        <w:t>A new</w:t>
      </w:r>
      <w:r w:rsidR="004F6119">
        <w:rPr>
          <w:rFonts w:ascii="Segoe UI" w:hAnsi="Segoe UI" w:cs="Segoe UI"/>
          <w:iCs/>
        </w:rPr>
        <w:t xml:space="preserve"> Mental Health, Learning Disability, and Autism Quality Transformation Plan is being rolled out nationally, in the wake of publicity surrounding services at Edenfield. The </w:t>
      </w:r>
      <w:r w:rsidR="001C525D">
        <w:rPr>
          <w:rFonts w:ascii="Segoe UI" w:hAnsi="Segoe UI" w:cs="Segoe UI"/>
          <w:iCs/>
        </w:rPr>
        <w:t>C</w:t>
      </w:r>
      <w:r w:rsidR="004F6119">
        <w:rPr>
          <w:rFonts w:ascii="Segoe UI" w:hAnsi="Segoe UI" w:cs="Segoe UI"/>
          <w:iCs/>
        </w:rPr>
        <w:t xml:space="preserve">ommittee will receive our plan at its September meeting.  We continue with oversight of our own forensic services following a deep dive last November 2022. </w:t>
      </w:r>
      <w:r w:rsidR="00C617CA">
        <w:rPr>
          <w:rFonts w:ascii="Segoe UI" w:hAnsi="Segoe UI" w:cs="Segoe UI"/>
          <w:iCs/>
        </w:rPr>
        <w:t xml:space="preserve">In relation to the Forensic Provider Collaborative our own team is examining its comparative use of restraint.  </w:t>
      </w:r>
    </w:p>
    <w:p w14:paraId="56C7F758" w14:textId="77777777" w:rsidR="00C617CA" w:rsidRDefault="00C617CA" w:rsidP="00154D4F">
      <w:pPr>
        <w:jc w:val="both"/>
        <w:rPr>
          <w:rFonts w:ascii="Segoe UI" w:hAnsi="Segoe UI" w:cs="Segoe UI"/>
          <w:iCs/>
        </w:rPr>
      </w:pPr>
    </w:p>
    <w:p w14:paraId="4AD34427" w14:textId="42E014A8" w:rsidR="004F6119" w:rsidRPr="00154D4F" w:rsidRDefault="004F6119" w:rsidP="00154D4F">
      <w:pPr>
        <w:jc w:val="both"/>
        <w:rPr>
          <w:rFonts w:ascii="Segoe UI" w:hAnsi="Segoe UI" w:cs="Segoe UI"/>
          <w:iCs/>
        </w:rPr>
      </w:pPr>
      <w:r>
        <w:rPr>
          <w:rFonts w:ascii="Segoe UI" w:hAnsi="Segoe UI" w:cs="Segoe UI"/>
          <w:iCs/>
        </w:rPr>
        <w:t xml:space="preserve">We also reviewed our new </w:t>
      </w:r>
      <w:r w:rsidR="00C617CA">
        <w:rPr>
          <w:rFonts w:ascii="Segoe UI" w:hAnsi="Segoe UI" w:cs="Segoe UI"/>
          <w:iCs/>
        </w:rPr>
        <w:t>out-of-hospital</w:t>
      </w:r>
      <w:r>
        <w:rPr>
          <w:rFonts w:ascii="Segoe UI" w:hAnsi="Segoe UI" w:cs="Segoe UI"/>
          <w:iCs/>
        </w:rPr>
        <w:t xml:space="preserve"> services </w:t>
      </w:r>
      <w:r w:rsidR="00C617CA">
        <w:rPr>
          <w:rFonts w:ascii="Segoe UI" w:hAnsi="Segoe UI" w:cs="Segoe UI"/>
          <w:iCs/>
        </w:rPr>
        <w:t xml:space="preserve">run by the Community Services Directorate. In line with NHSE expectations these services continue to expand, with the virtual ward service now caring for up to 30 seriously unwell patients a day, reducing the need for acute hospital inpatient care. These services are very positively received by patients, their families and junior doctors working in the service. The Directorate has delivered these services through transformation of existing </w:t>
      </w:r>
      <w:r w:rsidR="001971B9">
        <w:rPr>
          <w:rFonts w:ascii="Segoe UI" w:hAnsi="Segoe UI" w:cs="Segoe UI"/>
          <w:iCs/>
        </w:rPr>
        <w:t>services and</w:t>
      </w:r>
      <w:r w:rsidR="00C617CA">
        <w:rPr>
          <w:rFonts w:ascii="Segoe UI" w:hAnsi="Segoe UI" w:cs="Segoe UI"/>
          <w:iCs/>
        </w:rPr>
        <w:t xml:space="preserve"> requires ICB funding to be put on a sustainable path if we are to grow further. </w:t>
      </w:r>
    </w:p>
    <w:p w14:paraId="1F254DA4" w14:textId="0F399560" w:rsidR="00154D4F" w:rsidRDefault="00154D4F" w:rsidP="0073522A">
      <w:pPr>
        <w:jc w:val="both"/>
        <w:rPr>
          <w:rFonts w:ascii="Segoe UI" w:hAnsi="Segoe UI" w:cs="Segoe UI"/>
        </w:rPr>
      </w:pPr>
    </w:p>
    <w:p w14:paraId="7C4BD18C" w14:textId="77777777" w:rsidR="00C21F2C" w:rsidRDefault="00C21F2C" w:rsidP="0073522A">
      <w:pPr>
        <w:jc w:val="both"/>
        <w:rPr>
          <w:rFonts w:ascii="Segoe UI" w:hAnsi="Segoe UI" w:cs="Segoe UI"/>
        </w:rPr>
      </w:pPr>
    </w:p>
    <w:p w14:paraId="556C1347" w14:textId="25F4939E" w:rsidR="00556ED2" w:rsidRDefault="00154D4F" w:rsidP="0073522A">
      <w:pPr>
        <w:jc w:val="both"/>
        <w:rPr>
          <w:rFonts w:ascii="Segoe UI" w:hAnsi="Segoe UI" w:cs="Segoe UI"/>
          <w:bCs/>
        </w:rPr>
      </w:pPr>
      <w:r>
        <w:rPr>
          <w:rFonts w:ascii="Segoe UI" w:hAnsi="Segoe UI" w:cs="Segoe UI"/>
          <w:b/>
        </w:rPr>
        <w:t>Review of risks</w:t>
      </w:r>
    </w:p>
    <w:p w14:paraId="32CFE672" w14:textId="15465834" w:rsidR="00154D4F" w:rsidRDefault="001971B9" w:rsidP="0073522A">
      <w:pPr>
        <w:jc w:val="both"/>
        <w:rPr>
          <w:rFonts w:ascii="Segoe UI" w:hAnsi="Segoe UI" w:cs="Segoe UI"/>
          <w:bCs/>
        </w:rPr>
      </w:pPr>
      <w:r>
        <w:rPr>
          <w:rFonts w:ascii="Segoe UI" w:hAnsi="Segoe UI" w:cs="Segoe UI"/>
          <w:bCs/>
        </w:rPr>
        <w:t xml:space="preserve">Following review at the Audit Committee the Quality Committee reviewed the reformatted Board Assurance Framework risk 1.6 now proposed as Sustainability of Community Services (formerly Demand and Capacity). We noted and approved the revised scope, controls and risk rating which has reduced from 16 to 12.  The Quality Committee recommends Board approval of the revised rating and risk descriptor and will continue to provide oversight of the risk. </w:t>
      </w:r>
    </w:p>
    <w:p w14:paraId="4A81A2A5" w14:textId="77777777" w:rsidR="001971B9" w:rsidRDefault="001971B9" w:rsidP="0073522A">
      <w:pPr>
        <w:jc w:val="both"/>
        <w:rPr>
          <w:rFonts w:ascii="Segoe UI" w:hAnsi="Segoe UI" w:cs="Segoe UI"/>
          <w:bCs/>
        </w:rPr>
      </w:pPr>
    </w:p>
    <w:p w14:paraId="1CB23297" w14:textId="09AF8254" w:rsidR="001971B9" w:rsidRDefault="001971B9" w:rsidP="0073522A">
      <w:pPr>
        <w:jc w:val="both"/>
        <w:rPr>
          <w:rFonts w:ascii="Segoe UI" w:hAnsi="Segoe UI" w:cs="Segoe UI"/>
          <w:bCs/>
        </w:rPr>
      </w:pPr>
      <w:r>
        <w:rPr>
          <w:rFonts w:ascii="Segoe UI" w:hAnsi="Segoe UI" w:cs="Segoe UI"/>
          <w:bCs/>
        </w:rPr>
        <w:lastRenderedPageBreak/>
        <w:t xml:space="preserve">We propose reviewing BAF risk 3.2 on Governance of External Partners at our next meeting on 13 July. </w:t>
      </w:r>
    </w:p>
    <w:p w14:paraId="211C2849" w14:textId="50423DE7" w:rsidR="00154D4F" w:rsidRDefault="00154D4F" w:rsidP="0073522A">
      <w:pPr>
        <w:jc w:val="both"/>
        <w:rPr>
          <w:rFonts w:ascii="Segoe UI" w:hAnsi="Segoe UI" w:cs="Segoe UI"/>
          <w:bCs/>
        </w:rPr>
      </w:pPr>
    </w:p>
    <w:p w14:paraId="32F36C83" w14:textId="4DE7931B" w:rsidR="0073522A" w:rsidRPr="00FA3993" w:rsidRDefault="0073522A" w:rsidP="0073522A">
      <w:pPr>
        <w:jc w:val="both"/>
        <w:rPr>
          <w:rFonts w:ascii="Segoe UI" w:hAnsi="Segoe UI" w:cs="Segoe UI"/>
          <w:b/>
        </w:rPr>
      </w:pPr>
      <w:r w:rsidRPr="00FA3993">
        <w:rPr>
          <w:rFonts w:ascii="Segoe UI" w:hAnsi="Segoe UI" w:cs="Segoe UI"/>
          <w:b/>
        </w:rPr>
        <w:t>Recommendation</w:t>
      </w:r>
      <w:r w:rsidR="00F73BEE">
        <w:rPr>
          <w:rFonts w:ascii="Segoe UI" w:hAnsi="Segoe UI" w:cs="Segoe UI"/>
          <w:b/>
        </w:rPr>
        <w:t xml:space="preserve"> </w:t>
      </w:r>
    </w:p>
    <w:p w14:paraId="3F96B841" w14:textId="3203F455" w:rsidR="000A5A07" w:rsidRDefault="000A5A07" w:rsidP="0073522A">
      <w:pPr>
        <w:jc w:val="both"/>
        <w:rPr>
          <w:rFonts w:ascii="Segoe UI" w:hAnsi="Segoe UI" w:cs="Segoe UI"/>
        </w:rPr>
      </w:pPr>
      <w:r>
        <w:rPr>
          <w:rFonts w:ascii="Segoe UI" w:hAnsi="Segoe UI" w:cs="Segoe UI"/>
        </w:rPr>
        <w:t>The Board is asked to</w:t>
      </w:r>
      <w:r w:rsidR="006D4BDD">
        <w:rPr>
          <w:rFonts w:ascii="Segoe UI" w:hAnsi="Segoe UI" w:cs="Segoe UI"/>
        </w:rPr>
        <w:t xml:space="preserve"> confirm that it is assured with progress/compliance/actions taken to deliver/actions taken to </w:t>
      </w:r>
      <w:r w:rsidR="009D7E29">
        <w:rPr>
          <w:rFonts w:ascii="Segoe UI" w:hAnsi="Segoe UI" w:cs="Segoe UI"/>
        </w:rPr>
        <w:t>by the committee for Governance of Quality.</w:t>
      </w:r>
      <w:r>
        <w:rPr>
          <w:rFonts w:ascii="Segoe UI" w:hAnsi="Segoe UI" w:cs="Segoe UI"/>
        </w:rPr>
        <w:t xml:space="preserve"> </w:t>
      </w:r>
    </w:p>
    <w:p w14:paraId="4F5E32FA" w14:textId="77777777" w:rsidR="005D3499" w:rsidRPr="00FA3993" w:rsidRDefault="005D3499">
      <w:pPr>
        <w:jc w:val="both"/>
        <w:rPr>
          <w:rFonts w:ascii="Segoe UI" w:hAnsi="Segoe UI" w:cs="Segoe UI"/>
          <w:b/>
        </w:rPr>
      </w:pPr>
    </w:p>
    <w:p w14:paraId="21C16DD0" w14:textId="77E5F8AA" w:rsidR="00FA3993" w:rsidRPr="00F73BEE" w:rsidRDefault="002619EF" w:rsidP="00F73BEE">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9D7E29">
        <w:rPr>
          <w:rFonts w:ascii="Segoe UI" w:hAnsi="Segoe UI" w:cs="Segoe UI"/>
          <w:b/>
        </w:rPr>
        <w:t>Andrea Young, N</w:t>
      </w:r>
      <w:r w:rsidR="00DC4CE5">
        <w:rPr>
          <w:rFonts w:ascii="Segoe UI" w:hAnsi="Segoe UI" w:cs="Segoe UI"/>
          <w:b/>
        </w:rPr>
        <w:t>on-Executive Director</w:t>
      </w:r>
      <w:r w:rsidR="009D7E29">
        <w:rPr>
          <w:rFonts w:ascii="Segoe UI" w:hAnsi="Segoe UI" w:cs="Segoe UI"/>
          <w:b/>
        </w:rPr>
        <w:t xml:space="preserve">, Chair of Quality Committee </w:t>
      </w:r>
      <w:r w:rsidR="0073522A" w:rsidRPr="00FA3993">
        <w:rPr>
          <w:rFonts w:ascii="Segoe UI" w:hAnsi="Segoe UI" w:cs="Segoe UI"/>
        </w:rPr>
        <w:tab/>
      </w:r>
    </w:p>
    <w:p w14:paraId="7B1DC6AA" w14:textId="77777777" w:rsidR="00556ED2" w:rsidRPr="00D628E5" w:rsidRDefault="00556ED2" w:rsidP="0058507D">
      <w:pPr>
        <w:jc w:val="both"/>
        <w:rPr>
          <w:rFonts w:ascii="Segoe UI" w:hAnsi="Segoe UI" w:cs="Segoe UI"/>
          <w:i/>
          <w:sz w:val="20"/>
          <w:szCs w:val="20"/>
        </w:rPr>
      </w:pPr>
    </w:p>
    <w:p w14:paraId="281B3A46" w14:textId="65FB3F8F" w:rsidR="00FA3993" w:rsidRPr="00FA3993" w:rsidRDefault="00FA3993" w:rsidP="009D7E29">
      <w:pPr>
        <w:ind w:left="720"/>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sidR="00C84B11">
        <w:rPr>
          <w:rFonts w:ascii="Segoe UI" w:hAnsi="Segoe UI" w:cs="Segoe UI"/>
          <w:i/>
          <w:sz w:val="20"/>
          <w:szCs w:val="20"/>
        </w:rPr>
        <w:t>/Priories</w:t>
      </w:r>
      <w:r w:rsidR="009D7E29">
        <w:rPr>
          <w:rFonts w:ascii="Segoe UI" w:hAnsi="Segoe UI" w:cs="Segoe UI"/>
          <w:i/>
          <w:sz w:val="20"/>
          <w:szCs w:val="20"/>
        </w:rPr>
        <w:t>:</w:t>
      </w:r>
    </w:p>
    <w:p w14:paraId="37974ED2" w14:textId="77777777" w:rsidR="00FA3993" w:rsidRPr="00FA3993" w:rsidRDefault="00FA3993" w:rsidP="00FA3993">
      <w:pPr>
        <w:ind w:left="720"/>
        <w:jc w:val="both"/>
        <w:rPr>
          <w:rFonts w:ascii="Segoe UI" w:hAnsi="Segoe UI" w:cs="Segoe UI"/>
          <w:i/>
          <w:sz w:val="20"/>
          <w:szCs w:val="20"/>
        </w:rPr>
      </w:pPr>
    </w:p>
    <w:p w14:paraId="42B79B64" w14:textId="44773E1C" w:rsidR="00FA3993"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D968DD1" w14:textId="00525B8E" w:rsidR="00EB3D86" w:rsidRPr="00876856" w:rsidRDefault="00EB3D86" w:rsidP="00EB3D86">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xml:space="preserve">; Demand and Capacity (Mental Health inpatient and Learning Disabilities); and Demand and Capacity (Community Oxfordshire). </w:t>
      </w:r>
    </w:p>
    <w:p w14:paraId="2A049A5F" w14:textId="77777777" w:rsidR="00FA3993" w:rsidRPr="00876856" w:rsidRDefault="00FA3993" w:rsidP="002250DE">
      <w:pPr>
        <w:jc w:val="both"/>
        <w:rPr>
          <w:rFonts w:ascii="Segoe UI" w:hAnsi="Segoe UI" w:cs="Segoe UI"/>
          <w:i/>
          <w:sz w:val="20"/>
          <w:szCs w:val="20"/>
        </w:rPr>
      </w:pPr>
    </w:p>
    <w:p w14:paraId="565A5FF8" w14:textId="55E96D45" w:rsidR="003927AC" w:rsidRDefault="00876856" w:rsidP="00556ED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7711C7F4" w14:textId="1156B95B" w:rsidR="00EB3D86" w:rsidRPr="00556ED2" w:rsidRDefault="00EB3D86" w:rsidP="00556ED2">
      <w:pPr>
        <w:ind w:left="720"/>
        <w:jc w:val="both"/>
        <w:rPr>
          <w:rFonts w:ascii="Segoe UI" w:hAnsi="Segoe UI" w:cs="Segoe UI"/>
          <w:i/>
          <w:sz w:val="20"/>
          <w:szCs w:val="20"/>
        </w:rPr>
      </w:pPr>
      <w:r>
        <w:rPr>
          <w:rFonts w:ascii="Segoe UI" w:hAnsi="Segoe UI" w:cs="Segoe UI"/>
          <w:i/>
          <w:sz w:val="20"/>
          <w:szCs w:val="20"/>
        </w:rPr>
        <w:tab/>
      </w:r>
      <w:r w:rsidRPr="00EB3D86">
        <w:rPr>
          <w:rFonts w:ascii="Segoe UI" w:hAnsi="Segoe UI" w:cs="Segoe UI"/>
          <w:i/>
          <w:sz w:val="20"/>
          <w:szCs w:val="20"/>
        </w:rPr>
        <w:t>Strategic risk themes:</w:t>
      </w:r>
      <w:r>
        <w:rPr>
          <w:rFonts w:ascii="Segoe UI" w:hAnsi="Segoe UI" w:cs="Segoe UI"/>
          <w:i/>
          <w:sz w:val="20"/>
          <w:szCs w:val="20"/>
        </w:rPr>
        <w:t xml:space="preserve"> failure to </w:t>
      </w:r>
      <w:proofErr w:type="spellStart"/>
      <w:r>
        <w:rPr>
          <w:rFonts w:ascii="Segoe UI" w:hAnsi="Segoe UI" w:cs="Segoe UI"/>
          <w:i/>
          <w:sz w:val="20"/>
          <w:szCs w:val="20"/>
        </w:rPr>
        <w:t>realise</w:t>
      </w:r>
      <w:proofErr w:type="spellEnd"/>
      <w:r>
        <w:rPr>
          <w:rFonts w:ascii="Segoe UI" w:hAnsi="Segoe UI" w:cs="Segoe UI"/>
          <w:i/>
          <w:sz w:val="20"/>
          <w:szCs w:val="20"/>
        </w:rPr>
        <w:t xml:space="preserve"> Research and Development potential.</w:t>
      </w:r>
    </w:p>
    <w:sectPr w:rsidR="00EB3D86" w:rsidRPr="00556ED2" w:rsidSect="00262F0F">
      <w:footerReference w:type="default" r:id="rId11"/>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C7B7" w14:textId="77777777" w:rsidR="0026338F" w:rsidRDefault="0026338F" w:rsidP="005B3E3C">
      <w:r>
        <w:separator/>
      </w:r>
    </w:p>
  </w:endnote>
  <w:endnote w:type="continuationSeparator" w:id="0">
    <w:p w14:paraId="2338CFD1" w14:textId="77777777" w:rsidR="0026338F" w:rsidRDefault="0026338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F70F" w14:textId="77777777" w:rsidR="0026338F" w:rsidRDefault="0026338F" w:rsidP="005B3E3C">
      <w:r>
        <w:separator/>
      </w:r>
    </w:p>
  </w:footnote>
  <w:footnote w:type="continuationSeparator" w:id="0">
    <w:p w14:paraId="54BEB281" w14:textId="77777777" w:rsidR="0026338F" w:rsidRDefault="0026338F"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812" w14:textId="13770EF8" w:rsidR="00262F0F" w:rsidRPr="00F23DFD" w:rsidRDefault="00262F0F" w:rsidP="00F23DFD">
    <w:pPr>
      <w:pStyle w:val="Header"/>
      <w:jc w:val="center"/>
      <w:rPr>
        <w:rFonts w:ascii="Segoe UI" w:hAnsi="Segoe UI" w:cs="Segoe UI"/>
        <w:b/>
        <w:i/>
      </w:rPr>
    </w:pPr>
    <w:r w:rsidRPr="00FA3993">
      <w:rPr>
        <w:rFonts w:ascii="Segoe UI" w:hAnsi="Segoe UI" w:cs="Segoe UI"/>
        <w:b/>
        <w:i/>
      </w:rPr>
      <w:t>PUBLIC</w:t>
    </w:r>
    <w:r w:rsidR="00004DC2">
      <w:rPr>
        <w:rFonts w:ascii="Segoe UI" w:hAnsi="Segoe UI" w:cs="Segoe UI"/>
        <w:b/>
        <w:i/>
      </w:rPr>
      <w:t xml:space="preserve"> </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629323">
    <w:abstractNumId w:val="6"/>
  </w:num>
  <w:num w:numId="2" w16cid:durableId="1730226589">
    <w:abstractNumId w:val="2"/>
  </w:num>
  <w:num w:numId="3" w16cid:durableId="130368313">
    <w:abstractNumId w:val="3"/>
  </w:num>
  <w:num w:numId="4" w16cid:durableId="349600284">
    <w:abstractNumId w:val="0"/>
  </w:num>
  <w:num w:numId="5" w16cid:durableId="1581720697">
    <w:abstractNumId w:val="4"/>
  </w:num>
  <w:num w:numId="6" w16cid:durableId="2141805361">
    <w:abstractNumId w:val="1"/>
  </w:num>
  <w:num w:numId="7" w16cid:durableId="899897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DC2"/>
    <w:rsid w:val="0002698F"/>
    <w:rsid w:val="00030247"/>
    <w:rsid w:val="00036F4A"/>
    <w:rsid w:val="00047FC8"/>
    <w:rsid w:val="00071842"/>
    <w:rsid w:val="000A3A29"/>
    <w:rsid w:val="000A583B"/>
    <w:rsid w:val="000A5A07"/>
    <w:rsid w:val="000B420F"/>
    <w:rsid w:val="000E317C"/>
    <w:rsid w:val="000E3CBD"/>
    <w:rsid w:val="00101A8F"/>
    <w:rsid w:val="001058A7"/>
    <w:rsid w:val="001361AA"/>
    <w:rsid w:val="00145747"/>
    <w:rsid w:val="00154D4F"/>
    <w:rsid w:val="001971B9"/>
    <w:rsid w:val="001B5873"/>
    <w:rsid w:val="001C525D"/>
    <w:rsid w:val="001D2376"/>
    <w:rsid w:val="001D4C92"/>
    <w:rsid w:val="001F720A"/>
    <w:rsid w:val="001F76ED"/>
    <w:rsid w:val="002250DE"/>
    <w:rsid w:val="00227FCE"/>
    <w:rsid w:val="00241A66"/>
    <w:rsid w:val="002619EF"/>
    <w:rsid w:val="00262F0F"/>
    <w:rsid w:val="0026338F"/>
    <w:rsid w:val="002821F8"/>
    <w:rsid w:val="00292613"/>
    <w:rsid w:val="002A59FB"/>
    <w:rsid w:val="002A73E8"/>
    <w:rsid w:val="002B7785"/>
    <w:rsid w:val="002C2F97"/>
    <w:rsid w:val="002D2CBF"/>
    <w:rsid w:val="002E6FC6"/>
    <w:rsid w:val="002F0D9E"/>
    <w:rsid w:val="00306AF0"/>
    <w:rsid w:val="00316193"/>
    <w:rsid w:val="003927AC"/>
    <w:rsid w:val="003971F6"/>
    <w:rsid w:val="003F2AF4"/>
    <w:rsid w:val="003F54D4"/>
    <w:rsid w:val="003F7366"/>
    <w:rsid w:val="004326BB"/>
    <w:rsid w:val="00456DDE"/>
    <w:rsid w:val="004742D0"/>
    <w:rsid w:val="0049399C"/>
    <w:rsid w:val="004B1397"/>
    <w:rsid w:val="004C16A3"/>
    <w:rsid w:val="004D0692"/>
    <w:rsid w:val="004F4BBA"/>
    <w:rsid w:val="004F6119"/>
    <w:rsid w:val="00510BE7"/>
    <w:rsid w:val="005233AA"/>
    <w:rsid w:val="00523450"/>
    <w:rsid w:val="00551AD9"/>
    <w:rsid w:val="00551B0F"/>
    <w:rsid w:val="00556ED2"/>
    <w:rsid w:val="005659FB"/>
    <w:rsid w:val="0058507D"/>
    <w:rsid w:val="005A23E0"/>
    <w:rsid w:val="005B3E3C"/>
    <w:rsid w:val="005C3FC1"/>
    <w:rsid w:val="005D3499"/>
    <w:rsid w:val="005D4976"/>
    <w:rsid w:val="005E2583"/>
    <w:rsid w:val="0061684E"/>
    <w:rsid w:val="0063463D"/>
    <w:rsid w:val="00661AA9"/>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C11C1"/>
    <w:rsid w:val="007E5C09"/>
    <w:rsid w:val="00802701"/>
    <w:rsid w:val="008038A2"/>
    <w:rsid w:val="00811FE8"/>
    <w:rsid w:val="0084720C"/>
    <w:rsid w:val="0086436B"/>
    <w:rsid w:val="00876856"/>
    <w:rsid w:val="0088096A"/>
    <w:rsid w:val="008863E9"/>
    <w:rsid w:val="008865A9"/>
    <w:rsid w:val="00894B97"/>
    <w:rsid w:val="00914771"/>
    <w:rsid w:val="00946E6E"/>
    <w:rsid w:val="0097530A"/>
    <w:rsid w:val="009869DE"/>
    <w:rsid w:val="009A3886"/>
    <w:rsid w:val="009D7E29"/>
    <w:rsid w:val="00A016A0"/>
    <w:rsid w:val="00A12789"/>
    <w:rsid w:val="00A15A88"/>
    <w:rsid w:val="00A2080F"/>
    <w:rsid w:val="00A674FB"/>
    <w:rsid w:val="00A85311"/>
    <w:rsid w:val="00A86977"/>
    <w:rsid w:val="00AA0C3F"/>
    <w:rsid w:val="00AC041B"/>
    <w:rsid w:val="00AC3814"/>
    <w:rsid w:val="00AF0562"/>
    <w:rsid w:val="00AF6803"/>
    <w:rsid w:val="00B10FB2"/>
    <w:rsid w:val="00B1665F"/>
    <w:rsid w:val="00B26E1A"/>
    <w:rsid w:val="00B26F2C"/>
    <w:rsid w:val="00B50D5E"/>
    <w:rsid w:val="00BA3B3E"/>
    <w:rsid w:val="00BB510B"/>
    <w:rsid w:val="00BC152C"/>
    <w:rsid w:val="00BF3538"/>
    <w:rsid w:val="00BF5367"/>
    <w:rsid w:val="00C07817"/>
    <w:rsid w:val="00C11AA2"/>
    <w:rsid w:val="00C21F2C"/>
    <w:rsid w:val="00C617CA"/>
    <w:rsid w:val="00C67635"/>
    <w:rsid w:val="00C71005"/>
    <w:rsid w:val="00C84B11"/>
    <w:rsid w:val="00D029E8"/>
    <w:rsid w:val="00D07064"/>
    <w:rsid w:val="00D101CB"/>
    <w:rsid w:val="00D26F70"/>
    <w:rsid w:val="00D279FC"/>
    <w:rsid w:val="00D557DE"/>
    <w:rsid w:val="00D55ADD"/>
    <w:rsid w:val="00D628E5"/>
    <w:rsid w:val="00D8544F"/>
    <w:rsid w:val="00D870AD"/>
    <w:rsid w:val="00DA0BF9"/>
    <w:rsid w:val="00DA0FA6"/>
    <w:rsid w:val="00DA6606"/>
    <w:rsid w:val="00DA7A7C"/>
    <w:rsid w:val="00DB0979"/>
    <w:rsid w:val="00DB161E"/>
    <w:rsid w:val="00DB613E"/>
    <w:rsid w:val="00DC4CE5"/>
    <w:rsid w:val="00DD33DF"/>
    <w:rsid w:val="00DE1293"/>
    <w:rsid w:val="00DE4919"/>
    <w:rsid w:val="00DF10CC"/>
    <w:rsid w:val="00E827C5"/>
    <w:rsid w:val="00EA2D81"/>
    <w:rsid w:val="00EB3D86"/>
    <w:rsid w:val="00EE261A"/>
    <w:rsid w:val="00F23DFD"/>
    <w:rsid w:val="00F24EB2"/>
    <w:rsid w:val="00F50A07"/>
    <w:rsid w:val="00F57119"/>
    <w:rsid w:val="00F73BEE"/>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2.xml><?xml version="1.0" encoding="utf-8"?>
<ds:datastoreItem xmlns:ds="http://schemas.openxmlformats.org/officeDocument/2006/customXml" ds:itemID="{91758CF3-0DB6-454B-8F9F-2F0DCEC883BF}">
  <ds:schemaRefs>
    <ds:schemaRef ds:uri="http://schemas.microsoft.com/sharepoint/v3/contenttype/forms"/>
  </ds:schemaRefs>
</ds:datastoreItem>
</file>

<file path=customXml/itemProps3.xml><?xml version="1.0" encoding="utf-8"?>
<ds:datastoreItem xmlns:ds="http://schemas.openxmlformats.org/officeDocument/2006/customXml" ds:itemID="{E6918EB8-CA71-4DB4-8C0D-0759101D2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712</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11</cp:revision>
  <cp:lastPrinted>2014-03-17T14:55:00Z</cp:lastPrinted>
  <dcterms:created xsi:type="dcterms:W3CDTF">2023-05-10T13:54:00Z</dcterms:created>
  <dcterms:modified xsi:type="dcterms:W3CDTF">2023-05-17T17:53:00Z</dcterms:modified>
</cp:coreProperties>
</file>