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439" w:rsidRPr="006453DE" w:rsidRDefault="00B923FC" w:rsidP="00C92C3C">
      <w:pPr>
        <w:rPr>
          <w:rFonts w:ascii="Segoe UI" w:hAnsi="Segoe UI" w:cs="Segoe UI"/>
          <w:sz w:val="20"/>
          <w:szCs w:val="20"/>
        </w:rPr>
      </w:pPr>
      <w:r w:rsidRPr="006453DE">
        <w:rPr>
          <w:rFonts w:ascii="Segoe UI" w:hAnsi="Segoe UI" w:cs="Segoe UI"/>
          <w:sz w:val="20"/>
          <w:szCs w:val="20"/>
        </w:rPr>
        <w:t xml:space="preserve">                                                                                                                                                                                              </w:t>
      </w:r>
    </w:p>
    <w:p w:rsidR="00753C5D" w:rsidRPr="009D7695" w:rsidRDefault="00753C5D" w:rsidP="005139B4">
      <w:pPr>
        <w:jc w:val="center"/>
        <w:rPr>
          <w:rFonts w:ascii="Segoe UI" w:hAnsi="Segoe UI" w:cs="Segoe UI"/>
          <w:b/>
          <w:sz w:val="40"/>
          <w:szCs w:val="40"/>
        </w:rPr>
      </w:pPr>
      <w:r w:rsidRPr="009D7695">
        <w:rPr>
          <w:rFonts w:ascii="Segoe UI" w:hAnsi="Segoe UI" w:cs="Segoe UI"/>
          <w:b/>
          <w:sz w:val="40"/>
          <w:szCs w:val="40"/>
        </w:rPr>
        <w:t>Infection Prevention and Control</w:t>
      </w:r>
      <w:r w:rsidRPr="009D7695">
        <w:rPr>
          <w:rFonts w:ascii="Segoe UI" w:hAnsi="Segoe UI" w:cs="Segoe UI"/>
          <w:b/>
          <w:sz w:val="28"/>
          <w:szCs w:val="28"/>
        </w:rPr>
        <w:t xml:space="preserve"> </w:t>
      </w:r>
      <w:r w:rsidR="004D3439" w:rsidRPr="009D7695">
        <w:rPr>
          <w:rFonts w:ascii="Segoe UI" w:hAnsi="Segoe UI" w:cs="Segoe UI"/>
          <w:b/>
          <w:sz w:val="40"/>
          <w:szCs w:val="40"/>
        </w:rPr>
        <w:t xml:space="preserve">Annual </w:t>
      </w:r>
      <w:r w:rsidR="005333BC" w:rsidRPr="009D7695">
        <w:rPr>
          <w:rFonts w:ascii="Segoe UI" w:hAnsi="Segoe UI" w:cs="Segoe UI"/>
          <w:b/>
          <w:sz w:val="40"/>
          <w:szCs w:val="40"/>
        </w:rPr>
        <w:t>Work Programme</w:t>
      </w:r>
    </w:p>
    <w:p w:rsidR="00753C5D" w:rsidRPr="009D7695" w:rsidRDefault="00753C5D" w:rsidP="005139B4">
      <w:pPr>
        <w:jc w:val="center"/>
        <w:rPr>
          <w:rFonts w:ascii="Segoe UI" w:hAnsi="Segoe UI" w:cs="Segoe UI"/>
          <w:b/>
          <w:sz w:val="40"/>
          <w:szCs w:val="40"/>
        </w:rPr>
      </w:pPr>
      <w:r w:rsidRPr="009D7695">
        <w:rPr>
          <w:rFonts w:ascii="Segoe UI" w:hAnsi="Segoe UI" w:cs="Segoe UI"/>
          <w:b/>
          <w:sz w:val="40"/>
          <w:szCs w:val="40"/>
        </w:rPr>
        <w:t>2023-24</w:t>
      </w:r>
    </w:p>
    <w:p w:rsidR="004D3439" w:rsidRPr="006453DE" w:rsidRDefault="004D3439" w:rsidP="00C92C3C">
      <w:pPr>
        <w:rPr>
          <w:rFonts w:ascii="Segoe UI" w:hAnsi="Segoe UI" w:cs="Segoe UI"/>
          <w:sz w:val="20"/>
          <w:szCs w:val="20"/>
        </w:rPr>
      </w:pPr>
    </w:p>
    <w:p w:rsidR="00D46032" w:rsidRPr="006453DE" w:rsidRDefault="00D46032" w:rsidP="00C92C3C">
      <w:pPr>
        <w:rPr>
          <w:rFonts w:ascii="Segoe UI" w:hAnsi="Segoe UI" w:cs="Segoe UI"/>
          <w:b/>
        </w:rPr>
      </w:pPr>
    </w:p>
    <w:p w:rsidR="00885DB0" w:rsidRPr="009D7695" w:rsidRDefault="00885DB0" w:rsidP="009D7695">
      <w:pPr>
        <w:pStyle w:val="ListParagraph"/>
        <w:numPr>
          <w:ilvl w:val="0"/>
          <w:numId w:val="29"/>
        </w:numPr>
        <w:rPr>
          <w:rFonts w:ascii="Segoe UI" w:hAnsi="Segoe UI" w:cs="Segoe UI"/>
          <w:b/>
          <w:sz w:val="22"/>
          <w:szCs w:val="22"/>
        </w:rPr>
      </w:pPr>
      <w:r w:rsidRPr="009D7695">
        <w:rPr>
          <w:rFonts w:ascii="Segoe UI" w:hAnsi="Segoe UI" w:cs="Segoe UI"/>
          <w:b/>
          <w:sz w:val="22"/>
          <w:szCs w:val="22"/>
        </w:rPr>
        <w:t>Executive summary</w:t>
      </w:r>
    </w:p>
    <w:p w:rsidR="00885DB0" w:rsidRPr="006453DE" w:rsidRDefault="00885DB0" w:rsidP="00C92C3C">
      <w:pPr>
        <w:ind w:left="-720"/>
        <w:rPr>
          <w:rFonts w:ascii="Segoe UI" w:hAnsi="Segoe UI" w:cs="Segoe UI"/>
          <w:b/>
          <w:sz w:val="20"/>
          <w:szCs w:val="20"/>
        </w:rPr>
      </w:pPr>
    </w:p>
    <w:p w:rsidR="00885DB0" w:rsidRPr="006453DE" w:rsidRDefault="00885DB0" w:rsidP="009D7695">
      <w:pPr>
        <w:tabs>
          <w:tab w:val="num" w:pos="0"/>
        </w:tabs>
        <w:jc w:val="both"/>
        <w:rPr>
          <w:rFonts w:ascii="Segoe UI" w:hAnsi="Segoe UI" w:cs="Segoe UI"/>
          <w:sz w:val="20"/>
          <w:szCs w:val="20"/>
        </w:rPr>
      </w:pPr>
      <w:r w:rsidRPr="006453DE">
        <w:rPr>
          <w:rFonts w:ascii="Segoe UI" w:hAnsi="Segoe UI" w:cs="Segoe UI"/>
          <w:sz w:val="20"/>
          <w:szCs w:val="20"/>
        </w:rPr>
        <w:t xml:space="preserve">The annual programme of the Infection </w:t>
      </w:r>
      <w:r w:rsidR="0069523A" w:rsidRPr="006453DE">
        <w:rPr>
          <w:rFonts w:ascii="Segoe UI" w:hAnsi="Segoe UI" w:cs="Segoe UI"/>
          <w:sz w:val="20"/>
          <w:szCs w:val="20"/>
        </w:rPr>
        <w:t xml:space="preserve">Prevention and </w:t>
      </w:r>
      <w:r w:rsidRPr="006453DE">
        <w:rPr>
          <w:rFonts w:ascii="Segoe UI" w:hAnsi="Segoe UI" w:cs="Segoe UI"/>
          <w:sz w:val="20"/>
          <w:szCs w:val="20"/>
        </w:rPr>
        <w:t xml:space="preserve">Control </w:t>
      </w:r>
      <w:r w:rsidR="00EA2DE7" w:rsidRPr="006453DE">
        <w:rPr>
          <w:rFonts w:ascii="Segoe UI" w:hAnsi="Segoe UI" w:cs="Segoe UI"/>
          <w:sz w:val="20"/>
          <w:szCs w:val="20"/>
        </w:rPr>
        <w:t>(IPC) S</w:t>
      </w:r>
      <w:r w:rsidRPr="006453DE">
        <w:rPr>
          <w:rFonts w:ascii="Segoe UI" w:hAnsi="Segoe UI" w:cs="Segoe UI"/>
          <w:sz w:val="20"/>
          <w:szCs w:val="20"/>
        </w:rPr>
        <w:t xml:space="preserve">ervice for April </w:t>
      </w:r>
      <w:r w:rsidR="00D85D68" w:rsidRPr="006453DE">
        <w:rPr>
          <w:rFonts w:ascii="Segoe UI" w:hAnsi="Segoe UI" w:cs="Segoe UI"/>
          <w:sz w:val="20"/>
          <w:szCs w:val="20"/>
        </w:rPr>
        <w:t>20</w:t>
      </w:r>
      <w:r w:rsidR="00812279" w:rsidRPr="006453DE">
        <w:rPr>
          <w:rFonts w:ascii="Segoe UI" w:hAnsi="Segoe UI" w:cs="Segoe UI"/>
          <w:sz w:val="20"/>
          <w:szCs w:val="20"/>
        </w:rPr>
        <w:t>2</w:t>
      </w:r>
      <w:r w:rsidR="00753C5D" w:rsidRPr="006453DE">
        <w:rPr>
          <w:rFonts w:ascii="Segoe UI" w:hAnsi="Segoe UI" w:cs="Segoe UI"/>
          <w:sz w:val="20"/>
          <w:szCs w:val="20"/>
        </w:rPr>
        <w:t>3</w:t>
      </w:r>
      <w:r w:rsidR="00CD150D" w:rsidRPr="006453DE">
        <w:rPr>
          <w:rFonts w:ascii="Segoe UI" w:hAnsi="Segoe UI" w:cs="Segoe UI"/>
          <w:sz w:val="20"/>
          <w:szCs w:val="20"/>
        </w:rPr>
        <w:t>-Ma</w:t>
      </w:r>
      <w:r w:rsidRPr="006453DE">
        <w:rPr>
          <w:rFonts w:ascii="Segoe UI" w:hAnsi="Segoe UI" w:cs="Segoe UI"/>
          <w:sz w:val="20"/>
          <w:szCs w:val="20"/>
        </w:rPr>
        <w:t>rch 20</w:t>
      </w:r>
      <w:r w:rsidR="00EC6FE7" w:rsidRPr="006453DE">
        <w:rPr>
          <w:rFonts w:ascii="Segoe UI" w:hAnsi="Segoe UI" w:cs="Segoe UI"/>
          <w:sz w:val="20"/>
          <w:szCs w:val="20"/>
        </w:rPr>
        <w:t>2</w:t>
      </w:r>
      <w:r w:rsidR="00753C5D" w:rsidRPr="006453DE">
        <w:rPr>
          <w:rFonts w:ascii="Segoe UI" w:hAnsi="Segoe UI" w:cs="Segoe UI"/>
          <w:sz w:val="20"/>
          <w:szCs w:val="20"/>
        </w:rPr>
        <w:t>4</w:t>
      </w:r>
      <w:r w:rsidRPr="006453DE">
        <w:rPr>
          <w:rFonts w:ascii="Segoe UI" w:hAnsi="Segoe UI" w:cs="Segoe UI"/>
          <w:sz w:val="20"/>
          <w:szCs w:val="20"/>
        </w:rPr>
        <w:t xml:space="preserve"> sets out the proposed activities which will ensure that the programme of work continues to focus on two main areas: raising awareness of </w:t>
      </w:r>
      <w:r w:rsidR="006453DE" w:rsidRPr="006453DE">
        <w:rPr>
          <w:rFonts w:ascii="Segoe UI" w:hAnsi="Segoe UI" w:cs="Segoe UI"/>
          <w:sz w:val="20"/>
          <w:szCs w:val="20"/>
        </w:rPr>
        <w:t>IPC</w:t>
      </w:r>
      <w:r w:rsidRPr="006453DE">
        <w:rPr>
          <w:rFonts w:ascii="Segoe UI" w:hAnsi="Segoe UI" w:cs="Segoe UI"/>
          <w:sz w:val="20"/>
          <w:szCs w:val="20"/>
        </w:rPr>
        <w:t xml:space="preserve"> through education and training and re</w:t>
      </w:r>
      <w:r w:rsidR="00190919" w:rsidRPr="006453DE">
        <w:rPr>
          <w:rFonts w:ascii="Segoe UI" w:hAnsi="Segoe UI" w:cs="Segoe UI"/>
          <w:sz w:val="20"/>
          <w:szCs w:val="20"/>
        </w:rPr>
        <w:t>ducing the incidence of Health Care A</w:t>
      </w:r>
      <w:r w:rsidRPr="006453DE">
        <w:rPr>
          <w:rFonts w:ascii="Segoe UI" w:hAnsi="Segoe UI" w:cs="Segoe UI"/>
          <w:sz w:val="20"/>
          <w:szCs w:val="20"/>
        </w:rPr>
        <w:t xml:space="preserve">ssociated </w:t>
      </w:r>
      <w:r w:rsidR="00190919" w:rsidRPr="006453DE">
        <w:rPr>
          <w:rFonts w:ascii="Segoe UI" w:hAnsi="Segoe UI" w:cs="Segoe UI"/>
          <w:sz w:val="20"/>
          <w:szCs w:val="20"/>
        </w:rPr>
        <w:t>I</w:t>
      </w:r>
      <w:r w:rsidRPr="006453DE">
        <w:rPr>
          <w:rFonts w:ascii="Segoe UI" w:hAnsi="Segoe UI" w:cs="Segoe UI"/>
          <w:sz w:val="20"/>
          <w:szCs w:val="20"/>
        </w:rPr>
        <w:t xml:space="preserve">nfection (HCAI). It also supports </w:t>
      </w:r>
      <w:r w:rsidR="00A16926" w:rsidRPr="006453DE">
        <w:rPr>
          <w:rFonts w:ascii="Segoe UI" w:hAnsi="Segoe UI" w:cs="Segoe UI"/>
          <w:sz w:val="20"/>
          <w:szCs w:val="20"/>
        </w:rPr>
        <w:t xml:space="preserve">the Trusts </w:t>
      </w:r>
      <w:r w:rsidRPr="006453DE">
        <w:rPr>
          <w:rFonts w:ascii="Segoe UI" w:hAnsi="Segoe UI" w:cs="Segoe UI"/>
          <w:sz w:val="20"/>
          <w:szCs w:val="20"/>
        </w:rPr>
        <w:t>continuing registration with the Care Quality Commission</w:t>
      </w:r>
      <w:r w:rsidR="00275B19" w:rsidRPr="006453DE">
        <w:rPr>
          <w:rFonts w:ascii="Segoe UI" w:hAnsi="Segoe UI" w:cs="Segoe UI"/>
          <w:sz w:val="20"/>
          <w:szCs w:val="20"/>
        </w:rPr>
        <w:t xml:space="preserve"> (CQC)</w:t>
      </w:r>
      <w:r w:rsidRPr="006453DE">
        <w:rPr>
          <w:rFonts w:ascii="Segoe UI" w:hAnsi="Segoe UI" w:cs="Segoe UI"/>
          <w:sz w:val="20"/>
          <w:szCs w:val="20"/>
        </w:rPr>
        <w:t xml:space="preserve">. </w:t>
      </w:r>
    </w:p>
    <w:p w:rsidR="00885DB0" w:rsidRPr="006453DE" w:rsidRDefault="00885DB0" w:rsidP="009D7695">
      <w:pPr>
        <w:tabs>
          <w:tab w:val="num" w:pos="0"/>
        </w:tabs>
        <w:ind w:left="-720"/>
        <w:jc w:val="both"/>
        <w:rPr>
          <w:rFonts w:ascii="Segoe UI" w:hAnsi="Segoe UI" w:cs="Segoe UI"/>
          <w:sz w:val="20"/>
          <w:szCs w:val="20"/>
        </w:rPr>
      </w:pPr>
    </w:p>
    <w:p w:rsidR="00885DB0" w:rsidRPr="006453DE" w:rsidRDefault="00885DB0" w:rsidP="009D7695">
      <w:pPr>
        <w:pStyle w:val="Default"/>
        <w:jc w:val="both"/>
        <w:rPr>
          <w:rFonts w:ascii="Segoe UI" w:hAnsi="Segoe UI" w:cs="Segoe UI"/>
          <w:sz w:val="20"/>
          <w:szCs w:val="20"/>
        </w:rPr>
      </w:pPr>
      <w:r w:rsidRPr="006453DE">
        <w:rPr>
          <w:rFonts w:ascii="Segoe UI" w:hAnsi="Segoe UI" w:cs="Segoe UI"/>
          <w:sz w:val="20"/>
          <w:szCs w:val="20"/>
        </w:rPr>
        <w:t xml:space="preserve">This programme is based around </w:t>
      </w:r>
      <w:r w:rsidR="00B62206" w:rsidRPr="006453DE">
        <w:rPr>
          <w:rFonts w:ascii="Segoe UI" w:hAnsi="Segoe UI" w:cs="Segoe UI"/>
          <w:bCs/>
          <w:color w:val="auto"/>
          <w:sz w:val="20"/>
          <w:szCs w:val="20"/>
        </w:rPr>
        <w:t xml:space="preserve">The Health and Social Care Act </w:t>
      </w:r>
      <w:r w:rsidR="007943CF" w:rsidRPr="006453DE">
        <w:rPr>
          <w:rFonts w:ascii="Segoe UI" w:hAnsi="Segoe UI" w:cs="Segoe UI"/>
          <w:bCs/>
          <w:color w:val="auto"/>
          <w:sz w:val="20"/>
          <w:szCs w:val="20"/>
        </w:rPr>
        <w:t>2008: Code</w:t>
      </w:r>
      <w:r w:rsidR="00B62206" w:rsidRPr="006453DE">
        <w:rPr>
          <w:rFonts w:ascii="Segoe UI" w:hAnsi="Segoe UI" w:cs="Segoe UI"/>
          <w:color w:val="auto"/>
          <w:sz w:val="20"/>
          <w:szCs w:val="20"/>
        </w:rPr>
        <w:t xml:space="preserve"> of Practice for the NHS on the prevention and control of healthcare associated infections and related guidance</w:t>
      </w:r>
      <w:r w:rsidR="00B62206" w:rsidRPr="006453DE">
        <w:rPr>
          <w:rFonts w:ascii="Segoe UI" w:hAnsi="Segoe UI" w:cs="Segoe UI"/>
          <w:sz w:val="20"/>
          <w:szCs w:val="20"/>
        </w:rPr>
        <w:t xml:space="preserve">, </w:t>
      </w:r>
      <w:r w:rsidR="007943CF" w:rsidRPr="006453DE">
        <w:rPr>
          <w:rFonts w:ascii="Segoe UI" w:hAnsi="Segoe UI" w:cs="Segoe UI"/>
          <w:sz w:val="20"/>
          <w:szCs w:val="20"/>
        </w:rPr>
        <w:t>Care Quality Commission core standards (20</w:t>
      </w:r>
      <w:r w:rsidR="004F53BB" w:rsidRPr="006453DE">
        <w:rPr>
          <w:rFonts w:ascii="Segoe UI" w:hAnsi="Segoe UI" w:cs="Segoe UI"/>
          <w:sz w:val="20"/>
          <w:szCs w:val="20"/>
        </w:rPr>
        <w:t>14</w:t>
      </w:r>
      <w:r w:rsidR="007943CF" w:rsidRPr="006453DE">
        <w:rPr>
          <w:rFonts w:ascii="Segoe UI" w:hAnsi="Segoe UI" w:cs="Segoe UI"/>
          <w:sz w:val="20"/>
          <w:szCs w:val="20"/>
        </w:rPr>
        <w:t>),</w:t>
      </w:r>
      <w:r w:rsidR="00753C5D" w:rsidRPr="006453DE">
        <w:rPr>
          <w:rFonts w:ascii="Segoe UI" w:hAnsi="Segoe UI" w:cs="Segoe UI"/>
          <w:sz w:val="20"/>
          <w:szCs w:val="20"/>
        </w:rPr>
        <w:t xml:space="preserve"> </w:t>
      </w:r>
      <w:r w:rsidR="0079252B" w:rsidRPr="006453DE">
        <w:rPr>
          <w:rFonts w:ascii="Segoe UI" w:hAnsi="Segoe UI" w:cs="Segoe UI"/>
          <w:sz w:val="20"/>
          <w:szCs w:val="20"/>
        </w:rPr>
        <w:t xml:space="preserve">and the </w:t>
      </w:r>
      <w:r w:rsidR="002B468E" w:rsidRPr="006453DE">
        <w:rPr>
          <w:rFonts w:ascii="Segoe UI" w:hAnsi="Segoe UI" w:cs="Segoe UI"/>
          <w:sz w:val="20"/>
          <w:szCs w:val="20"/>
        </w:rPr>
        <w:t>National Standards of Healthcare Cleanliness (NHSE 2021)</w:t>
      </w:r>
      <w:r w:rsidR="00E21228" w:rsidRPr="006453DE">
        <w:rPr>
          <w:rFonts w:ascii="Segoe UI" w:hAnsi="Segoe UI" w:cs="Segoe UI"/>
          <w:sz w:val="20"/>
          <w:szCs w:val="20"/>
        </w:rPr>
        <w:t>.</w:t>
      </w:r>
      <w:r w:rsidR="002B468E" w:rsidRPr="006453DE">
        <w:rPr>
          <w:rFonts w:ascii="Segoe UI" w:hAnsi="Segoe UI" w:cs="Segoe UI"/>
          <w:sz w:val="20"/>
          <w:szCs w:val="20"/>
        </w:rPr>
        <w:t xml:space="preserve"> </w:t>
      </w:r>
      <w:r w:rsidRPr="006453DE">
        <w:rPr>
          <w:rFonts w:ascii="Segoe UI" w:hAnsi="Segoe UI" w:cs="Segoe UI"/>
          <w:sz w:val="20"/>
          <w:szCs w:val="20"/>
        </w:rPr>
        <w:t>Learning from incidents, complaints, root cause analysis</w:t>
      </w:r>
      <w:r w:rsidR="00275B19" w:rsidRPr="006453DE">
        <w:rPr>
          <w:rFonts w:ascii="Segoe UI" w:hAnsi="Segoe UI" w:cs="Segoe UI"/>
          <w:sz w:val="20"/>
          <w:szCs w:val="20"/>
        </w:rPr>
        <w:t xml:space="preserve"> (RCA)</w:t>
      </w:r>
      <w:r w:rsidRPr="006453DE">
        <w:rPr>
          <w:rFonts w:ascii="Segoe UI" w:hAnsi="Segoe UI" w:cs="Segoe UI"/>
          <w:sz w:val="20"/>
          <w:szCs w:val="20"/>
        </w:rPr>
        <w:t xml:space="preserve"> an</w:t>
      </w:r>
      <w:r w:rsidR="00C21904" w:rsidRPr="006453DE">
        <w:rPr>
          <w:rFonts w:ascii="Segoe UI" w:hAnsi="Segoe UI" w:cs="Segoe UI"/>
          <w:sz w:val="20"/>
          <w:szCs w:val="20"/>
        </w:rPr>
        <w:t>d observation of care audits have</w:t>
      </w:r>
      <w:r w:rsidRPr="006453DE">
        <w:rPr>
          <w:rFonts w:ascii="Segoe UI" w:hAnsi="Segoe UI" w:cs="Segoe UI"/>
          <w:sz w:val="20"/>
          <w:szCs w:val="20"/>
        </w:rPr>
        <w:t xml:space="preserve"> also contributed to this programme.</w:t>
      </w:r>
    </w:p>
    <w:p w:rsidR="00885DB0" w:rsidRPr="006453DE" w:rsidRDefault="00885DB0" w:rsidP="009D7695">
      <w:pPr>
        <w:ind w:left="-720"/>
        <w:jc w:val="both"/>
        <w:rPr>
          <w:rFonts w:ascii="Segoe UI" w:hAnsi="Segoe UI" w:cs="Segoe UI"/>
          <w:sz w:val="20"/>
          <w:szCs w:val="20"/>
        </w:rPr>
      </w:pPr>
    </w:p>
    <w:p w:rsidR="00885DB0" w:rsidRPr="009D7695" w:rsidRDefault="00885DB0" w:rsidP="009D7695">
      <w:pPr>
        <w:pStyle w:val="ListParagraph"/>
        <w:numPr>
          <w:ilvl w:val="0"/>
          <w:numId w:val="29"/>
        </w:numPr>
        <w:jc w:val="both"/>
        <w:rPr>
          <w:rFonts w:ascii="Segoe UI" w:hAnsi="Segoe UI" w:cs="Segoe UI"/>
          <w:b/>
          <w:sz w:val="22"/>
          <w:szCs w:val="22"/>
        </w:rPr>
      </w:pPr>
      <w:r w:rsidRPr="009D7695">
        <w:rPr>
          <w:rFonts w:ascii="Segoe UI" w:hAnsi="Segoe UI" w:cs="Segoe UI"/>
          <w:b/>
          <w:sz w:val="22"/>
          <w:szCs w:val="22"/>
        </w:rPr>
        <w:t>General Objectives</w:t>
      </w:r>
    </w:p>
    <w:p w:rsidR="00885DB0" w:rsidRPr="006453DE" w:rsidRDefault="00885DB0" w:rsidP="009D7695">
      <w:pPr>
        <w:jc w:val="both"/>
        <w:rPr>
          <w:rFonts w:ascii="Segoe UI" w:hAnsi="Segoe UI" w:cs="Segoe UI"/>
          <w:b/>
          <w:sz w:val="20"/>
          <w:szCs w:val="20"/>
        </w:rPr>
      </w:pPr>
    </w:p>
    <w:p w:rsidR="008D763F" w:rsidRPr="006453DE" w:rsidRDefault="00885DB0" w:rsidP="009D7695">
      <w:pPr>
        <w:numPr>
          <w:ilvl w:val="0"/>
          <w:numId w:val="11"/>
        </w:numPr>
        <w:jc w:val="both"/>
        <w:rPr>
          <w:rFonts w:ascii="Segoe UI" w:hAnsi="Segoe UI" w:cs="Segoe UI"/>
          <w:sz w:val="20"/>
          <w:szCs w:val="20"/>
        </w:rPr>
      </w:pPr>
      <w:r w:rsidRPr="006453DE">
        <w:rPr>
          <w:rFonts w:ascii="Segoe UI" w:hAnsi="Segoe UI" w:cs="Segoe UI"/>
          <w:sz w:val="20"/>
          <w:szCs w:val="20"/>
        </w:rPr>
        <w:t xml:space="preserve">To </w:t>
      </w:r>
      <w:r w:rsidR="00CD150D" w:rsidRPr="006453DE">
        <w:rPr>
          <w:rFonts w:ascii="Segoe UI" w:hAnsi="Segoe UI" w:cs="Segoe UI"/>
          <w:sz w:val="20"/>
          <w:szCs w:val="20"/>
        </w:rPr>
        <w:t xml:space="preserve">continue to </w:t>
      </w:r>
      <w:r w:rsidRPr="006453DE">
        <w:rPr>
          <w:rFonts w:ascii="Segoe UI" w:hAnsi="Segoe UI" w:cs="Segoe UI"/>
          <w:sz w:val="20"/>
          <w:szCs w:val="20"/>
        </w:rPr>
        <w:t xml:space="preserve">sustain and further develop an enhanced </w:t>
      </w:r>
      <w:r w:rsidR="00CD150D" w:rsidRPr="006453DE">
        <w:rPr>
          <w:rFonts w:ascii="Segoe UI" w:hAnsi="Segoe UI" w:cs="Segoe UI"/>
          <w:sz w:val="20"/>
          <w:szCs w:val="20"/>
        </w:rPr>
        <w:t xml:space="preserve">work </w:t>
      </w:r>
      <w:r w:rsidRPr="006453DE">
        <w:rPr>
          <w:rFonts w:ascii="Segoe UI" w:hAnsi="Segoe UI" w:cs="Segoe UI"/>
          <w:sz w:val="20"/>
          <w:szCs w:val="20"/>
        </w:rPr>
        <w:t>programme</w:t>
      </w:r>
      <w:r w:rsidR="00CD150D" w:rsidRPr="006453DE">
        <w:rPr>
          <w:rFonts w:ascii="Segoe UI" w:hAnsi="Segoe UI" w:cs="Segoe UI"/>
          <w:sz w:val="20"/>
          <w:szCs w:val="20"/>
        </w:rPr>
        <w:t>, focussing</w:t>
      </w:r>
      <w:r w:rsidRPr="006453DE">
        <w:rPr>
          <w:rFonts w:ascii="Segoe UI" w:hAnsi="Segoe UI" w:cs="Segoe UI"/>
          <w:sz w:val="20"/>
          <w:szCs w:val="20"/>
        </w:rPr>
        <w:t xml:space="preserve"> on promoting the ownership of </w:t>
      </w:r>
      <w:r w:rsidR="0079252B" w:rsidRPr="006453DE">
        <w:rPr>
          <w:rFonts w:ascii="Segoe UI" w:hAnsi="Segoe UI" w:cs="Segoe UI"/>
          <w:sz w:val="20"/>
          <w:szCs w:val="20"/>
        </w:rPr>
        <w:t>IPC</w:t>
      </w:r>
      <w:r w:rsidRPr="006453DE">
        <w:rPr>
          <w:rFonts w:ascii="Segoe UI" w:hAnsi="Segoe UI" w:cs="Segoe UI"/>
          <w:sz w:val="20"/>
          <w:szCs w:val="20"/>
        </w:rPr>
        <w:t xml:space="preserve"> by all Trust employees.  </w:t>
      </w:r>
    </w:p>
    <w:p w:rsidR="00885DB0" w:rsidRPr="006453DE" w:rsidRDefault="00885DB0" w:rsidP="009D7695">
      <w:pPr>
        <w:numPr>
          <w:ilvl w:val="0"/>
          <w:numId w:val="11"/>
        </w:numPr>
        <w:jc w:val="both"/>
        <w:rPr>
          <w:rFonts w:ascii="Segoe UI" w:hAnsi="Segoe UI" w:cs="Segoe UI"/>
          <w:sz w:val="20"/>
          <w:szCs w:val="20"/>
        </w:rPr>
      </w:pPr>
      <w:r w:rsidRPr="006453DE">
        <w:rPr>
          <w:rFonts w:ascii="Segoe UI" w:hAnsi="Segoe UI" w:cs="Segoe UI"/>
          <w:sz w:val="20"/>
          <w:szCs w:val="20"/>
        </w:rPr>
        <w:t xml:space="preserve">To provide assurance that the </w:t>
      </w:r>
      <w:r w:rsidR="0079252B" w:rsidRPr="006453DE">
        <w:rPr>
          <w:rFonts w:ascii="Segoe UI" w:hAnsi="Segoe UI" w:cs="Segoe UI"/>
          <w:sz w:val="20"/>
          <w:szCs w:val="20"/>
        </w:rPr>
        <w:t>Trust</w:t>
      </w:r>
      <w:r w:rsidRPr="006453DE">
        <w:rPr>
          <w:rFonts w:ascii="Segoe UI" w:hAnsi="Segoe UI" w:cs="Segoe UI"/>
          <w:sz w:val="20"/>
          <w:szCs w:val="20"/>
        </w:rPr>
        <w:t xml:space="preserve"> is committed to a further reduction in the incidence of </w:t>
      </w:r>
      <w:r w:rsidR="00620387" w:rsidRPr="006453DE">
        <w:rPr>
          <w:rFonts w:ascii="Segoe UI" w:hAnsi="Segoe UI" w:cs="Segoe UI"/>
          <w:sz w:val="20"/>
          <w:szCs w:val="20"/>
        </w:rPr>
        <w:t xml:space="preserve">preventable </w:t>
      </w:r>
      <w:r w:rsidRPr="006453DE">
        <w:rPr>
          <w:rFonts w:ascii="Segoe UI" w:hAnsi="Segoe UI" w:cs="Segoe UI"/>
          <w:sz w:val="20"/>
          <w:szCs w:val="20"/>
        </w:rPr>
        <w:t>HCAIs.</w:t>
      </w:r>
    </w:p>
    <w:p w:rsidR="00A00DBF" w:rsidRPr="006453DE" w:rsidRDefault="00A00DBF" w:rsidP="009D7695">
      <w:pPr>
        <w:numPr>
          <w:ilvl w:val="0"/>
          <w:numId w:val="11"/>
        </w:numPr>
        <w:jc w:val="both"/>
        <w:rPr>
          <w:rFonts w:ascii="Segoe UI" w:hAnsi="Segoe UI" w:cs="Segoe UI"/>
          <w:sz w:val="20"/>
          <w:szCs w:val="20"/>
        </w:rPr>
      </w:pPr>
      <w:r w:rsidRPr="006453DE">
        <w:rPr>
          <w:rFonts w:ascii="Segoe UI" w:hAnsi="Segoe UI" w:cs="Segoe UI"/>
          <w:sz w:val="20"/>
          <w:szCs w:val="20"/>
        </w:rPr>
        <w:t xml:space="preserve">To meet </w:t>
      </w:r>
      <w:r w:rsidR="00620387" w:rsidRPr="006453DE">
        <w:rPr>
          <w:rFonts w:ascii="Segoe UI" w:hAnsi="Segoe UI" w:cs="Segoe UI"/>
          <w:sz w:val="20"/>
          <w:szCs w:val="20"/>
        </w:rPr>
        <w:t>the</w:t>
      </w:r>
      <w:r w:rsidRPr="006453DE">
        <w:rPr>
          <w:rFonts w:ascii="Segoe UI" w:hAnsi="Segoe UI" w:cs="Segoe UI"/>
          <w:sz w:val="20"/>
          <w:szCs w:val="20"/>
        </w:rPr>
        <w:t xml:space="preserve"> key performance targets agreed with the commissioners of servic</w:t>
      </w:r>
      <w:r w:rsidR="007C12EC" w:rsidRPr="006453DE">
        <w:rPr>
          <w:rFonts w:ascii="Segoe UI" w:hAnsi="Segoe UI" w:cs="Segoe UI"/>
          <w:sz w:val="20"/>
          <w:szCs w:val="20"/>
        </w:rPr>
        <w:t xml:space="preserve">es and improve </w:t>
      </w:r>
      <w:r w:rsidR="00620387" w:rsidRPr="006453DE">
        <w:rPr>
          <w:rFonts w:ascii="Segoe UI" w:hAnsi="Segoe UI" w:cs="Segoe UI"/>
          <w:sz w:val="20"/>
          <w:szCs w:val="20"/>
        </w:rPr>
        <w:t xml:space="preserve">and sustain high quality </w:t>
      </w:r>
      <w:r w:rsidR="007C12EC" w:rsidRPr="006453DE">
        <w:rPr>
          <w:rFonts w:ascii="Segoe UI" w:hAnsi="Segoe UI" w:cs="Segoe UI"/>
          <w:sz w:val="20"/>
          <w:szCs w:val="20"/>
        </w:rPr>
        <w:t xml:space="preserve">services year on </w:t>
      </w:r>
      <w:r w:rsidRPr="006453DE">
        <w:rPr>
          <w:rFonts w:ascii="Segoe UI" w:hAnsi="Segoe UI" w:cs="Segoe UI"/>
          <w:sz w:val="20"/>
          <w:szCs w:val="20"/>
        </w:rPr>
        <w:t>year.</w:t>
      </w:r>
    </w:p>
    <w:p w:rsidR="00A228D1" w:rsidRPr="006453DE" w:rsidRDefault="00A228D1" w:rsidP="009D7695">
      <w:pPr>
        <w:numPr>
          <w:ilvl w:val="0"/>
          <w:numId w:val="11"/>
        </w:numPr>
        <w:jc w:val="both"/>
        <w:rPr>
          <w:rFonts w:ascii="Segoe UI" w:hAnsi="Segoe UI" w:cs="Segoe UI"/>
          <w:sz w:val="20"/>
          <w:szCs w:val="20"/>
        </w:rPr>
      </w:pPr>
      <w:r w:rsidRPr="006453DE">
        <w:rPr>
          <w:rFonts w:ascii="Segoe UI" w:hAnsi="Segoe UI" w:cs="Segoe UI"/>
          <w:sz w:val="20"/>
          <w:szCs w:val="20"/>
        </w:rPr>
        <w:t>To give the public and service users</w:t>
      </w:r>
      <w:r w:rsidR="00620387" w:rsidRPr="006453DE">
        <w:rPr>
          <w:rFonts w:ascii="Segoe UI" w:hAnsi="Segoe UI" w:cs="Segoe UI"/>
          <w:sz w:val="20"/>
          <w:szCs w:val="20"/>
        </w:rPr>
        <w:t>,</w:t>
      </w:r>
      <w:r w:rsidRPr="006453DE">
        <w:rPr>
          <w:rFonts w:ascii="Segoe UI" w:hAnsi="Segoe UI" w:cs="Segoe UI"/>
          <w:sz w:val="20"/>
          <w:szCs w:val="20"/>
        </w:rPr>
        <w:t xml:space="preserve"> whom the Trust serves</w:t>
      </w:r>
      <w:r w:rsidR="00620387" w:rsidRPr="006453DE">
        <w:rPr>
          <w:rFonts w:ascii="Segoe UI" w:hAnsi="Segoe UI" w:cs="Segoe UI"/>
          <w:sz w:val="20"/>
          <w:szCs w:val="20"/>
        </w:rPr>
        <w:t>,</w:t>
      </w:r>
      <w:r w:rsidRPr="006453DE">
        <w:rPr>
          <w:rFonts w:ascii="Segoe UI" w:hAnsi="Segoe UI" w:cs="Segoe UI"/>
          <w:sz w:val="20"/>
          <w:szCs w:val="20"/>
        </w:rPr>
        <w:t xml:space="preserve"> confidence in the </w:t>
      </w:r>
      <w:r w:rsidR="0079252B" w:rsidRPr="006453DE">
        <w:rPr>
          <w:rFonts w:ascii="Segoe UI" w:hAnsi="Segoe UI" w:cs="Segoe UI"/>
          <w:sz w:val="20"/>
          <w:szCs w:val="20"/>
        </w:rPr>
        <w:t>Trust</w:t>
      </w:r>
      <w:r w:rsidRPr="006453DE">
        <w:rPr>
          <w:rFonts w:ascii="Segoe UI" w:hAnsi="Segoe UI" w:cs="Segoe UI"/>
          <w:sz w:val="20"/>
          <w:szCs w:val="20"/>
        </w:rPr>
        <w:t>s commitment to preventing HCAI’s.</w:t>
      </w:r>
    </w:p>
    <w:p w:rsidR="004D3439" w:rsidRPr="006453DE" w:rsidRDefault="00582CAC" w:rsidP="009D7695">
      <w:pPr>
        <w:numPr>
          <w:ilvl w:val="0"/>
          <w:numId w:val="11"/>
        </w:numPr>
        <w:jc w:val="both"/>
        <w:rPr>
          <w:rFonts w:ascii="Segoe UI" w:hAnsi="Segoe UI" w:cs="Segoe UI"/>
          <w:sz w:val="20"/>
          <w:szCs w:val="20"/>
        </w:rPr>
      </w:pPr>
      <w:r w:rsidRPr="006453DE">
        <w:rPr>
          <w:rFonts w:ascii="Segoe UI" w:hAnsi="Segoe UI" w:cs="Segoe UI"/>
          <w:sz w:val="20"/>
          <w:szCs w:val="20"/>
        </w:rPr>
        <w:t xml:space="preserve">All efforts will be made </w:t>
      </w:r>
      <w:r w:rsidR="0079252B" w:rsidRPr="006453DE">
        <w:rPr>
          <w:rFonts w:ascii="Segoe UI" w:hAnsi="Segoe UI" w:cs="Segoe UI"/>
          <w:sz w:val="20"/>
          <w:szCs w:val="20"/>
        </w:rPr>
        <w:t xml:space="preserve">to </w:t>
      </w:r>
      <w:r w:rsidRPr="006453DE">
        <w:rPr>
          <w:rFonts w:ascii="Segoe UI" w:hAnsi="Segoe UI" w:cs="Segoe UI"/>
          <w:sz w:val="20"/>
          <w:szCs w:val="20"/>
        </w:rPr>
        <w:t xml:space="preserve">maintain the annual work programme across the </w:t>
      </w:r>
      <w:r w:rsidR="00197246" w:rsidRPr="006453DE">
        <w:rPr>
          <w:rFonts w:ascii="Segoe UI" w:hAnsi="Segoe UI" w:cs="Segoe UI"/>
          <w:sz w:val="20"/>
          <w:szCs w:val="20"/>
        </w:rPr>
        <w:t>Trust but</w:t>
      </w:r>
      <w:r w:rsidRPr="006453DE">
        <w:rPr>
          <w:rFonts w:ascii="Segoe UI" w:hAnsi="Segoe UI" w:cs="Segoe UI"/>
          <w:sz w:val="20"/>
          <w:szCs w:val="20"/>
        </w:rPr>
        <w:t xml:space="preserve"> may be subject to change</w:t>
      </w:r>
      <w:r w:rsidR="0079252B" w:rsidRPr="006453DE">
        <w:rPr>
          <w:rFonts w:ascii="Segoe UI" w:hAnsi="Segoe UI" w:cs="Segoe UI"/>
          <w:sz w:val="20"/>
          <w:szCs w:val="20"/>
        </w:rPr>
        <w:t>.</w:t>
      </w:r>
      <w:r w:rsidRPr="006453DE">
        <w:rPr>
          <w:rFonts w:ascii="Segoe UI" w:hAnsi="Segoe UI" w:cs="Segoe UI"/>
          <w:sz w:val="20"/>
          <w:szCs w:val="20"/>
        </w:rPr>
        <w:t xml:space="preserve"> </w:t>
      </w:r>
    </w:p>
    <w:p w:rsidR="00582CAC" w:rsidRDefault="00582CAC" w:rsidP="009D7695">
      <w:pPr>
        <w:jc w:val="both"/>
        <w:rPr>
          <w:rFonts w:ascii="Arial" w:hAnsi="Arial" w:cs="Arial"/>
          <w:sz w:val="20"/>
          <w:szCs w:val="20"/>
        </w:rPr>
      </w:pPr>
    </w:p>
    <w:p w:rsidR="00B923FC" w:rsidRDefault="00B923FC" w:rsidP="009D7695">
      <w:pPr>
        <w:jc w:val="both"/>
        <w:rPr>
          <w:rFonts w:ascii="Arial" w:hAnsi="Arial" w:cs="Arial"/>
          <w:sz w:val="20"/>
          <w:szCs w:val="20"/>
        </w:rPr>
      </w:pPr>
    </w:p>
    <w:p w:rsidR="00B923FC" w:rsidRDefault="00B923FC" w:rsidP="009D7695">
      <w:pPr>
        <w:jc w:val="both"/>
        <w:rPr>
          <w:rFonts w:ascii="Arial" w:hAnsi="Arial" w:cs="Arial"/>
          <w:sz w:val="20"/>
          <w:szCs w:val="20"/>
        </w:rPr>
      </w:pPr>
    </w:p>
    <w:p w:rsidR="00B923FC" w:rsidRDefault="00B923FC" w:rsidP="00C92C3C">
      <w:pPr>
        <w:rPr>
          <w:rFonts w:ascii="Arial" w:hAnsi="Arial" w:cs="Arial"/>
          <w:sz w:val="20"/>
          <w:szCs w:val="20"/>
        </w:rPr>
      </w:pPr>
    </w:p>
    <w:p w:rsidR="00820259" w:rsidRDefault="00820259" w:rsidP="00C92C3C">
      <w:pPr>
        <w:rPr>
          <w:rFonts w:ascii="Arial" w:hAnsi="Arial" w:cs="Arial"/>
          <w:sz w:val="20"/>
          <w:szCs w:val="20"/>
        </w:rPr>
      </w:pPr>
    </w:p>
    <w:p w:rsidR="00820259" w:rsidRDefault="00820259" w:rsidP="00C92C3C">
      <w:pPr>
        <w:rPr>
          <w:rFonts w:ascii="Arial" w:hAnsi="Arial" w:cs="Arial"/>
          <w:sz w:val="20"/>
          <w:szCs w:val="20"/>
        </w:rPr>
      </w:pPr>
    </w:p>
    <w:p w:rsidR="00820259" w:rsidRDefault="00820259" w:rsidP="00C92C3C">
      <w:pPr>
        <w:rPr>
          <w:rFonts w:ascii="Arial" w:hAnsi="Arial" w:cs="Arial"/>
          <w:sz w:val="20"/>
          <w:szCs w:val="20"/>
        </w:rPr>
      </w:pPr>
    </w:p>
    <w:p w:rsidR="00820259" w:rsidRDefault="00820259" w:rsidP="00C92C3C">
      <w:pPr>
        <w:rPr>
          <w:rFonts w:ascii="Arial" w:hAnsi="Arial" w:cs="Arial"/>
          <w:sz w:val="20"/>
          <w:szCs w:val="20"/>
        </w:rPr>
      </w:pPr>
    </w:p>
    <w:p w:rsidR="00820259" w:rsidRDefault="00820259" w:rsidP="00C92C3C">
      <w:pPr>
        <w:rPr>
          <w:rFonts w:ascii="Arial" w:hAnsi="Arial" w:cs="Arial"/>
          <w:sz w:val="20"/>
          <w:szCs w:val="20"/>
        </w:rPr>
      </w:pPr>
    </w:p>
    <w:p w:rsidR="00820259" w:rsidRDefault="00820259" w:rsidP="00C92C3C">
      <w:pPr>
        <w:rPr>
          <w:rFonts w:ascii="Arial" w:hAnsi="Arial" w:cs="Arial"/>
          <w:sz w:val="20"/>
          <w:szCs w:val="20"/>
        </w:rPr>
      </w:pPr>
    </w:p>
    <w:p w:rsidR="00E92F56" w:rsidRDefault="00E92F56" w:rsidP="00C92C3C">
      <w:pPr>
        <w:rPr>
          <w:rFonts w:ascii="Arial" w:hAnsi="Arial" w:cs="Arial"/>
          <w:sz w:val="20"/>
          <w:szCs w:val="20"/>
        </w:rPr>
      </w:pPr>
    </w:p>
    <w:p w:rsidR="00820259" w:rsidRDefault="00820259" w:rsidP="00C92C3C">
      <w:pPr>
        <w:rPr>
          <w:rFonts w:ascii="Arial" w:hAnsi="Arial" w:cs="Arial"/>
          <w:sz w:val="20"/>
          <w:szCs w:val="20"/>
        </w:rPr>
      </w:pPr>
    </w:p>
    <w:p w:rsidR="00B923FC" w:rsidRDefault="00B923FC" w:rsidP="00C92C3C">
      <w:pPr>
        <w:rPr>
          <w:rFonts w:ascii="Arial" w:hAnsi="Arial" w:cs="Arial"/>
          <w:sz w:val="20"/>
          <w:szCs w:val="20"/>
        </w:rPr>
      </w:pPr>
    </w:p>
    <w:p w:rsidR="00B923FC" w:rsidRPr="00FE42EE" w:rsidRDefault="00B923FC" w:rsidP="00C92C3C">
      <w:pPr>
        <w:rPr>
          <w:rFonts w:ascii="Arial" w:hAnsi="Arial" w:cs="Arial"/>
          <w:sz w:val="20"/>
          <w:szCs w:val="20"/>
        </w:rPr>
      </w:pPr>
    </w:p>
    <w:p w:rsidR="004D3439" w:rsidRPr="009D7695" w:rsidRDefault="009D7695" w:rsidP="009D7695">
      <w:pPr>
        <w:pStyle w:val="ListParagraph"/>
        <w:numPr>
          <w:ilvl w:val="0"/>
          <w:numId w:val="29"/>
        </w:numPr>
        <w:rPr>
          <w:rFonts w:ascii="Segoe UI" w:hAnsi="Segoe UI" w:cs="Segoe UI"/>
          <w:b/>
          <w:sz w:val="22"/>
          <w:szCs w:val="22"/>
        </w:rPr>
      </w:pPr>
      <w:r w:rsidRPr="009D7695">
        <w:rPr>
          <w:rFonts w:ascii="Segoe UI" w:hAnsi="Segoe UI" w:cs="Segoe UI"/>
          <w:b/>
          <w:sz w:val="22"/>
          <w:szCs w:val="22"/>
        </w:rPr>
        <w:t xml:space="preserve">Annual </w:t>
      </w:r>
      <w:r>
        <w:rPr>
          <w:rFonts w:ascii="Segoe UI" w:hAnsi="Segoe UI" w:cs="Segoe UI"/>
          <w:b/>
          <w:sz w:val="22"/>
          <w:szCs w:val="22"/>
        </w:rPr>
        <w:t>P</w:t>
      </w:r>
      <w:r w:rsidRPr="009D7695">
        <w:rPr>
          <w:rFonts w:ascii="Segoe UI" w:hAnsi="Segoe UI" w:cs="Segoe UI"/>
          <w:b/>
          <w:sz w:val="22"/>
          <w:szCs w:val="22"/>
        </w:rPr>
        <w:t>rogramme of the Infection Prevention and Control</w:t>
      </w:r>
    </w:p>
    <w:tbl>
      <w:tblPr>
        <w:tblW w:w="15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18"/>
        <w:gridCol w:w="32"/>
        <w:gridCol w:w="3371"/>
        <w:gridCol w:w="61"/>
        <w:gridCol w:w="1992"/>
        <w:gridCol w:w="2827"/>
        <w:gridCol w:w="3061"/>
        <w:gridCol w:w="58"/>
        <w:gridCol w:w="7"/>
        <w:gridCol w:w="1400"/>
        <w:gridCol w:w="18"/>
        <w:gridCol w:w="7"/>
        <w:gridCol w:w="16"/>
        <w:gridCol w:w="24"/>
      </w:tblGrid>
      <w:tr w:rsidR="004D3439" w:rsidRPr="006453DE" w:rsidTr="00550540">
        <w:tc>
          <w:tcPr>
            <w:tcW w:w="2627" w:type="dxa"/>
            <w:gridSpan w:val="2"/>
            <w:tcBorders>
              <w:bottom w:val="single" w:sz="4" w:space="0" w:color="auto"/>
            </w:tcBorders>
            <w:shd w:val="clear" w:color="auto" w:fill="E0E0E0"/>
            <w:vAlign w:val="center"/>
          </w:tcPr>
          <w:p w:rsidR="004D3439" w:rsidRPr="006453DE" w:rsidRDefault="00772BB6" w:rsidP="006453DE">
            <w:pPr>
              <w:contextualSpacing/>
              <w:rPr>
                <w:rFonts w:ascii="Segoe UI" w:hAnsi="Segoe UI" w:cs="Segoe UI"/>
                <w:b/>
                <w:sz w:val="20"/>
                <w:szCs w:val="20"/>
              </w:rPr>
            </w:pPr>
            <w:r w:rsidRPr="006453DE">
              <w:rPr>
                <w:rFonts w:ascii="Segoe UI" w:hAnsi="Segoe UI" w:cs="Segoe UI"/>
                <w:b/>
                <w:sz w:val="20"/>
                <w:szCs w:val="20"/>
              </w:rPr>
              <w:t>Objective</w:t>
            </w:r>
          </w:p>
        </w:tc>
        <w:tc>
          <w:tcPr>
            <w:tcW w:w="3403" w:type="dxa"/>
            <w:gridSpan w:val="2"/>
            <w:tcBorders>
              <w:bottom w:val="single" w:sz="4" w:space="0" w:color="auto"/>
            </w:tcBorders>
            <w:shd w:val="clear" w:color="auto" w:fill="E0E0E0"/>
            <w:vAlign w:val="center"/>
          </w:tcPr>
          <w:p w:rsidR="004D3439" w:rsidRPr="006453DE" w:rsidRDefault="00772BB6" w:rsidP="006453DE">
            <w:pPr>
              <w:contextualSpacing/>
              <w:rPr>
                <w:rFonts w:ascii="Segoe UI" w:hAnsi="Segoe UI" w:cs="Segoe UI"/>
                <w:b/>
                <w:sz w:val="20"/>
                <w:szCs w:val="20"/>
              </w:rPr>
            </w:pPr>
            <w:r w:rsidRPr="006453DE">
              <w:rPr>
                <w:rFonts w:ascii="Segoe UI" w:hAnsi="Segoe UI" w:cs="Segoe UI"/>
                <w:b/>
                <w:sz w:val="20"/>
                <w:szCs w:val="20"/>
              </w:rPr>
              <w:t>Action</w:t>
            </w:r>
          </w:p>
        </w:tc>
        <w:tc>
          <w:tcPr>
            <w:tcW w:w="2053" w:type="dxa"/>
            <w:gridSpan w:val="2"/>
            <w:tcBorders>
              <w:bottom w:val="single" w:sz="4" w:space="0" w:color="auto"/>
            </w:tcBorders>
            <w:shd w:val="clear" w:color="auto" w:fill="E0E0E0"/>
            <w:vAlign w:val="center"/>
          </w:tcPr>
          <w:p w:rsidR="004D3439" w:rsidRPr="006453DE" w:rsidRDefault="00772BB6" w:rsidP="006453DE">
            <w:pPr>
              <w:contextualSpacing/>
              <w:rPr>
                <w:rFonts w:ascii="Segoe UI" w:hAnsi="Segoe UI" w:cs="Segoe UI"/>
                <w:b/>
                <w:sz w:val="20"/>
                <w:szCs w:val="20"/>
              </w:rPr>
            </w:pPr>
            <w:r w:rsidRPr="006453DE">
              <w:rPr>
                <w:rFonts w:ascii="Segoe UI" w:hAnsi="Segoe UI" w:cs="Segoe UI"/>
                <w:b/>
                <w:sz w:val="20"/>
                <w:szCs w:val="20"/>
              </w:rPr>
              <w:t>Lead</w:t>
            </w:r>
          </w:p>
        </w:tc>
        <w:tc>
          <w:tcPr>
            <w:tcW w:w="2827" w:type="dxa"/>
            <w:tcBorders>
              <w:bottom w:val="single" w:sz="4" w:space="0" w:color="auto"/>
            </w:tcBorders>
            <w:shd w:val="clear" w:color="auto" w:fill="E0E0E0"/>
            <w:vAlign w:val="center"/>
          </w:tcPr>
          <w:p w:rsidR="004D3439" w:rsidRPr="006453DE" w:rsidRDefault="00772BB6" w:rsidP="006453DE">
            <w:pPr>
              <w:contextualSpacing/>
              <w:rPr>
                <w:rFonts w:ascii="Segoe UI" w:hAnsi="Segoe UI" w:cs="Segoe UI"/>
                <w:b/>
                <w:sz w:val="20"/>
                <w:szCs w:val="20"/>
              </w:rPr>
            </w:pPr>
            <w:r w:rsidRPr="006453DE">
              <w:rPr>
                <w:rFonts w:ascii="Segoe UI" w:hAnsi="Segoe UI" w:cs="Segoe UI"/>
                <w:b/>
                <w:sz w:val="20"/>
                <w:szCs w:val="20"/>
              </w:rPr>
              <w:t>Outcome</w:t>
            </w:r>
          </w:p>
        </w:tc>
        <w:tc>
          <w:tcPr>
            <w:tcW w:w="3126" w:type="dxa"/>
            <w:gridSpan w:val="3"/>
            <w:tcBorders>
              <w:bottom w:val="single" w:sz="4" w:space="0" w:color="auto"/>
            </w:tcBorders>
            <w:shd w:val="clear" w:color="auto" w:fill="E0E0E0"/>
            <w:vAlign w:val="center"/>
          </w:tcPr>
          <w:p w:rsidR="004D3439" w:rsidRPr="006453DE" w:rsidRDefault="00772BB6" w:rsidP="006453DE">
            <w:pPr>
              <w:contextualSpacing/>
              <w:rPr>
                <w:rFonts w:ascii="Segoe UI" w:hAnsi="Segoe UI" w:cs="Segoe UI"/>
                <w:b/>
                <w:sz w:val="20"/>
                <w:szCs w:val="20"/>
              </w:rPr>
            </w:pPr>
            <w:r w:rsidRPr="006453DE">
              <w:rPr>
                <w:rFonts w:ascii="Segoe UI" w:hAnsi="Segoe UI" w:cs="Segoe UI"/>
                <w:b/>
                <w:sz w:val="20"/>
                <w:szCs w:val="20"/>
              </w:rPr>
              <w:t>Evidence</w:t>
            </w:r>
          </w:p>
        </w:tc>
        <w:tc>
          <w:tcPr>
            <w:tcW w:w="1465" w:type="dxa"/>
            <w:gridSpan w:val="5"/>
            <w:tcBorders>
              <w:bottom w:val="single" w:sz="4" w:space="0" w:color="auto"/>
            </w:tcBorders>
            <w:shd w:val="clear" w:color="auto" w:fill="E0E0E0"/>
            <w:vAlign w:val="center"/>
          </w:tcPr>
          <w:p w:rsidR="003132E2" w:rsidRPr="006453DE" w:rsidRDefault="004D3439" w:rsidP="006453DE">
            <w:pPr>
              <w:contextualSpacing/>
              <w:rPr>
                <w:rFonts w:ascii="Segoe UI" w:hAnsi="Segoe UI" w:cs="Segoe UI"/>
                <w:b/>
                <w:sz w:val="20"/>
                <w:szCs w:val="20"/>
              </w:rPr>
            </w:pPr>
            <w:r w:rsidRPr="006453DE">
              <w:rPr>
                <w:rFonts w:ascii="Segoe UI" w:hAnsi="Segoe UI" w:cs="Segoe UI"/>
                <w:b/>
                <w:sz w:val="20"/>
                <w:szCs w:val="20"/>
              </w:rPr>
              <w:t>D</w:t>
            </w:r>
            <w:r w:rsidR="00772BB6" w:rsidRPr="006453DE">
              <w:rPr>
                <w:rFonts w:ascii="Segoe UI" w:hAnsi="Segoe UI" w:cs="Segoe UI"/>
                <w:b/>
                <w:sz w:val="20"/>
                <w:szCs w:val="20"/>
              </w:rPr>
              <w:t>ate to be achieved/</w:t>
            </w:r>
          </w:p>
          <w:p w:rsidR="005A7CA6" w:rsidRPr="006453DE" w:rsidRDefault="00772BB6" w:rsidP="006453DE">
            <w:pPr>
              <w:contextualSpacing/>
              <w:rPr>
                <w:rFonts w:ascii="Segoe UI" w:hAnsi="Segoe UI" w:cs="Segoe UI"/>
                <w:b/>
                <w:sz w:val="20"/>
                <w:szCs w:val="20"/>
              </w:rPr>
            </w:pPr>
            <w:r w:rsidRPr="006453DE">
              <w:rPr>
                <w:rFonts w:ascii="Segoe UI" w:hAnsi="Segoe UI" w:cs="Segoe UI"/>
                <w:b/>
                <w:sz w:val="20"/>
                <w:szCs w:val="20"/>
              </w:rPr>
              <w:t>update</w:t>
            </w:r>
          </w:p>
        </w:tc>
      </w:tr>
      <w:tr w:rsidR="00ED2FD3" w:rsidRPr="006453DE" w:rsidTr="006453DE">
        <w:trPr>
          <w:gridAfter w:val="1"/>
          <w:wAfter w:w="24" w:type="dxa"/>
        </w:trPr>
        <w:tc>
          <w:tcPr>
            <w:tcW w:w="15477" w:type="dxa"/>
            <w:gridSpan w:val="14"/>
            <w:tcBorders>
              <w:bottom w:val="single" w:sz="4" w:space="0" w:color="auto"/>
            </w:tcBorders>
            <w:shd w:val="clear" w:color="auto" w:fill="B8CCE4"/>
            <w:vAlign w:val="center"/>
          </w:tcPr>
          <w:p w:rsidR="00F73582" w:rsidRPr="006453DE" w:rsidRDefault="00ED2FD3" w:rsidP="006453DE">
            <w:pPr>
              <w:contextualSpacing/>
              <w:rPr>
                <w:rFonts w:ascii="Segoe UI" w:hAnsi="Segoe UI" w:cs="Segoe UI"/>
                <w:sz w:val="20"/>
                <w:szCs w:val="20"/>
              </w:rPr>
            </w:pPr>
            <w:r w:rsidRPr="006453DE">
              <w:rPr>
                <w:rFonts w:ascii="Segoe UI" w:hAnsi="Segoe UI" w:cs="Segoe UI"/>
                <w:b/>
                <w:sz w:val="20"/>
                <w:szCs w:val="20"/>
              </w:rPr>
              <w:t>Management and Organisation</w:t>
            </w:r>
            <w:r w:rsidR="00F73582" w:rsidRPr="006453DE">
              <w:rPr>
                <w:rFonts w:ascii="Segoe UI" w:hAnsi="Segoe UI" w:cs="Segoe UI"/>
                <w:sz w:val="20"/>
                <w:szCs w:val="20"/>
              </w:rPr>
              <w:t xml:space="preserve"> </w:t>
            </w:r>
          </w:p>
          <w:p w:rsidR="00ED2FD3" w:rsidRPr="006453DE" w:rsidRDefault="00F73582" w:rsidP="006453DE">
            <w:pPr>
              <w:contextualSpacing/>
              <w:jc w:val="both"/>
              <w:rPr>
                <w:rFonts w:ascii="Segoe UI" w:hAnsi="Segoe UI" w:cs="Segoe UI"/>
                <w:sz w:val="20"/>
                <w:szCs w:val="20"/>
              </w:rPr>
            </w:pPr>
            <w:r w:rsidRPr="006453DE">
              <w:rPr>
                <w:rFonts w:ascii="Segoe UI" w:hAnsi="Segoe UI" w:cs="Segoe UI"/>
                <w:sz w:val="20"/>
                <w:szCs w:val="20"/>
              </w:rPr>
              <w:t>It is vital that there are clear lines of ownership and accountability for I</w:t>
            </w:r>
            <w:r w:rsidR="0079252B" w:rsidRPr="006453DE">
              <w:rPr>
                <w:rFonts w:ascii="Segoe UI" w:hAnsi="Segoe UI" w:cs="Segoe UI"/>
                <w:sz w:val="20"/>
                <w:szCs w:val="20"/>
              </w:rPr>
              <w:t>PC</w:t>
            </w:r>
            <w:r w:rsidRPr="006453DE">
              <w:rPr>
                <w:rFonts w:ascii="Segoe UI" w:hAnsi="Segoe UI" w:cs="Segoe UI"/>
                <w:sz w:val="20"/>
                <w:szCs w:val="20"/>
              </w:rPr>
              <w:t xml:space="preserve"> within the organisation. Ownership at a more local level will promote the engagement of clinical teams and therefore increase the commitment to </w:t>
            </w:r>
            <w:r w:rsidR="0079252B" w:rsidRPr="006453DE">
              <w:rPr>
                <w:rFonts w:ascii="Segoe UI" w:hAnsi="Segoe UI" w:cs="Segoe UI"/>
                <w:sz w:val="20"/>
                <w:szCs w:val="20"/>
              </w:rPr>
              <w:t>IPC</w:t>
            </w:r>
            <w:r w:rsidRPr="006453DE">
              <w:rPr>
                <w:rFonts w:ascii="Segoe UI" w:hAnsi="Segoe UI" w:cs="Segoe UI"/>
                <w:sz w:val="20"/>
                <w:szCs w:val="20"/>
              </w:rPr>
              <w:t>. However, commitment from senior managers and existence of a local infrastructure and system is vital to sustain good clinical service delivery.</w:t>
            </w:r>
          </w:p>
        </w:tc>
      </w:tr>
      <w:tr w:rsidR="007457A1" w:rsidRPr="006453DE" w:rsidTr="00550540">
        <w:trPr>
          <w:trHeight w:val="308"/>
        </w:trPr>
        <w:tc>
          <w:tcPr>
            <w:tcW w:w="2627" w:type="dxa"/>
            <w:gridSpan w:val="2"/>
            <w:vMerge w:val="restart"/>
            <w:shd w:val="clear" w:color="auto" w:fill="auto"/>
            <w:vAlign w:val="center"/>
          </w:tcPr>
          <w:p w:rsidR="007457A1" w:rsidRPr="006453DE" w:rsidRDefault="007457A1" w:rsidP="006453DE">
            <w:pPr>
              <w:contextualSpacing/>
              <w:jc w:val="both"/>
              <w:rPr>
                <w:rFonts w:ascii="Segoe UI" w:hAnsi="Segoe UI" w:cs="Segoe UI"/>
                <w:sz w:val="20"/>
                <w:szCs w:val="20"/>
              </w:rPr>
            </w:pPr>
            <w:r w:rsidRPr="006453DE">
              <w:rPr>
                <w:rFonts w:ascii="Segoe UI" w:hAnsi="Segoe UI" w:cs="Segoe UI"/>
                <w:sz w:val="20"/>
                <w:szCs w:val="20"/>
              </w:rPr>
              <w:t xml:space="preserve">Maintain Board level involvement in ensuring </w:t>
            </w:r>
            <w:r w:rsidR="006453DE" w:rsidRPr="005139B4">
              <w:rPr>
                <w:rFonts w:ascii="Segoe UI" w:hAnsi="Segoe UI" w:cs="Segoe UI"/>
                <w:sz w:val="20"/>
                <w:szCs w:val="20"/>
              </w:rPr>
              <w:t>HCAIs</w:t>
            </w:r>
            <w:r w:rsidRPr="006453DE">
              <w:rPr>
                <w:rFonts w:ascii="Segoe UI" w:hAnsi="Segoe UI" w:cs="Segoe UI"/>
                <w:sz w:val="20"/>
                <w:szCs w:val="20"/>
              </w:rPr>
              <w:t xml:space="preserve"> are reduced to a minimum.</w:t>
            </w:r>
          </w:p>
          <w:p w:rsidR="007457A1" w:rsidRPr="006453DE" w:rsidRDefault="007457A1" w:rsidP="006453DE">
            <w:pPr>
              <w:contextualSpacing/>
              <w:rPr>
                <w:rFonts w:ascii="Segoe UI" w:hAnsi="Segoe UI" w:cs="Segoe UI"/>
                <w:sz w:val="20"/>
                <w:szCs w:val="20"/>
              </w:rPr>
            </w:pPr>
          </w:p>
          <w:p w:rsidR="00A228D1" w:rsidRPr="006453DE" w:rsidRDefault="00A228D1" w:rsidP="006453DE">
            <w:pPr>
              <w:contextualSpacing/>
              <w:rPr>
                <w:rFonts w:ascii="Segoe UI" w:hAnsi="Segoe UI" w:cs="Segoe UI"/>
                <w:sz w:val="20"/>
                <w:szCs w:val="20"/>
              </w:rPr>
            </w:pPr>
          </w:p>
          <w:p w:rsidR="00A228D1" w:rsidRPr="006453DE" w:rsidRDefault="00A228D1" w:rsidP="006453DE">
            <w:pPr>
              <w:contextualSpacing/>
              <w:rPr>
                <w:rFonts w:ascii="Segoe UI" w:hAnsi="Segoe UI" w:cs="Segoe UI"/>
                <w:sz w:val="20"/>
                <w:szCs w:val="20"/>
              </w:rPr>
            </w:pPr>
          </w:p>
          <w:p w:rsidR="00A228D1" w:rsidRPr="006453DE" w:rsidRDefault="00A228D1" w:rsidP="006453DE">
            <w:pPr>
              <w:contextualSpacing/>
              <w:rPr>
                <w:rFonts w:ascii="Segoe UI" w:hAnsi="Segoe UI" w:cs="Segoe UI"/>
                <w:sz w:val="20"/>
                <w:szCs w:val="20"/>
              </w:rPr>
            </w:pPr>
          </w:p>
          <w:p w:rsidR="007457A1" w:rsidRPr="006453DE" w:rsidRDefault="007457A1" w:rsidP="006453DE">
            <w:pPr>
              <w:contextualSpacing/>
              <w:rPr>
                <w:rFonts w:ascii="Segoe UI" w:hAnsi="Segoe UI" w:cs="Segoe UI"/>
                <w:sz w:val="20"/>
                <w:szCs w:val="20"/>
              </w:rPr>
            </w:pPr>
          </w:p>
        </w:tc>
        <w:tc>
          <w:tcPr>
            <w:tcW w:w="3403" w:type="dxa"/>
            <w:gridSpan w:val="2"/>
            <w:shd w:val="clear" w:color="auto" w:fill="auto"/>
            <w:vAlign w:val="center"/>
          </w:tcPr>
          <w:p w:rsidR="00772BB6" w:rsidRPr="006453DE" w:rsidRDefault="007457A1"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Annual </w:t>
            </w:r>
            <w:r w:rsidR="00EA2DE7" w:rsidRPr="006453DE">
              <w:rPr>
                <w:rFonts w:ascii="Segoe UI" w:hAnsi="Segoe UI" w:cs="Segoe UI"/>
                <w:sz w:val="20"/>
                <w:szCs w:val="20"/>
              </w:rPr>
              <w:t xml:space="preserve">IPC </w:t>
            </w:r>
            <w:r w:rsidR="00A228D1" w:rsidRPr="006453DE">
              <w:rPr>
                <w:rFonts w:ascii="Segoe UI" w:hAnsi="Segoe UI" w:cs="Segoe UI"/>
                <w:sz w:val="20"/>
                <w:szCs w:val="20"/>
              </w:rPr>
              <w:t xml:space="preserve">work </w:t>
            </w:r>
            <w:r w:rsidRPr="006453DE">
              <w:rPr>
                <w:rFonts w:ascii="Segoe UI" w:hAnsi="Segoe UI" w:cs="Segoe UI"/>
                <w:sz w:val="20"/>
                <w:szCs w:val="20"/>
              </w:rPr>
              <w:t xml:space="preserve">programme </w:t>
            </w:r>
            <w:r w:rsidR="0079252B" w:rsidRPr="006453DE">
              <w:rPr>
                <w:rFonts w:ascii="Segoe UI" w:hAnsi="Segoe UI" w:cs="Segoe UI"/>
                <w:sz w:val="20"/>
                <w:szCs w:val="20"/>
              </w:rPr>
              <w:t xml:space="preserve">for the forthcoming year </w:t>
            </w:r>
            <w:r w:rsidRPr="006453DE">
              <w:rPr>
                <w:rFonts w:ascii="Segoe UI" w:hAnsi="Segoe UI" w:cs="Segoe UI"/>
                <w:sz w:val="20"/>
                <w:szCs w:val="20"/>
              </w:rPr>
              <w:t xml:space="preserve">to be presented to </w:t>
            </w:r>
            <w:r w:rsidR="003A1DC8" w:rsidRPr="006453DE">
              <w:rPr>
                <w:rFonts w:ascii="Segoe UI" w:hAnsi="Segoe UI" w:cs="Segoe UI"/>
                <w:sz w:val="20"/>
                <w:szCs w:val="20"/>
              </w:rPr>
              <w:t xml:space="preserve">the </w:t>
            </w:r>
            <w:r w:rsidRPr="006453DE">
              <w:rPr>
                <w:rFonts w:ascii="Segoe UI" w:hAnsi="Segoe UI" w:cs="Segoe UI"/>
                <w:sz w:val="20"/>
                <w:szCs w:val="20"/>
              </w:rPr>
              <w:t>Trust Board.</w:t>
            </w:r>
          </w:p>
        </w:tc>
        <w:tc>
          <w:tcPr>
            <w:tcW w:w="2053" w:type="dxa"/>
            <w:gridSpan w:val="2"/>
            <w:shd w:val="clear" w:color="auto" w:fill="auto"/>
            <w:vAlign w:val="center"/>
          </w:tcPr>
          <w:p w:rsidR="007457A1" w:rsidRPr="006453DE" w:rsidRDefault="007457A1" w:rsidP="006453DE">
            <w:pPr>
              <w:contextualSpacing/>
              <w:rPr>
                <w:rFonts w:ascii="Segoe UI" w:hAnsi="Segoe UI" w:cs="Segoe UI"/>
                <w:sz w:val="20"/>
                <w:szCs w:val="20"/>
              </w:rPr>
            </w:pPr>
            <w:r w:rsidRPr="006453DE">
              <w:rPr>
                <w:rFonts w:ascii="Segoe UI" w:hAnsi="Segoe UI" w:cs="Segoe UI"/>
                <w:sz w:val="20"/>
                <w:szCs w:val="20"/>
              </w:rPr>
              <w:t>DIPC</w:t>
            </w:r>
            <w:r w:rsidR="005139B4">
              <w:rPr>
                <w:rFonts w:ascii="Segoe UI" w:hAnsi="Segoe UI" w:cs="Segoe UI"/>
                <w:sz w:val="20"/>
                <w:szCs w:val="20"/>
              </w:rPr>
              <w:t>/IPCT</w:t>
            </w:r>
          </w:p>
        </w:tc>
        <w:tc>
          <w:tcPr>
            <w:tcW w:w="2827" w:type="dxa"/>
            <w:shd w:val="clear" w:color="auto" w:fill="auto"/>
            <w:vAlign w:val="center"/>
          </w:tcPr>
          <w:p w:rsidR="007457A1" w:rsidRPr="006453DE" w:rsidRDefault="007457A1"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Approval of </w:t>
            </w:r>
            <w:r w:rsidR="0056003C" w:rsidRPr="006453DE">
              <w:rPr>
                <w:rFonts w:ascii="Segoe UI" w:hAnsi="Segoe UI" w:cs="Segoe UI"/>
                <w:sz w:val="20"/>
                <w:szCs w:val="20"/>
              </w:rPr>
              <w:t xml:space="preserve">IPC work </w:t>
            </w:r>
            <w:r w:rsidRPr="006453DE">
              <w:rPr>
                <w:rFonts w:ascii="Segoe UI" w:hAnsi="Segoe UI" w:cs="Segoe UI"/>
                <w:sz w:val="20"/>
                <w:szCs w:val="20"/>
              </w:rPr>
              <w:t>p</w:t>
            </w:r>
            <w:r w:rsidR="0056003C" w:rsidRPr="006453DE">
              <w:rPr>
                <w:rFonts w:ascii="Segoe UI" w:hAnsi="Segoe UI" w:cs="Segoe UI"/>
                <w:sz w:val="20"/>
                <w:szCs w:val="20"/>
              </w:rPr>
              <w:t>rogramme at</w:t>
            </w:r>
            <w:r w:rsidRPr="006453DE">
              <w:rPr>
                <w:rFonts w:ascii="Segoe UI" w:hAnsi="Segoe UI" w:cs="Segoe UI"/>
                <w:sz w:val="20"/>
                <w:szCs w:val="20"/>
              </w:rPr>
              <w:t xml:space="preserve"> Trust Board</w:t>
            </w:r>
          </w:p>
        </w:tc>
        <w:tc>
          <w:tcPr>
            <w:tcW w:w="3126" w:type="dxa"/>
            <w:gridSpan w:val="3"/>
            <w:shd w:val="clear" w:color="auto" w:fill="auto"/>
            <w:vAlign w:val="center"/>
          </w:tcPr>
          <w:p w:rsidR="00620387" w:rsidRPr="006453DE" w:rsidRDefault="00BE2BF7"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Minutes of Board meeting</w:t>
            </w:r>
          </w:p>
          <w:p w:rsidR="007457A1" w:rsidRPr="006453DE" w:rsidRDefault="00620387"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Annual work programme </w:t>
            </w:r>
            <w:r w:rsidR="007457A1" w:rsidRPr="006453DE">
              <w:rPr>
                <w:rFonts w:ascii="Segoe UI" w:hAnsi="Segoe UI" w:cs="Segoe UI"/>
                <w:sz w:val="20"/>
                <w:szCs w:val="20"/>
              </w:rPr>
              <w:t xml:space="preserve"> </w:t>
            </w:r>
          </w:p>
        </w:tc>
        <w:tc>
          <w:tcPr>
            <w:tcW w:w="1465" w:type="dxa"/>
            <w:gridSpan w:val="5"/>
            <w:shd w:val="clear" w:color="auto" w:fill="auto"/>
            <w:vAlign w:val="center"/>
          </w:tcPr>
          <w:p w:rsidR="007457A1" w:rsidRPr="006453DE" w:rsidRDefault="0056003C" w:rsidP="006453DE">
            <w:pPr>
              <w:contextualSpacing/>
              <w:rPr>
                <w:rFonts w:ascii="Segoe UI" w:hAnsi="Segoe UI" w:cs="Segoe UI"/>
                <w:sz w:val="20"/>
                <w:szCs w:val="20"/>
              </w:rPr>
            </w:pPr>
            <w:r w:rsidRPr="006453DE">
              <w:rPr>
                <w:rFonts w:ascii="Segoe UI" w:hAnsi="Segoe UI" w:cs="Segoe UI"/>
                <w:sz w:val="20"/>
                <w:szCs w:val="20"/>
              </w:rPr>
              <w:t>August</w:t>
            </w:r>
            <w:r w:rsidR="00CD150D" w:rsidRPr="006453DE">
              <w:rPr>
                <w:rFonts w:ascii="Segoe UI" w:hAnsi="Segoe UI" w:cs="Segoe UI"/>
                <w:sz w:val="20"/>
                <w:szCs w:val="20"/>
              </w:rPr>
              <w:t xml:space="preserve"> </w:t>
            </w:r>
            <w:r w:rsidR="00EC6FE7" w:rsidRPr="006453DE">
              <w:rPr>
                <w:rFonts w:ascii="Segoe UI" w:hAnsi="Segoe UI" w:cs="Segoe UI"/>
                <w:sz w:val="20"/>
                <w:szCs w:val="20"/>
              </w:rPr>
              <w:t>20</w:t>
            </w:r>
            <w:r w:rsidR="00812279" w:rsidRPr="006453DE">
              <w:rPr>
                <w:rFonts w:ascii="Segoe UI" w:hAnsi="Segoe UI" w:cs="Segoe UI"/>
                <w:sz w:val="20"/>
                <w:szCs w:val="20"/>
              </w:rPr>
              <w:t>2</w:t>
            </w:r>
            <w:r w:rsidR="00726D91" w:rsidRPr="006453DE">
              <w:rPr>
                <w:rFonts w:ascii="Segoe UI" w:hAnsi="Segoe UI" w:cs="Segoe UI"/>
                <w:sz w:val="20"/>
                <w:szCs w:val="20"/>
              </w:rPr>
              <w:t>3</w:t>
            </w:r>
          </w:p>
        </w:tc>
      </w:tr>
      <w:tr w:rsidR="007457A1" w:rsidRPr="006453DE" w:rsidTr="00550540">
        <w:trPr>
          <w:trHeight w:val="460"/>
        </w:trPr>
        <w:tc>
          <w:tcPr>
            <w:tcW w:w="2627" w:type="dxa"/>
            <w:gridSpan w:val="2"/>
            <w:vMerge/>
            <w:shd w:val="clear" w:color="auto" w:fill="auto"/>
            <w:vAlign w:val="center"/>
          </w:tcPr>
          <w:p w:rsidR="007457A1" w:rsidRPr="006453DE" w:rsidRDefault="007457A1" w:rsidP="006453DE">
            <w:pPr>
              <w:contextualSpacing/>
              <w:rPr>
                <w:rFonts w:ascii="Segoe UI" w:hAnsi="Segoe UI" w:cs="Segoe UI"/>
                <w:sz w:val="20"/>
                <w:szCs w:val="20"/>
              </w:rPr>
            </w:pPr>
          </w:p>
        </w:tc>
        <w:tc>
          <w:tcPr>
            <w:tcW w:w="3403" w:type="dxa"/>
            <w:gridSpan w:val="2"/>
            <w:shd w:val="clear" w:color="auto" w:fill="auto"/>
            <w:vAlign w:val="center"/>
          </w:tcPr>
          <w:p w:rsidR="007457A1" w:rsidRPr="006453DE" w:rsidRDefault="007457A1"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The Board will receive an annual report from</w:t>
            </w:r>
            <w:r w:rsidR="003A1DC8" w:rsidRPr="006453DE">
              <w:rPr>
                <w:rFonts w:ascii="Segoe UI" w:hAnsi="Segoe UI" w:cs="Segoe UI"/>
                <w:sz w:val="20"/>
                <w:szCs w:val="20"/>
              </w:rPr>
              <w:t xml:space="preserve"> </w:t>
            </w:r>
            <w:r w:rsidR="00A73D64" w:rsidRPr="006453DE">
              <w:rPr>
                <w:rFonts w:ascii="Segoe UI" w:hAnsi="Segoe UI" w:cs="Segoe UI"/>
                <w:sz w:val="20"/>
                <w:szCs w:val="20"/>
              </w:rPr>
              <w:t xml:space="preserve">the </w:t>
            </w:r>
            <w:r w:rsidR="00EA2DE7" w:rsidRPr="006453DE">
              <w:rPr>
                <w:rFonts w:ascii="Segoe UI" w:hAnsi="Segoe UI" w:cs="Segoe UI"/>
                <w:sz w:val="20"/>
                <w:szCs w:val="20"/>
              </w:rPr>
              <w:t>IPCT.</w:t>
            </w:r>
          </w:p>
        </w:tc>
        <w:tc>
          <w:tcPr>
            <w:tcW w:w="2053" w:type="dxa"/>
            <w:gridSpan w:val="2"/>
            <w:shd w:val="clear" w:color="auto" w:fill="auto"/>
            <w:vAlign w:val="center"/>
          </w:tcPr>
          <w:p w:rsidR="007457A1" w:rsidRPr="006453DE" w:rsidRDefault="007457A1" w:rsidP="006453DE">
            <w:pPr>
              <w:contextualSpacing/>
              <w:rPr>
                <w:rFonts w:ascii="Segoe UI" w:hAnsi="Segoe UI" w:cs="Segoe UI"/>
                <w:sz w:val="20"/>
                <w:szCs w:val="20"/>
              </w:rPr>
            </w:pPr>
            <w:r w:rsidRPr="006453DE">
              <w:rPr>
                <w:rFonts w:ascii="Segoe UI" w:hAnsi="Segoe UI" w:cs="Segoe UI"/>
                <w:sz w:val="20"/>
                <w:szCs w:val="20"/>
              </w:rPr>
              <w:t>DIPC</w:t>
            </w:r>
            <w:r w:rsidR="005139B4">
              <w:rPr>
                <w:rFonts w:ascii="Segoe UI" w:hAnsi="Segoe UI" w:cs="Segoe UI"/>
                <w:sz w:val="20"/>
                <w:szCs w:val="20"/>
              </w:rPr>
              <w:t>/IPCT</w:t>
            </w:r>
          </w:p>
        </w:tc>
        <w:tc>
          <w:tcPr>
            <w:tcW w:w="2827" w:type="dxa"/>
            <w:tcBorders>
              <w:bottom w:val="single" w:sz="4" w:space="0" w:color="auto"/>
            </w:tcBorders>
            <w:shd w:val="clear" w:color="auto" w:fill="auto"/>
            <w:vAlign w:val="center"/>
          </w:tcPr>
          <w:p w:rsidR="007457A1" w:rsidRPr="006453DE" w:rsidRDefault="00587A8C"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Approval of </w:t>
            </w:r>
            <w:r w:rsidR="0056003C" w:rsidRPr="006453DE">
              <w:rPr>
                <w:rFonts w:ascii="Segoe UI" w:hAnsi="Segoe UI" w:cs="Segoe UI"/>
                <w:sz w:val="20"/>
                <w:szCs w:val="20"/>
              </w:rPr>
              <w:t xml:space="preserve">DIPC </w:t>
            </w:r>
            <w:r w:rsidR="00A228D1" w:rsidRPr="006453DE">
              <w:rPr>
                <w:rFonts w:ascii="Segoe UI" w:hAnsi="Segoe UI" w:cs="Segoe UI"/>
                <w:sz w:val="20"/>
                <w:szCs w:val="20"/>
              </w:rPr>
              <w:t>report</w:t>
            </w:r>
            <w:r w:rsidRPr="006453DE">
              <w:rPr>
                <w:rFonts w:ascii="Segoe UI" w:hAnsi="Segoe UI" w:cs="Segoe UI"/>
                <w:sz w:val="20"/>
                <w:szCs w:val="20"/>
              </w:rPr>
              <w:t xml:space="preserve"> at Trust Board</w:t>
            </w:r>
          </w:p>
        </w:tc>
        <w:tc>
          <w:tcPr>
            <w:tcW w:w="3126" w:type="dxa"/>
            <w:gridSpan w:val="3"/>
            <w:shd w:val="clear" w:color="auto" w:fill="auto"/>
            <w:vAlign w:val="center"/>
          </w:tcPr>
          <w:p w:rsidR="009B204D" w:rsidRPr="006453DE" w:rsidRDefault="009B204D"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Board meeting </w:t>
            </w:r>
          </w:p>
          <w:p w:rsidR="007457A1" w:rsidRPr="006453DE" w:rsidRDefault="00587A8C"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Annual DIPC repor</w:t>
            </w:r>
            <w:r w:rsidR="00772BB6" w:rsidRPr="006453DE">
              <w:rPr>
                <w:rFonts w:ascii="Segoe UI" w:hAnsi="Segoe UI" w:cs="Segoe UI"/>
                <w:sz w:val="20"/>
                <w:szCs w:val="20"/>
              </w:rPr>
              <w:t>t</w:t>
            </w:r>
          </w:p>
        </w:tc>
        <w:tc>
          <w:tcPr>
            <w:tcW w:w="1465" w:type="dxa"/>
            <w:gridSpan w:val="5"/>
            <w:shd w:val="clear" w:color="auto" w:fill="auto"/>
            <w:vAlign w:val="center"/>
          </w:tcPr>
          <w:p w:rsidR="00CD150D" w:rsidRPr="006453DE" w:rsidRDefault="0056003C" w:rsidP="006453DE">
            <w:pPr>
              <w:contextualSpacing/>
              <w:rPr>
                <w:rFonts w:ascii="Segoe UI" w:hAnsi="Segoe UI" w:cs="Segoe UI"/>
                <w:sz w:val="20"/>
                <w:szCs w:val="20"/>
              </w:rPr>
            </w:pPr>
            <w:r w:rsidRPr="006453DE">
              <w:rPr>
                <w:rFonts w:ascii="Segoe UI" w:hAnsi="Segoe UI" w:cs="Segoe UI"/>
                <w:sz w:val="20"/>
                <w:szCs w:val="20"/>
              </w:rPr>
              <w:t>August</w:t>
            </w:r>
            <w:r w:rsidR="00587A8C" w:rsidRPr="006453DE">
              <w:rPr>
                <w:rFonts w:ascii="Segoe UI" w:hAnsi="Segoe UI" w:cs="Segoe UI"/>
                <w:sz w:val="20"/>
                <w:szCs w:val="20"/>
              </w:rPr>
              <w:t xml:space="preserve"> </w:t>
            </w:r>
            <w:r w:rsidR="00D85D68" w:rsidRPr="006453DE">
              <w:rPr>
                <w:rFonts w:ascii="Segoe UI" w:hAnsi="Segoe UI" w:cs="Segoe UI"/>
                <w:sz w:val="20"/>
                <w:szCs w:val="20"/>
              </w:rPr>
              <w:t>20</w:t>
            </w:r>
            <w:r w:rsidR="00812279" w:rsidRPr="006453DE">
              <w:rPr>
                <w:rFonts w:ascii="Segoe UI" w:hAnsi="Segoe UI" w:cs="Segoe UI"/>
                <w:sz w:val="20"/>
                <w:szCs w:val="20"/>
              </w:rPr>
              <w:t>2</w:t>
            </w:r>
            <w:r w:rsidR="00726D91" w:rsidRPr="006453DE">
              <w:rPr>
                <w:rFonts w:ascii="Segoe UI" w:hAnsi="Segoe UI" w:cs="Segoe UI"/>
                <w:sz w:val="20"/>
                <w:szCs w:val="20"/>
              </w:rPr>
              <w:t>3</w:t>
            </w:r>
          </w:p>
        </w:tc>
      </w:tr>
      <w:tr w:rsidR="006453DE" w:rsidRPr="006453DE" w:rsidTr="00550540">
        <w:trPr>
          <w:trHeight w:val="460"/>
        </w:trPr>
        <w:tc>
          <w:tcPr>
            <w:tcW w:w="2627" w:type="dxa"/>
            <w:gridSpan w:val="2"/>
            <w:vMerge/>
            <w:shd w:val="clear" w:color="auto" w:fill="auto"/>
            <w:vAlign w:val="center"/>
          </w:tcPr>
          <w:p w:rsidR="006453DE" w:rsidRPr="006453DE" w:rsidRDefault="006453DE" w:rsidP="006453DE">
            <w:pPr>
              <w:contextualSpacing/>
              <w:rPr>
                <w:rFonts w:ascii="Segoe UI" w:hAnsi="Segoe UI" w:cs="Segoe UI"/>
                <w:sz w:val="20"/>
                <w:szCs w:val="20"/>
              </w:rPr>
            </w:pPr>
          </w:p>
        </w:tc>
        <w:tc>
          <w:tcPr>
            <w:tcW w:w="3403" w:type="dxa"/>
            <w:gridSpan w:val="2"/>
            <w:shd w:val="clear" w:color="auto" w:fill="auto"/>
            <w:vAlign w:val="center"/>
          </w:tcPr>
          <w:p w:rsidR="006453DE" w:rsidRPr="006453DE" w:rsidRDefault="005139B4" w:rsidP="006453DE">
            <w:pPr>
              <w:pStyle w:val="ListParagraph"/>
              <w:numPr>
                <w:ilvl w:val="0"/>
                <w:numId w:val="14"/>
              </w:numPr>
              <w:ind w:left="377" w:hanging="284"/>
              <w:jc w:val="both"/>
              <w:rPr>
                <w:rFonts w:ascii="Segoe UI" w:hAnsi="Segoe UI" w:cs="Segoe UI"/>
                <w:sz w:val="20"/>
                <w:szCs w:val="20"/>
              </w:rPr>
            </w:pPr>
            <w:r>
              <w:rPr>
                <w:rFonts w:ascii="Segoe UI" w:hAnsi="Segoe UI" w:cs="Segoe UI"/>
                <w:sz w:val="20"/>
                <w:szCs w:val="20"/>
              </w:rPr>
              <w:t>The Trust Board will receive IPC reports via sub committees</w:t>
            </w:r>
          </w:p>
        </w:tc>
        <w:tc>
          <w:tcPr>
            <w:tcW w:w="2053" w:type="dxa"/>
            <w:gridSpan w:val="2"/>
            <w:shd w:val="clear" w:color="auto" w:fill="auto"/>
            <w:vAlign w:val="center"/>
          </w:tcPr>
          <w:p w:rsidR="006453DE" w:rsidRPr="006453DE" w:rsidRDefault="005139B4" w:rsidP="006453DE">
            <w:pPr>
              <w:contextualSpacing/>
              <w:rPr>
                <w:rFonts w:ascii="Segoe UI" w:hAnsi="Segoe UI" w:cs="Segoe UI"/>
                <w:sz w:val="20"/>
                <w:szCs w:val="20"/>
              </w:rPr>
            </w:pPr>
            <w:r>
              <w:rPr>
                <w:rFonts w:ascii="Segoe UI" w:hAnsi="Segoe UI" w:cs="Segoe UI"/>
                <w:sz w:val="20"/>
                <w:szCs w:val="20"/>
              </w:rPr>
              <w:t>IPCT</w:t>
            </w:r>
          </w:p>
        </w:tc>
        <w:tc>
          <w:tcPr>
            <w:tcW w:w="2827" w:type="dxa"/>
            <w:tcBorders>
              <w:bottom w:val="single" w:sz="4" w:space="0" w:color="auto"/>
            </w:tcBorders>
            <w:shd w:val="clear" w:color="auto" w:fill="auto"/>
            <w:vAlign w:val="center"/>
          </w:tcPr>
          <w:p w:rsidR="006453DE" w:rsidRPr="006453DE" w:rsidRDefault="005139B4" w:rsidP="006453DE">
            <w:pPr>
              <w:pStyle w:val="ListParagraph"/>
              <w:numPr>
                <w:ilvl w:val="0"/>
                <w:numId w:val="14"/>
              </w:numPr>
              <w:ind w:left="377" w:hanging="284"/>
              <w:jc w:val="both"/>
              <w:rPr>
                <w:rFonts w:ascii="Segoe UI" w:hAnsi="Segoe UI" w:cs="Segoe UI"/>
                <w:sz w:val="20"/>
                <w:szCs w:val="20"/>
              </w:rPr>
            </w:pPr>
            <w:r w:rsidRPr="005139B4">
              <w:rPr>
                <w:rFonts w:ascii="Segoe UI" w:hAnsi="Segoe UI" w:cs="Segoe UI"/>
                <w:sz w:val="20"/>
                <w:szCs w:val="20"/>
              </w:rPr>
              <w:t>Executive and non-executive awareness of HCAI performance</w:t>
            </w:r>
          </w:p>
        </w:tc>
        <w:tc>
          <w:tcPr>
            <w:tcW w:w="3126" w:type="dxa"/>
            <w:gridSpan w:val="3"/>
            <w:shd w:val="clear" w:color="auto" w:fill="auto"/>
            <w:vAlign w:val="center"/>
          </w:tcPr>
          <w:p w:rsidR="006453DE" w:rsidRPr="005139B4" w:rsidRDefault="005139B4" w:rsidP="005139B4">
            <w:pPr>
              <w:pStyle w:val="ListParagraph"/>
              <w:numPr>
                <w:ilvl w:val="0"/>
                <w:numId w:val="14"/>
              </w:numPr>
              <w:ind w:left="320" w:hanging="178"/>
              <w:rPr>
                <w:rFonts w:ascii="Segoe UI" w:hAnsi="Segoe UI" w:cs="Segoe UI"/>
                <w:sz w:val="20"/>
                <w:szCs w:val="20"/>
              </w:rPr>
            </w:pPr>
            <w:r w:rsidRPr="005139B4">
              <w:rPr>
                <w:rFonts w:ascii="Segoe UI" w:hAnsi="Segoe UI" w:cs="Segoe UI"/>
                <w:sz w:val="20"/>
                <w:szCs w:val="20"/>
              </w:rPr>
              <w:t>Quarterly reports to Quality and Clinical Governance Committee (minutes)</w:t>
            </w:r>
            <w:r>
              <w:rPr>
                <w:rFonts w:ascii="Segoe UI" w:hAnsi="Segoe UI" w:cs="Segoe UI"/>
                <w:sz w:val="20"/>
                <w:szCs w:val="20"/>
              </w:rPr>
              <w:t xml:space="preserve"> with escalations to Quality Committee</w:t>
            </w:r>
            <w:r w:rsidRPr="005139B4">
              <w:rPr>
                <w:rFonts w:ascii="Segoe UI" w:hAnsi="Segoe UI" w:cs="Segoe UI"/>
                <w:sz w:val="20"/>
                <w:szCs w:val="20"/>
              </w:rPr>
              <w:t xml:space="preserve"> </w:t>
            </w:r>
          </w:p>
        </w:tc>
        <w:tc>
          <w:tcPr>
            <w:tcW w:w="1465" w:type="dxa"/>
            <w:gridSpan w:val="5"/>
            <w:shd w:val="clear" w:color="auto" w:fill="auto"/>
            <w:vAlign w:val="center"/>
          </w:tcPr>
          <w:p w:rsidR="006453DE" w:rsidRPr="006453DE" w:rsidRDefault="005139B4" w:rsidP="006453DE">
            <w:pPr>
              <w:contextualSpacing/>
              <w:rPr>
                <w:rFonts w:ascii="Segoe UI" w:hAnsi="Segoe UI" w:cs="Segoe UI"/>
                <w:sz w:val="20"/>
                <w:szCs w:val="20"/>
              </w:rPr>
            </w:pPr>
            <w:r w:rsidRPr="005139B4">
              <w:rPr>
                <w:rFonts w:ascii="Segoe UI" w:hAnsi="Segoe UI" w:cs="Segoe UI"/>
                <w:sz w:val="20"/>
                <w:szCs w:val="20"/>
              </w:rPr>
              <w:t>In place</w:t>
            </w:r>
          </w:p>
        </w:tc>
      </w:tr>
      <w:tr w:rsidR="007457A1" w:rsidRPr="006453DE" w:rsidTr="00550540">
        <w:trPr>
          <w:trHeight w:val="999"/>
        </w:trPr>
        <w:tc>
          <w:tcPr>
            <w:tcW w:w="2627" w:type="dxa"/>
            <w:gridSpan w:val="2"/>
            <w:vMerge/>
            <w:tcBorders>
              <w:bottom w:val="single" w:sz="4" w:space="0" w:color="auto"/>
            </w:tcBorders>
            <w:shd w:val="clear" w:color="auto" w:fill="auto"/>
            <w:vAlign w:val="center"/>
          </w:tcPr>
          <w:p w:rsidR="007457A1" w:rsidRPr="006453DE" w:rsidRDefault="007457A1" w:rsidP="006453DE">
            <w:pPr>
              <w:contextualSpacing/>
              <w:rPr>
                <w:rFonts w:ascii="Segoe UI" w:hAnsi="Segoe UI" w:cs="Segoe UI"/>
                <w:sz w:val="20"/>
                <w:szCs w:val="20"/>
              </w:rPr>
            </w:pPr>
          </w:p>
        </w:tc>
        <w:tc>
          <w:tcPr>
            <w:tcW w:w="3403" w:type="dxa"/>
            <w:gridSpan w:val="2"/>
            <w:tcBorders>
              <w:bottom w:val="single" w:sz="4" w:space="0" w:color="auto"/>
            </w:tcBorders>
            <w:shd w:val="clear" w:color="auto" w:fill="auto"/>
            <w:vAlign w:val="center"/>
          </w:tcPr>
          <w:p w:rsidR="00BE2BF7" w:rsidRPr="006453DE" w:rsidRDefault="00620387"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The Trust weekly governance meetings will receive updates and where necessary exception reports will be provided</w:t>
            </w:r>
            <w:r w:rsidR="007457A1" w:rsidRPr="006453DE">
              <w:rPr>
                <w:rFonts w:ascii="Segoe UI" w:hAnsi="Segoe UI" w:cs="Segoe UI"/>
                <w:sz w:val="20"/>
                <w:szCs w:val="20"/>
              </w:rPr>
              <w:t>.</w:t>
            </w:r>
          </w:p>
        </w:tc>
        <w:tc>
          <w:tcPr>
            <w:tcW w:w="2053" w:type="dxa"/>
            <w:gridSpan w:val="2"/>
            <w:tcBorders>
              <w:bottom w:val="single" w:sz="4" w:space="0" w:color="auto"/>
            </w:tcBorders>
            <w:shd w:val="clear" w:color="auto" w:fill="auto"/>
            <w:vAlign w:val="center"/>
          </w:tcPr>
          <w:p w:rsidR="00BE2BF7" w:rsidRPr="006453DE" w:rsidRDefault="005139B4" w:rsidP="006453DE">
            <w:pPr>
              <w:contextualSpacing/>
              <w:rPr>
                <w:rFonts w:ascii="Segoe UI" w:hAnsi="Segoe UI" w:cs="Segoe UI"/>
                <w:sz w:val="20"/>
                <w:szCs w:val="20"/>
              </w:rPr>
            </w:pPr>
            <w:r>
              <w:rPr>
                <w:rFonts w:ascii="Segoe UI" w:hAnsi="Segoe UI" w:cs="Segoe UI"/>
                <w:sz w:val="20"/>
                <w:szCs w:val="20"/>
              </w:rPr>
              <w:t>IPCT</w:t>
            </w:r>
          </w:p>
        </w:tc>
        <w:tc>
          <w:tcPr>
            <w:tcW w:w="2827" w:type="dxa"/>
            <w:tcBorders>
              <w:bottom w:val="single" w:sz="4" w:space="0" w:color="auto"/>
            </w:tcBorders>
            <w:shd w:val="clear" w:color="auto" w:fill="auto"/>
            <w:vAlign w:val="center"/>
          </w:tcPr>
          <w:p w:rsidR="00BE2BF7" w:rsidRPr="006453DE" w:rsidRDefault="007457A1"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Executive and non-executive awareness of HCAI performance</w:t>
            </w:r>
          </w:p>
        </w:tc>
        <w:tc>
          <w:tcPr>
            <w:tcW w:w="3126" w:type="dxa"/>
            <w:gridSpan w:val="3"/>
            <w:tcBorders>
              <w:bottom w:val="single" w:sz="4" w:space="0" w:color="auto"/>
            </w:tcBorders>
            <w:shd w:val="clear" w:color="auto" w:fill="auto"/>
            <w:vAlign w:val="center"/>
          </w:tcPr>
          <w:p w:rsidR="00587A8C" w:rsidRPr="006453DE" w:rsidRDefault="00587A8C"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w:t>
            </w:r>
            <w:r w:rsidR="00F139BE" w:rsidRPr="006453DE">
              <w:rPr>
                <w:rFonts w:ascii="Segoe UI" w:hAnsi="Segoe UI" w:cs="Segoe UI"/>
                <w:sz w:val="20"/>
                <w:szCs w:val="20"/>
              </w:rPr>
              <w:t xml:space="preserve">of </w:t>
            </w:r>
            <w:r w:rsidR="00620387" w:rsidRPr="006453DE">
              <w:rPr>
                <w:rFonts w:ascii="Segoe UI" w:hAnsi="Segoe UI" w:cs="Segoe UI"/>
                <w:sz w:val="20"/>
                <w:szCs w:val="20"/>
              </w:rPr>
              <w:t>governance meetings</w:t>
            </w:r>
          </w:p>
          <w:p w:rsidR="00E21228" w:rsidRPr="006453DE" w:rsidRDefault="00E21228"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Minutes f</w:t>
            </w:r>
            <w:r w:rsidR="0056003C" w:rsidRPr="006453DE">
              <w:rPr>
                <w:rFonts w:ascii="Segoe UI" w:hAnsi="Segoe UI" w:cs="Segoe UI"/>
                <w:sz w:val="20"/>
                <w:szCs w:val="20"/>
              </w:rPr>
              <w:t>ro</w:t>
            </w:r>
            <w:r w:rsidRPr="006453DE">
              <w:rPr>
                <w:rFonts w:ascii="Segoe UI" w:hAnsi="Segoe UI" w:cs="Segoe UI"/>
                <w:sz w:val="20"/>
                <w:szCs w:val="20"/>
              </w:rPr>
              <w:t xml:space="preserve">m weekly HAI meeting </w:t>
            </w:r>
          </w:p>
        </w:tc>
        <w:tc>
          <w:tcPr>
            <w:tcW w:w="1465" w:type="dxa"/>
            <w:gridSpan w:val="5"/>
            <w:tcBorders>
              <w:bottom w:val="single" w:sz="4" w:space="0" w:color="auto"/>
            </w:tcBorders>
            <w:shd w:val="clear" w:color="auto" w:fill="auto"/>
            <w:vAlign w:val="center"/>
          </w:tcPr>
          <w:p w:rsidR="00BE2BF7" w:rsidRPr="006453DE" w:rsidRDefault="003132E2" w:rsidP="006453DE">
            <w:pPr>
              <w:contextualSpacing/>
              <w:rPr>
                <w:rFonts w:ascii="Segoe UI" w:hAnsi="Segoe UI" w:cs="Segoe UI"/>
                <w:sz w:val="20"/>
                <w:szCs w:val="20"/>
              </w:rPr>
            </w:pPr>
            <w:r w:rsidRPr="006453DE">
              <w:rPr>
                <w:rFonts w:ascii="Segoe UI" w:hAnsi="Segoe UI" w:cs="Segoe UI"/>
                <w:sz w:val="20"/>
                <w:szCs w:val="20"/>
              </w:rPr>
              <w:t>In place</w:t>
            </w:r>
          </w:p>
        </w:tc>
      </w:tr>
      <w:tr w:rsidR="001F6487" w:rsidRPr="006453DE" w:rsidTr="006453DE">
        <w:trPr>
          <w:gridAfter w:val="1"/>
          <w:wAfter w:w="24" w:type="dxa"/>
        </w:trPr>
        <w:tc>
          <w:tcPr>
            <w:tcW w:w="15477" w:type="dxa"/>
            <w:gridSpan w:val="14"/>
            <w:shd w:val="clear" w:color="auto" w:fill="B8CCE4"/>
            <w:vAlign w:val="center"/>
          </w:tcPr>
          <w:p w:rsidR="001F6487" w:rsidRPr="006453DE" w:rsidRDefault="001F6487" w:rsidP="006453DE">
            <w:pPr>
              <w:contextualSpacing/>
              <w:rPr>
                <w:rFonts w:ascii="Segoe UI" w:hAnsi="Segoe UI" w:cs="Segoe UI"/>
                <w:sz w:val="20"/>
                <w:szCs w:val="20"/>
              </w:rPr>
            </w:pPr>
            <w:r w:rsidRPr="006453DE">
              <w:rPr>
                <w:rFonts w:ascii="Segoe UI" w:hAnsi="Segoe UI" w:cs="Segoe UI"/>
                <w:b/>
                <w:sz w:val="20"/>
                <w:szCs w:val="20"/>
              </w:rPr>
              <w:t>Surveillance</w:t>
            </w:r>
            <w:r w:rsidRPr="006453DE">
              <w:rPr>
                <w:rFonts w:ascii="Segoe UI" w:hAnsi="Segoe UI" w:cs="Segoe UI"/>
                <w:sz w:val="20"/>
                <w:szCs w:val="20"/>
              </w:rPr>
              <w:t xml:space="preserve"> </w:t>
            </w:r>
          </w:p>
          <w:p w:rsidR="001F6487" w:rsidRPr="00550540" w:rsidRDefault="001F6487" w:rsidP="006453DE">
            <w:pPr>
              <w:contextualSpacing/>
              <w:rPr>
                <w:rFonts w:ascii="Segoe UI" w:hAnsi="Segoe UI" w:cs="Segoe UI"/>
                <w:sz w:val="20"/>
                <w:szCs w:val="20"/>
              </w:rPr>
            </w:pPr>
            <w:r w:rsidRPr="006453DE">
              <w:rPr>
                <w:rFonts w:ascii="Segoe UI" w:hAnsi="Segoe UI" w:cs="Segoe UI"/>
                <w:sz w:val="20"/>
                <w:szCs w:val="20"/>
              </w:rPr>
              <w:t>Many patients acquire infection when their body’s natural defences are breached. The risks f</w:t>
            </w:r>
            <w:r w:rsidR="00565442" w:rsidRPr="006453DE">
              <w:rPr>
                <w:rFonts w:ascii="Segoe UI" w:hAnsi="Segoe UI" w:cs="Segoe UI"/>
                <w:sz w:val="20"/>
                <w:szCs w:val="20"/>
              </w:rPr>
              <w:t>rom</w:t>
            </w:r>
            <w:r w:rsidRPr="006453DE">
              <w:rPr>
                <w:rFonts w:ascii="Segoe UI" w:hAnsi="Segoe UI" w:cs="Segoe UI"/>
                <w:sz w:val="20"/>
                <w:szCs w:val="20"/>
              </w:rPr>
              <w:t xml:space="preserve"> such breaches must be kept to a minimum.</w:t>
            </w:r>
          </w:p>
        </w:tc>
      </w:tr>
      <w:tr w:rsidR="00D26FFF" w:rsidRPr="006453DE" w:rsidTr="00550540">
        <w:trPr>
          <w:trHeight w:val="699"/>
        </w:trPr>
        <w:tc>
          <w:tcPr>
            <w:tcW w:w="2627" w:type="dxa"/>
            <w:gridSpan w:val="2"/>
            <w:vMerge w:val="restart"/>
            <w:vAlign w:val="center"/>
          </w:tcPr>
          <w:p w:rsidR="00D26FFF" w:rsidRPr="006453DE" w:rsidRDefault="00D26FFF" w:rsidP="006453DE">
            <w:pPr>
              <w:contextualSpacing/>
              <w:jc w:val="both"/>
              <w:rPr>
                <w:rFonts w:ascii="Segoe UI" w:hAnsi="Segoe UI" w:cs="Segoe UI"/>
                <w:sz w:val="20"/>
                <w:szCs w:val="20"/>
              </w:rPr>
            </w:pPr>
            <w:r w:rsidRPr="006453DE">
              <w:rPr>
                <w:rFonts w:ascii="Segoe UI" w:hAnsi="Segoe UI" w:cs="Segoe UI"/>
                <w:sz w:val="20"/>
                <w:szCs w:val="20"/>
              </w:rPr>
              <w:t xml:space="preserve">To </w:t>
            </w:r>
            <w:r w:rsidR="00CD150D" w:rsidRPr="006453DE">
              <w:rPr>
                <w:rFonts w:ascii="Segoe UI" w:hAnsi="Segoe UI" w:cs="Segoe UI"/>
                <w:sz w:val="20"/>
                <w:szCs w:val="20"/>
              </w:rPr>
              <w:t>continue to reduce</w:t>
            </w:r>
            <w:r w:rsidRPr="006453DE">
              <w:rPr>
                <w:rFonts w:ascii="Segoe UI" w:hAnsi="Segoe UI" w:cs="Segoe UI"/>
                <w:sz w:val="20"/>
                <w:szCs w:val="20"/>
              </w:rPr>
              <w:t xml:space="preserve"> </w:t>
            </w:r>
            <w:r w:rsidR="00CD150D" w:rsidRPr="006453DE">
              <w:rPr>
                <w:rFonts w:ascii="Segoe UI" w:hAnsi="Segoe UI" w:cs="Segoe UI"/>
                <w:b/>
                <w:bCs/>
                <w:sz w:val="20"/>
                <w:szCs w:val="20"/>
              </w:rPr>
              <w:t>avoidable</w:t>
            </w:r>
            <w:r w:rsidR="00CD150D" w:rsidRPr="006453DE">
              <w:rPr>
                <w:rFonts w:ascii="Segoe UI" w:hAnsi="Segoe UI" w:cs="Segoe UI"/>
                <w:sz w:val="20"/>
                <w:szCs w:val="20"/>
              </w:rPr>
              <w:t xml:space="preserve"> </w:t>
            </w:r>
            <w:r w:rsidR="0079252B" w:rsidRPr="006453DE">
              <w:rPr>
                <w:rFonts w:ascii="Segoe UI" w:hAnsi="Segoe UI" w:cs="Segoe UI"/>
                <w:sz w:val="20"/>
                <w:szCs w:val="20"/>
              </w:rPr>
              <w:t>HCAI</w:t>
            </w:r>
            <w:r w:rsidR="006453DE">
              <w:rPr>
                <w:rFonts w:ascii="Segoe UI" w:hAnsi="Segoe UI" w:cs="Segoe UI"/>
                <w:sz w:val="20"/>
                <w:szCs w:val="20"/>
              </w:rPr>
              <w:t>s</w:t>
            </w:r>
            <w:r w:rsidRPr="006453DE">
              <w:rPr>
                <w:rFonts w:ascii="Segoe UI" w:hAnsi="Segoe UI" w:cs="Segoe UI"/>
                <w:sz w:val="20"/>
                <w:szCs w:val="20"/>
              </w:rPr>
              <w:t>, meeting mandatory surveillance requirements, monitor trends in infection and identify potential outbreaks promptly.</w:t>
            </w:r>
          </w:p>
        </w:tc>
        <w:tc>
          <w:tcPr>
            <w:tcW w:w="3403" w:type="dxa"/>
            <w:gridSpan w:val="2"/>
            <w:vAlign w:val="center"/>
          </w:tcPr>
          <w:p w:rsidR="00CD150D" w:rsidRPr="006453DE" w:rsidRDefault="00D26FFF" w:rsidP="005139B4">
            <w:pPr>
              <w:pStyle w:val="ListParagraph"/>
              <w:numPr>
                <w:ilvl w:val="0"/>
                <w:numId w:val="14"/>
              </w:numPr>
              <w:ind w:left="377" w:hanging="284"/>
              <w:rPr>
                <w:rFonts w:ascii="Segoe UI" w:hAnsi="Segoe UI" w:cs="Segoe UI"/>
                <w:sz w:val="20"/>
                <w:szCs w:val="20"/>
              </w:rPr>
            </w:pPr>
            <w:r w:rsidRPr="006453DE">
              <w:rPr>
                <w:rFonts w:ascii="Segoe UI" w:hAnsi="Segoe UI" w:cs="Segoe UI"/>
                <w:sz w:val="20"/>
                <w:szCs w:val="20"/>
              </w:rPr>
              <w:t>Contin</w:t>
            </w:r>
            <w:r w:rsidR="00565442" w:rsidRPr="006453DE">
              <w:rPr>
                <w:rFonts w:ascii="Segoe UI" w:hAnsi="Segoe UI" w:cs="Segoe UI"/>
                <w:sz w:val="20"/>
                <w:szCs w:val="20"/>
              </w:rPr>
              <w:t>ue</w:t>
            </w:r>
            <w:r w:rsidR="005139B4">
              <w:rPr>
                <w:rFonts w:ascii="Segoe UI" w:hAnsi="Segoe UI" w:cs="Segoe UI"/>
                <w:sz w:val="20"/>
                <w:szCs w:val="20"/>
              </w:rPr>
              <w:t xml:space="preserve"> </w:t>
            </w:r>
            <w:r w:rsidR="00CD150D" w:rsidRPr="006453DE">
              <w:rPr>
                <w:rFonts w:ascii="Segoe UI" w:hAnsi="Segoe UI" w:cs="Segoe UI"/>
                <w:sz w:val="20"/>
                <w:szCs w:val="20"/>
              </w:rPr>
              <w:t xml:space="preserve">mandatory </w:t>
            </w:r>
            <w:r w:rsidR="00733879" w:rsidRPr="006453DE">
              <w:rPr>
                <w:rFonts w:ascii="Segoe UI" w:hAnsi="Segoe UI" w:cs="Segoe UI"/>
                <w:sz w:val="20"/>
                <w:szCs w:val="20"/>
              </w:rPr>
              <w:t xml:space="preserve">surveillance </w:t>
            </w:r>
            <w:r w:rsidR="00F139BE" w:rsidRPr="006453DE">
              <w:rPr>
                <w:rFonts w:ascii="Segoe UI" w:hAnsi="Segoe UI" w:cs="Segoe UI"/>
                <w:sz w:val="20"/>
                <w:szCs w:val="20"/>
              </w:rPr>
              <w:t>including</w:t>
            </w:r>
            <w:r w:rsidR="00CD150D" w:rsidRPr="006453DE">
              <w:rPr>
                <w:rFonts w:ascii="Segoe UI" w:hAnsi="Segoe UI" w:cs="Segoe UI"/>
                <w:sz w:val="20"/>
                <w:szCs w:val="20"/>
              </w:rPr>
              <w:t xml:space="preserve"> </w:t>
            </w:r>
            <w:r w:rsidR="00F244D1" w:rsidRPr="006453DE">
              <w:rPr>
                <w:rFonts w:ascii="Segoe UI" w:hAnsi="Segoe UI" w:cs="Segoe UI"/>
                <w:sz w:val="20"/>
                <w:szCs w:val="20"/>
              </w:rPr>
              <w:t xml:space="preserve">COVID-19, </w:t>
            </w:r>
            <w:r w:rsidR="00F244D1" w:rsidRPr="006453DE">
              <w:rPr>
                <w:rFonts w:ascii="Segoe UI" w:hAnsi="Segoe UI" w:cs="Segoe UI"/>
                <w:i/>
                <w:iCs/>
                <w:sz w:val="20"/>
                <w:szCs w:val="20"/>
              </w:rPr>
              <w:t>Clostridioides</w:t>
            </w:r>
            <w:r w:rsidRPr="006453DE">
              <w:rPr>
                <w:rFonts w:ascii="Segoe UI" w:hAnsi="Segoe UI" w:cs="Segoe UI"/>
                <w:i/>
                <w:sz w:val="20"/>
                <w:szCs w:val="20"/>
              </w:rPr>
              <w:t xml:space="preserve"> difficile</w:t>
            </w:r>
            <w:r w:rsidR="00733879" w:rsidRPr="006453DE">
              <w:rPr>
                <w:rFonts w:ascii="Segoe UI" w:hAnsi="Segoe UI" w:cs="Segoe UI"/>
                <w:i/>
                <w:sz w:val="20"/>
                <w:szCs w:val="20"/>
              </w:rPr>
              <w:t xml:space="preserve">, </w:t>
            </w:r>
            <w:r w:rsidR="00F139BE" w:rsidRPr="006453DE">
              <w:rPr>
                <w:rFonts w:ascii="Segoe UI" w:hAnsi="Segoe UI" w:cs="Segoe UI"/>
                <w:sz w:val="20"/>
                <w:szCs w:val="20"/>
              </w:rPr>
              <w:t>I</w:t>
            </w:r>
            <w:r w:rsidR="00733879" w:rsidRPr="006453DE">
              <w:rPr>
                <w:rFonts w:ascii="Segoe UI" w:hAnsi="Segoe UI" w:cs="Segoe UI"/>
                <w:sz w:val="20"/>
                <w:szCs w:val="20"/>
              </w:rPr>
              <w:t>nfluenza</w:t>
            </w:r>
            <w:r w:rsidRPr="006453DE">
              <w:rPr>
                <w:rFonts w:ascii="Segoe UI" w:hAnsi="Segoe UI" w:cs="Segoe UI"/>
                <w:sz w:val="20"/>
                <w:szCs w:val="20"/>
              </w:rPr>
              <w:t>, Norovirus</w:t>
            </w:r>
            <w:r w:rsidR="00CD150D" w:rsidRPr="006453DE">
              <w:rPr>
                <w:rFonts w:ascii="Segoe UI" w:hAnsi="Segoe UI" w:cs="Segoe UI"/>
                <w:sz w:val="20"/>
                <w:szCs w:val="20"/>
              </w:rPr>
              <w:t>,</w:t>
            </w:r>
            <w:r w:rsidR="00733879" w:rsidRPr="006453DE">
              <w:rPr>
                <w:rFonts w:ascii="Segoe UI" w:hAnsi="Segoe UI" w:cs="Segoe UI"/>
                <w:sz w:val="20"/>
                <w:szCs w:val="20"/>
              </w:rPr>
              <w:t xml:space="preserve"> MRSA</w:t>
            </w:r>
            <w:r w:rsidR="00F139BE" w:rsidRPr="006453DE">
              <w:rPr>
                <w:rFonts w:ascii="Segoe UI" w:hAnsi="Segoe UI" w:cs="Segoe UI"/>
                <w:sz w:val="20"/>
                <w:szCs w:val="20"/>
              </w:rPr>
              <w:t>, MSSA</w:t>
            </w:r>
            <w:r w:rsidR="00726D91" w:rsidRPr="006453DE">
              <w:rPr>
                <w:rFonts w:ascii="Segoe UI" w:hAnsi="Segoe UI" w:cs="Segoe UI"/>
                <w:sz w:val="20"/>
                <w:szCs w:val="20"/>
              </w:rPr>
              <w:t xml:space="preserve">, invasive group A </w:t>
            </w:r>
            <w:r w:rsidR="00726D91" w:rsidRPr="006453DE">
              <w:rPr>
                <w:rFonts w:ascii="Segoe UI" w:hAnsi="Segoe UI" w:cs="Segoe UI"/>
                <w:i/>
                <w:iCs/>
                <w:sz w:val="20"/>
                <w:szCs w:val="20"/>
              </w:rPr>
              <w:t>streptococcal</w:t>
            </w:r>
            <w:r w:rsidR="00733879" w:rsidRPr="006453DE">
              <w:rPr>
                <w:rFonts w:ascii="Segoe UI" w:hAnsi="Segoe UI" w:cs="Segoe UI"/>
                <w:i/>
                <w:iCs/>
                <w:sz w:val="20"/>
                <w:szCs w:val="20"/>
              </w:rPr>
              <w:t xml:space="preserve"> </w:t>
            </w:r>
            <w:r w:rsidR="00733879" w:rsidRPr="006453DE">
              <w:rPr>
                <w:rFonts w:ascii="Segoe UI" w:hAnsi="Segoe UI" w:cs="Segoe UI"/>
                <w:sz w:val="20"/>
                <w:szCs w:val="20"/>
              </w:rPr>
              <w:t>and</w:t>
            </w:r>
            <w:r w:rsidR="00CD150D" w:rsidRPr="006453DE">
              <w:rPr>
                <w:rFonts w:ascii="Segoe UI" w:hAnsi="Segoe UI" w:cs="Segoe UI"/>
                <w:sz w:val="20"/>
                <w:szCs w:val="20"/>
              </w:rPr>
              <w:t xml:space="preserve"> </w:t>
            </w:r>
            <w:r w:rsidR="007C4A7F" w:rsidRPr="006453DE">
              <w:rPr>
                <w:rFonts w:ascii="Segoe UI" w:hAnsi="Segoe UI" w:cs="Segoe UI"/>
                <w:sz w:val="20"/>
                <w:szCs w:val="20"/>
              </w:rPr>
              <w:t>Gram-negative</w:t>
            </w:r>
            <w:r w:rsidR="00CD150D" w:rsidRPr="006453DE">
              <w:rPr>
                <w:rFonts w:ascii="Segoe UI" w:hAnsi="Segoe UI" w:cs="Segoe UI"/>
                <w:sz w:val="20"/>
                <w:szCs w:val="20"/>
              </w:rPr>
              <w:t xml:space="preserve"> </w:t>
            </w:r>
            <w:r w:rsidR="007C4A7F" w:rsidRPr="006453DE">
              <w:rPr>
                <w:rFonts w:ascii="Segoe UI" w:hAnsi="Segoe UI" w:cs="Segoe UI"/>
                <w:sz w:val="20"/>
                <w:szCs w:val="20"/>
              </w:rPr>
              <w:t>bacteraemia’s</w:t>
            </w:r>
            <w:r w:rsidR="00CD150D" w:rsidRPr="006453DE">
              <w:rPr>
                <w:rFonts w:ascii="Segoe UI" w:hAnsi="Segoe UI" w:cs="Segoe UI"/>
                <w:sz w:val="20"/>
                <w:szCs w:val="20"/>
              </w:rPr>
              <w:t>.</w:t>
            </w:r>
          </w:p>
          <w:p w:rsidR="0056003C" w:rsidRPr="006453DE" w:rsidRDefault="00CD150D" w:rsidP="005139B4">
            <w:pPr>
              <w:pStyle w:val="ListParagraph"/>
              <w:numPr>
                <w:ilvl w:val="0"/>
                <w:numId w:val="14"/>
              </w:numPr>
              <w:ind w:left="377" w:hanging="284"/>
              <w:rPr>
                <w:rFonts w:ascii="Segoe UI" w:hAnsi="Segoe UI" w:cs="Segoe UI"/>
                <w:sz w:val="20"/>
                <w:szCs w:val="20"/>
              </w:rPr>
            </w:pPr>
            <w:r w:rsidRPr="006453DE">
              <w:rPr>
                <w:rFonts w:ascii="Segoe UI" w:hAnsi="Segoe UI" w:cs="Segoe UI"/>
                <w:sz w:val="20"/>
                <w:szCs w:val="20"/>
              </w:rPr>
              <w:t>P</w:t>
            </w:r>
            <w:r w:rsidR="0070545D" w:rsidRPr="006453DE">
              <w:rPr>
                <w:rFonts w:ascii="Segoe UI" w:hAnsi="Segoe UI" w:cs="Segoe UI"/>
                <w:sz w:val="20"/>
                <w:szCs w:val="20"/>
              </w:rPr>
              <w:t xml:space="preserve">rovide advice and support in the event of outbreaks or </w:t>
            </w:r>
            <w:r w:rsidR="00EA2DE7" w:rsidRPr="006453DE">
              <w:rPr>
                <w:rFonts w:ascii="Segoe UI" w:hAnsi="Segoe UI" w:cs="Segoe UI"/>
                <w:sz w:val="20"/>
                <w:szCs w:val="20"/>
              </w:rPr>
              <w:t xml:space="preserve">IPC </w:t>
            </w:r>
            <w:r w:rsidR="0070545D" w:rsidRPr="006453DE">
              <w:rPr>
                <w:rFonts w:ascii="Segoe UI" w:hAnsi="Segoe UI" w:cs="Segoe UI"/>
                <w:sz w:val="20"/>
                <w:szCs w:val="20"/>
              </w:rPr>
              <w:t>incidents</w:t>
            </w:r>
          </w:p>
        </w:tc>
        <w:tc>
          <w:tcPr>
            <w:tcW w:w="2053" w:type="dxa"/>
            <w:gridSpan w:val="2"/>
            <w:vAlign w:val="center"/>
          </w:tcPr>
          <w:p w:rsidR="00D26FFF" w:rsidRPr="006453DE" w:rsidRDefault="00D26FFF" w:rsidP="006453DE">
            <w:pPr>
              <w:contextualSpacing/>
              <w:jc w:val="both"/>
              <w:rPr>
                <w:rFonts w:ascii="Segoe UI" w:hAnsi="Segoe UI" w:cs="Segoe UI"/>
                <w:sz w:val="20"/>
                <w:szCs w:val="20"/>
              </w:rPr>
            </w:pPr>
            <w:r w:rsidRPr="006453DE">
              <w:rPr>
                <w:rFonts w:ascii="Segoe UI" w:hAnsi="Segoe UI" w:cs="Segoe UI"/>
                <w:sz w:val="20"/>
                <w:szCs w:val="20"/>
              </w:rPr>
              <w:t>IPCT</w:t>
            </w:r>
          </w:p>
          <w:p w:rsidR="00D26FFF" w:rsidRPr="006453DE" w:rsidRDefault="00D26FFF" w:rsidP="006453DE">
            <w:pPr>
              <w:contextualSpacing/>
              <w:jc w:val="both"/>
              <w:rPr>
                <w:rFonts w:ascii="Segoe UI" w:hAnsi="Segoe UI" w:cs="Segoe UI"/>
                <w:sz w:val="20"/>
                <w:szCs w:val="20"/>
              </w:rPr>
            </w:pPr>
          </w:p>
          <w:p w:rsidR="00D26FFF" w:rsidRPr="006453DE" w:rsidRDefault="00D26FFF" w:rsidP="006453DE">
            <w:pPr>
              <w:contextualSpacing/>
              <w:jc w:val="both"/>
              <w:rPr>
                <w:rFonts w:ascii="Segoe UI" w:hAnsi="Segoe UI" w:cs="Segoe UI"/>
                <w:sz w:val="20"/>
                <w:szCs w:val="20"/>
              </w:rPr>
            </w:pPr>
          </w:p>
          <w:p w:rsidR="00D26FFF" w:rsidRPr="006453DE" w:rsidRDefault="00D26FFF" w:rsidP="006453DE">
            <w:pPr>
              <w:contextualSpacing/>
              <w:jc w:val="both"/>
              <w:rPr>
                <w:rFonts w:ascii="Segoe UI" w:hAnsi="Segoe UI" w:cs="Segoe UI"/>
                <w:sz w:val="20"/>
                <w:szCs w:val="20"/>
              </w:rPr>
            </w:pPr>
          </w:p>
        </w:tc>
        <w:tc>
          <w:tcPr>
            <w:tcW w:w="2827" w:type="dxa"/>
            <w:vAlign w:val="center"/>
          </w:tcPr>
          <w:p w:rsidR="00D26FFF" w:rsidRPr="006453DE" w:rsidRDefault="00A228D1" w:rsidP="005139B4">
            <w:pPr>
              <w:pStyle w:val="ListParagraph"/>
              <w:numPr>
                <w:ilvl w:val="0"/>
                <w:numId w:val="14"/>
              </w:numPr>
              <w:ind w:left="377" w:hanging="284"/>
              <w:rPr>
                <w:rFonts w:ascii="Segoe UI" w:hAnsi="Segoe UI" w:cs="Segoe UI"/>
                <w:sz w:val="20"/>
                <w:szCs w:val="20"/>
              </w:rPr>
            </w:pPr>
            <w:r w:rsidRPr="006453DE">
              <w:rPr>
                <w:rFonts w:ascii="Segoe UI" w:hAnsi="Segoe UI" w:cs="Segoe UI"/>
                <w:sz w:val="20"/>
                <w:szCs w:val="20"/>
              </w:rPr>
              <w:t>Meet mandatory requirements</w:t>
            </w:r>
            <w:r w:rsidR="00565442" w:rsidRPr="006453DE">
              <w:rPr>
                <w:rFonts w:ascii="Segoe UI" w:hAnsi="Segoe UI" w:cs="Segoe UI"/>
                <w:sz w:val="20"/>
                <w:szCs w:val="20"/>
              </w:rPr>
              <w:t xml:space="preserve"> and support practice and safe patient management</w:t>
            </w:r>
          </w:p>
          <w:p w:rsidR="00D26FFF" w:rsidRPr="006453DE" w:rsidRDefault="00D26FFF" w:rsidP="006453DE">
            <w:pPr>
              <w:contextualSpacing/>
              <w:jc w:val="both"/>
              <w:rPr>
                <w:rFonts w:ascii="Segoe UI" w:hAnsi="Segoe UI" w:cs="Segoe UI"/>
                <w:sz w:val="20"/>
                <w:szCs w:val="20"/>
              </w:rPr>
            </w:pPr>
          </w:p>
        </w:tc>
        <w:tc>
          <w:tcPr>
            <w:tcW w:w="3126" w:type="dxa"/>
            <w:gridSpan w:val="3"/>
            <w:vAlign w:val="center"/>
          </w:tcPr>
          <w:p w:rsidR="00E036A8" w:rsidRPr="006453DE" w:rsidRDefault="00A228D1"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from </w:t>
            </w:r>
            <w:r w:rsidR="00F139BE" w:rsidRPr="006453DE">
              <w:rPr>
                <w:rFonts w:ascii="Segoe UI" w:hAnsi="Segoe UI" w:cs="Segoe UI"/>
                <w:sz w:val="20"/>
                <w:szCs w:val="20"/>
              </w:rPr>
              <w:t>weekly clinical</w:t>
            </w:r>
            <w:r w:rsidR="00D26FFF" w:rsidRPr="006453DE">
              <w:rPr>
                <w:rFonts w:ascii="Segoe UI" w:hAnsi="Segoe UI" w:cs="Segoe UI"/>
                <w:sz w:val="20"/>
                <w:szCs w:val="20"/>
              </w:rPr>
              <w:t xml:space="preserve"> governance meetings</w:t>
            </w:r>
          </w:p>
          <w:p w:rsidR="00D26FFF" w:rsidRPr="006453DE" w:rsidRDefault="00FF2CDB"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Quarterly reports to IPCDC and Quality and Clinical Governance Committee </w:t>
            </w:r>
            <w:r w:rsidR="0079252B" w:rsidRPr="006453DE">
              <w:rPr>
                <w:rFonts w:ascii="Segoe UI" w:hAnsi="Segoe UI" w:cs="Segoe UI"/>
                <w:sz w:val="20"/>
                <w:szCs w:val="20"/>
              </w:rPr>
              <w:t>(minutes)</w:t>
            </w:r>
            <w:r w:rsidRPr="006453DE">
              <w:rPr>
                <w:rFonts w:ascii="Segoe UI" w:hAnsi="Segoe UI" w:cs="Segoe UI"/>
                <w:sz w:val="20"/>
                <w:szCs w:val="20"/>
              </w:rPr>
              <w:t xml:space="preserve"> </w:t>
            </w:r>
          </w:p>
          <w:p w:rsidR="0079252B" w:rsidRPr="006453DE" w:rsidRDefault="0056003C"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Outbreak/ Serious Incident reports</w:t>
            </w:r>
            <w:r w:rsidR="0079252B" w:rsidRPr="006453DE">
              <w:rPr>
                <w:rFonts w:ascii="Segoe UI" w:hAnsi="Segoe UI" w:cs="Segoe UI"/>
                <w:sz w:val="20"/>
                <w:szCs w:val="20"/>
              </w:rPr>
              <w:t xml:space="preserve"> </w:t>
            </w:r>
          </w:p>
          <w:p w:rsidR="0056003C" w:rsidRPr="006453DE" w:rsidRDefault="0079252B" w:rsidP="006453DE">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Mandatory reporting to external organisations</w:t>
            </w:r>
          </w:p>
        </w:tc>
        <w:tc>
          <w:tcPr>
            <w:tcW w:w="1465" w:type="dxa"/>
            <w:gridSpan w:val="5"/>
            <w:vAlign w:val="center"/>
          </w:tcPr>
          <w:p w:rsidR="00D26FFF" w:rsidRPr="006453DE" w:rsidRDefault="00D26FFF" w:rsidP="006453DE">
            <w:pPr>
              <w:contextualSpacing/>
              <w:rPr>
                <w:rFonts w:ascii="Segoe UI" w:hAnsi="Segoe UI" w:cs="Segoe UI"/>
                <w:sz w:val="20"/>
                <w:szCs w:val="20"/>
              </w:rPr>
            </w:pPr>
            <w:r w:rsidRPr="006453DE">
              <w:rPr>
                <w:rFonts w:ascii="Segoe UI" w:hAnsi="Segoe UI" w:cs="Segoe UI"/>
                <w:sz w:val="20"/>
                <w:szCs w:val="20"/>
              </w:rPr>
              <w:t>In place</w:t>
            </w:r>
          </w:p>
          <w:p w:rsidR="00D26FFF" w:rsidRPr="006453DE" w:rsidRDefault="00D26FFF" w:rsidP="006453DE">
            <w:pPr>
              <w:contextualSpacing/>
              <w:rPr>
                <w:rFonts w:ascii="Segoe UI" w:hAnsi="Segoe UI" w:cs="Segoe UI"/>
                <w:sz w:val="20"/>
                <w:szCs w:val="20"/>
              </w:rPr>
            </w:pPr>
          </w:p>
          <w:p w:rsidR="00D26FFF" w:rsidRPr="006453DE" w:rsidRDefault="00D26FFF" w:rsidP="006453DE">
            <w:pPr>
              <w:contextualSpacing/>
              <w:rPr>
                <w:rFonts w:ascii="Segoe UI" w:hAnsi="Segoe UI" w:cs="Segoe UI"/>
                <w:sz w:val="20"/>
                <w:szCs w:val="20"/>
              </w:rPr>
            </w:pPr>
          </w:p>
          <w:p w:rsidR="00D26FFF" w:rsidRPr="006453DE" w:rsidRDefault="00D26FFF" w:rsidP="006453DE">
            <w:pPr>
              <w:contextualSpacing/>
              <w:rPr>
                <w:rFonts w:ascii="Segoe UI" w:hAnsi="Segoe UI" w:cs="Segoe UI"/>
                <w:sz w:val="20"/>
                <w:szCs w:val="20"/>
              </w:rPr>
            </w:pPr>
          </w:p>
          <w:p w:rsidR="00D26FFF" w:rsidRPr="006453DE" w:rsidRDefault="00D26FFF" w:rsidP="006453DE">
            <w:pPr>
              <w:contextualSpacing/>
              <w:rPr>
                <w:rFonts w:ascii="Segoe UI" w:hAnsi="Segoe UI" w:cs="Segoe UI"/>
                <w:sz w:val="20"/>
                <w:szCs w:val="20"/>
              </w:rPr>
            </w:pPr>
          </w:p>
          <w:p w:rsidR="00D26FFF" w:rsidRPr="006453DE" w:rsidRDefault="00D26FFF" w:rsidP="006453DE">
            <w:pPr>
              <w:contextualSpacing/>
              <w:rPr>
                <w:rFonts w:ascii="Segoe UI" w:hAnsi="Segoe UI" w:cs="Segoe UI"/>
                <w:sz w:val="20"/>
                <w:szCs w:val="20"/>
              </w:rPr>
            </w:pPr>
          </w:p>
        </w:tc>
      </w:tr>
      <w:tr w:rsidR="00D26FFF" w:rsidRPr="006453DE" w:rsidTr="00550540">
        <w:trPr>
          <w:trHeight w:val="954"/>
        </w:trPr>
        <w:tc>
          <w:tcPr>
            <w:tcW w:w="2627" w:type="dxa"/>
            <w:gridSpan w:val="2"/>
            <w:vMerge/>
            <w:vAlign w:val="center"/>
          </w:tcPr>
          <w:p w:rsidR="00D26FFF" w:rsidRPr="006453DE" w:rsidRDefault="00D26FFF" w:rsidP="006453DE">
            <w:pPr>
              <w:contextualSpacing/>
              <w:rPr>
                <w:rFonts w:ascii="Segoe UI" w:hAnsi="Segoe UI" w:cs="Segoe UI"/>
                <w:sz w:val="20"/>
                <w:szCs w:val="20"/>
              </w:rPr>
            </w:pPr>
          </w:p>
        </w:tc>
        <w:tc>
          <w:tcPr>
            <w:tcW w:w="3403" w:type="dxa"/>
            <w:gridSpan w:val="2"/>
            <w:vAlign w:val="center"/>
          </w:tcPr>
          <w:p w:rsidR="00D26FFF" w:rsidRPr="006453DE" w:rsidRDefault="00D26FFF" w:rsidP="00550540">
            <w:pPr>
              <w:pStyle w:val="ListParagraph"/>
              <w:numPr>
                <w:ilvl w:val="0"/>
                <w:numId w:val="14"/>
              </w:numPr>
              <w:ind w:left="377" w:hanging="284"/>
              <w:jc w:val="both"/>
              <w:rPr>
                <w:rFonts w:ascii="Segoe UI" w:hAnsi="Segoe UI" w:cs="Segoe UI"/>
                <w:color w:val="FF0000"/>
                <w:sz w:val="20"/>
                <w:szCs w:val="20"/>
              </w:rPr>
            </w:pPr>
            <w:r w:rsidRPr="006453DE">
              <w:rPr>
                <w:rFonts w:ascii="Segoe UI" w:hAnsi="Segoe UI" w:cs="Segoe UI"/>
                <w:sz w:val="20"/>
                <w:szCs w:val="20"/>
              </w:rPr>
              <w:t>Complete and review</w:t>
            </w:r>
            <w:r w:rsidR="00C75E3E" w:rsidRPr="006453DE">
              <w:rPr>
                <w:rFonts w:ascii="Segoe UI" w:hAnsi="Segoe UI" w:cs="Segoe UI"/>
                <w:sz w:val="20"/>
                <w:szCs w:val="20"/>
              </w:rPr>
              <w:t xml:space="preserve"> RCA</w:t>
            </w:r>
            <w:r w:rsidR="00550540">
              <w:rPr>
                <w:rFonts w:ascii="Segoe UI" w:hAnsi="Segoe UI" w:cs="Segoe UI"/>
                <w:sz w:val="20"/>
                <w:szCs w:val="20"/>
              </w:rPr>
              <w:t>s</w:t>
            </w:r>
            <w:r w:rsidRPr="006453DE">
              <w:rPr>
                <w:rFonts w:ascii="Segoe UI" w:hAnsi="Segoe UI" w:cs="Segoe UI"/>
                <w:sz w:val="20"/>
                <w:szCs w:val="20"/>
              </w:rPr>
              <w:t xml:space="preserve"> as required, identify learning and monitor any identified action</w:t>
            </w:r>
            <w:r w:rsidR="0079252B" w:rsidRPr="006453DE">
              <w:rPr>
                <w:rFonts w:ascii="Segoe UI" w:hAnsi="Segoe UI" w:cs="Segoe UI"/>
                <w:sz w:val="20"/>
                <w:szCs w:val="20"/>
              </w:rPr>
              <w:t>s</w:t>
            </w:r>
            <w:r w:rsidRPr="006453DE">
              <w:rPr>
                <w:rFonts w:ascii="Segoe UI" w:hAnsi="Segoe UI" w:cs="Segoe UI"/>
                <w:sz w:val="20"/>
                <w:szCs w:val="20"/>
              </w:rPr>
              <w:t xml:space="preserve"> to ensure learning has taken place</w:t>
            </w:r>
            <w:r w:rsidR="008E7992" w:rsidRPr="006453DE">
              <w:rPr>
                <w:rFonts w:ascii="Segoe UI" w:hAnsi="Segoe UI" w:cs="Segoe UI"/>
                <w:color w:val="FF0000"/>
                <w:sz w:val="20"/>
                <w:szCs w:val="20"/>
              </w:rPr>
              <w:t xml:space="preserve"> </w:t>
            </w:r>
            <w:r w:rsidR="008E7992" w:rsidRPr="006453DE">
              <w:rPr>
                <w:rFonts w:ascii="Segoe UI" w:hAnsi="Segoe UI" w:cs="Segoe UI"/>
                <w:sz w:val="20"/>
                <w:szCs w:val="20"/>
              </w:rPr>
              <w:t>and lessons learned are shared with the wider Trust</w:t>
            </w:r>
            <w:r w:rsidR="00E21228" w:rsidRPr="006453DE">
              <w:rPr>
                <w:rFonts w:ascii="Segoe UI" w:hAnsi="Segoe UI" w:cs="Segoe UI"/>
                <w:sz w:val="20"/>
                <w:szCs w:val="20"/>
              </w:rPr>
              <w:t xml:space="preserve"> </w:t>
            </w:r>
            <w:r w:rsidR="008E7992" w:rsidRPr="006453DE">
              <w:rPr>
                <w:rFonts w:ascii="Segoe UI" w:hAnsi="Segoe UI" w:cs="Segoe UI"/>
                <w:sz w:val="20"/>
                <w:szCs w:val="20"/>
              </w:rPr>
              <w:t>teams</w:t>
            </w:r>
          </w:p>
        </w:tc>
        <w:tc>
          <w:tcPr>
            <w:tcW w:w="2053" w:type="dxa"/>
            <w:gridSpan w:val="2"/>
            <w:vAlign w:val="center"/>
          </w:tcPr>
          <w:p w:rsidR="0079252B" w:rsidRPr="006453DE" w:rsidRDefault="009B204D" w:rsidP="00550540">
            <w:pPr>
              <w:contextualSpacing/>
              <w:jc w:val="both"/>
              <w:rPr>
                <w:rFonts w:ascii="Segoe UI" w:hAnsi="Segoe UI" w:cs="Segoe UI"/>
                <w:sz w:val="20"/>
                <w:szCs w:val="20"/>
              </w:rPr>
            </w:pPr>
            <w:r w:rsidRPr="006453DE">
              <w:rPr>
                <w:rFonts w:ascii="Segoe UI" w:hAnsi="Segoe UI" w:cs="Segoe UI"/>
                <w:sz w:val="20"/>
                <w:szCs w:val="20"/>
              </w:rPr>
              <w:t>IPCT</w:t>
            </w:r>
            <w:r w:rsidR="0079252B" w:rsidRPr="006453DE">
              <w:rPr>
                <w:rFonts w:ascii="Segoe UI" w:hAnsi="Segoe UI" w:cs="Segoe UI"/>
                <w:sz w:val="20"/>
                <w:szCs w:val="20"/>
              </w:rPr>
              <w:t>/Matrons/</w:t>
            </w:r>
          </w:p>
          <w:p w:rsidR="009B204D" w:rsidRPr="006453DE" w:rsidRDefault="0079252B" w:rsidP="00550540">
            <w:pPr>
              <w:contextualSpacing/>
              <w:jc w:val="both"/>
              <w:rPr>
                <w:rFonts w:ascii="Segoe UI" w:hAnsi="Segoe UI" w:cs="Segoe UI"/>
                <w:sz w:val="20"/>
                <w:szCs w:val="20"/>
              </w:rPr>
            </w:pPr>
            <w:r w:rsidRPr="006453DE">
              <w:rPr>
                <w:rFonts w:ascii="Segoe UI" w:hAnsi="Segoe UI" w:cs="Segoe UI"/>
                <w:sz w:val="20"/>
                <w:szCs w:val="20"/>
              </w:rPr>
              <w:t>Clinical leads</w:t>
            </w:r>
          </w:p>
          <w:p w:rsidR="00D26FFF" w:rsidRPr="006453DE" w:rsidRDefault="00D26FFF" w:rsidP="00550540">
            <w:pPr>
              <w:contextualSpacing/>
              <w:jc w:val="both"/>
              <w:rPr>
                <w:rFonts w:ascii="Segoe UI" w:hAnsi="Segoe UI" w:cs="Segoe UI"/>
                <w:sz w:val="20"/>
                <w:szCs w:val="20"/>
              </w:rPr>
            </w:pPr>
          </w:p>
        </w:tc>
        <w:tc>
          <w:tcPr>
            <w:tcW w:w="2827" w:type="dxa"/>
            <w:vAlign w:val="center"/>
          </w:tcPr>
          <w:p w:rsidR="00D26FFF" w:rsidRPr="006453DE" w:rsidRDefault="00565442"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Identification and learning from incidents</w:t>
            </w:r>
          </w:p>
        </w:tc>
        <w:tc>
          <w:tcPr>
            <w:tcW w:w="3126" w:type="dxa"/>
            <w:gridSpan w:val="3"/>
            <w:vAlign w:val="center"/>
          </w:tcPr>
          <w:p w:rsidR="0056003C" w:rsidRPr="006453DE" w:rsidRDefault="0056003C"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Outbreak/ Serious Incident reports </w:t>
            </w:r>
          </w:p>
          <w:p w:rsidR="00D26FFF" w:rsidRPr="006453DE" w:rsidRDefault="00D26FFF"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Root cause analysis reports</w:t>
            </w:r>
          </w:p>
          <w:p w:rsidR="00D26FFF" w:rsidRPr="006453DE" w:rsidRDefault="00FF2CDB"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Quarterly reports to IPCDC and Quality and Clinical Governance Committee  </w:t>
            </w:r>
          </w:p>
        </w:tc>
        <w:tc>
          <w:tcPr>
            <w:tcW w:w="1465" w:type="dxa"/>
            <w:gridSpan w:val="5"/>
            <w:vAlign w:val="center"/>
          </w:tcPr>
          <w:p w:rsidR="00027FB9" w:rsidRPr="006453DE" w:rsidRDefault="00027FB9" w:rsidP="006453DE">
            <w:pPr>
              <w:contextualSpacing/>
              <w:rPr>
                <w:rFonts w:ascii="Segoe UI" w:hAnsi="Segoe UI" w:cs="Segoe UI"/>
                <w:sz w:val="20"/>
                <w:szCs w:val="20"/>
              </w:rPr>
            </w:pPr>
            <w:r w:rsidRPr="006453DE">
              <w:rPr>
                <w:rFonts w:ascii="Segoe UI" w:hAnsi="Segoe UI" w:cs="Segoe UI"/>
                <w:sz w:val="20"/>
                <w:szCs w:val="20"/>
              </w:rPr>
              <w:t>In place</w:t>
            </w:r>
          </w:p>
          <w:p w:rsidR="00D26FFF" w:rsidRPr="006453DE" w:rsidRDefault="00D26FFF" w:rsidP="006453DE">
            <w:pPr>
              <w:contextualSpacing/>
              <w:rPr>
                <w:rFonts w:ascii="Segoe UI" w:hAnsi="Segoe UI" w:cs="Segoe UI"/>
                <w:sz w:val="20"/>
                <w:szCs w:val="20"/>
              </w:rPr>
            </w:pPr>
          </w:p>
        </w:tc>
      </w:tr>
      <w:tr w:rsidR="00BE2B39" w:rsidRPr="006453DE" w:rsidTr="00550540">
        <w:trPr>
          <w:trHeight w:val="954"/>
        </w:trPr>
        <w:tc>
          <w:tcPr>
            <w:tcW w:w="2627" w:type="dxa"/>
            <w:gridSpan w:val="2"/>
            <w:vAlign w:val="center"/>
          </w:tcPr>
          <w:p w:rsidR="00BE2B39" w:rsidRPr="006453DE" w:rsidRDefault="00BE2B39" w:rsidP="00550540">
            <w:pPr>
              <w:contextualSpacing/>
              <w:jc w:val="both"/>
              <w:rPr>
                <w:rFonts w:ascii="Segoe UI" w:hAnsi="Segoe UI" w:cs="Segoe UI"/>
                <w:sz w:val="20"/>
                <w:szCs w:val="20"/>
              </w:rPr>
            </w:pPr>
            <w:r w:rsidRPr="006453DE">
              <w:rPr>
                <w:rFonts w:ascii="Segoe UI" w:hAnsi="Segoe UI" w:cs="Segoe UI"/>
                <w:sz w:val="20"/>
                <w:szCs w:val="20"/>
              </w:rPr>
              <w:t>To continue to reduce</w:t>
            </w:r>
            <w:r w:rsidR="00550540">
              <w:rPr>
                <w:rFonts w:ascii="Segoe UI" w:hAnsi="Segoe UI" w:cs="Segoe UI"/>
                <w:sz w:val="20"/>
                <w:szCs w:val="20"/>
              </w:rPr>
              <w:t xml:space="preserve"> </w:t>
            </w:r>
            <w:r w:rsidRPr="005139B4">
              <w:rPr>
                <w:rFonts w:ascii="Segoe UI" w:hAnsi="Segoe UI" w:cs="Segoe UI"/>
                <w:b/>
                <w:bCs/>
                <w:sz w:val="20"/>
                <w:szCs w:val="20"/>
              </w:rPr>
              <w:t>avoidable</w:t>
            </w:r>
            <w:r w:rsidRPr="006453DE">
              <w:rPr>
                <w:rFonts w:ascii="Segoe UI" w:hAnsi="Segoe UI" w:cs="Segoe UI"/>
                <w:sz w:val="20"/>
                <w:szCs w:val="20"/>
              </w:rPr>
              <w:t xml:space="preserve"> cases of </w:t>
            </w:r>
            <w:proofErr w:type="spellStart"/>
            <w:r w:rsidR="00F244D1" w:rsidRPr="006453DE">
              <w:rPr>
                <w:rFonts w:ascii="Segoe UI" w:hAnsi="Segoe UI" w:cs="Segoe UI"/>
                <w:i/>
                <w:iCs/>
                <w:sz w:val="20"/>
                <w:szCs w:val="20"/>
              </w:rPr>
              <w:t>Clostridioides</w:t>
            </w:r>
            <w:proofErr w:type="spellEnd"/>
            <w:r w:rsidR="00C75E3E" w:rsidRPr="006453DE">
              <w:rPr>
                <w:rFonts w:ascii="Segoe UI" w:hAnsi="Segoe UI" w:cs="Segoe UI"/>
                <w:i/>
                <w:sz w:val="20"/>
                <w:szCs w:val="20"/>
              </w:rPr>
              <w:t xml:space="preserve"> </w:t>
            </w:r>
            <w:r w:rsidR="007735A4" w:rsidRPr="006453DE">
              <w:rPr>
                <w:rFonts w:ascii="Segoe UI" w:hAnsi="Segoe UI" w:cs="Segoe UI"/>
                <w:i/>
                <w:sz w:val="20"/>
                <w:szCs w:val="20"/>
              </w:rPr>
              <w:t xml:space="preserve">Difficile </w:t>
            </w:r>
            <w:r w:rsidR="007735A4" w:rsidRPr="006453DE">
              <w:rPr>
                <w:rFonts w:ascii="Segoe UI" w:hAnsi="Segoe UI" w:cs="Segoe UI"/>
                <w:sz w:val="20"/>
                <w:szCs w:val="20"/>
              </w:rPr>
              <w:t>Infection</w:t>
            </w:r>
            <w:r w:rsidR="00C75E3E" w:rsidRPr="006453DE">
              <w:rPr>
                <w:rFonts w:ascii="Segoe UI" w:hAnsi="Segoe UI" w:cs="Segoe UI"/>
                <w:sz w:val="20"/>
                <w:szCs w:val="20"/>
              </w:rPr>
              <w:t xml:space="preserve"> (</w:t>
            </w:r>
            <w:r w:rsidRPr="006453DE">
              <w:rPr>
                <w:rFonts w:ascii="Segoe UI" w:hAnsi="Segoe UI" w:cs="Segoe UI"/>
                <w:sz w:val="20"/>
                <w:szCs w:val="20"/>
              </w:rPr>
              <w:t>CDI</w:t>
            </w:r>
            <w:r w:rsidR="00C75E3E" w:rsidRPr="006453DE">
              <w:rPr>
                <w:rFonts w:ascii="Segoe UI" w:hAnsi="Segoe UI" w:cs="Segoe UI"/>
                <w:sz w:val="20"/>
                <w:szCs w:val="20"/>
              </w:rPr>
              <w:t>)</w:t>
            </w:r>
            <w:r w:rsidR="00E036A8" w:rsidRPr="006453DE">
              <w:rPr>
                <w:rFonts w:ascii="Segoe UI" w:hAnsi="Segoe UI" w:cs="Segoe UI"/>
                <w:sz w:val="20"/>
                <w:szCs w:val="20"/>
              </w:rPr>
              <w:t xml:space="preserve"> and MRSA/MSSA bacteraemia’s</w:t>
            </w:r>
          </w:p>
        </w:tc>
        <w:tc>
          <w:tcPr>
            <w:tcW w:w="3403" w:type="dxa"/>
            <w:gridSpan w:val="2"/>
            <w:vAlign w:val="center"/>
          </w:tcPr>
          <w:p w:rsidR="00BE2B39" w:rsidRPr="006453DE" w:rsidRDefault="00BE2B3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To participate in the</w:t>
            </w:r>
            <w:r w:rsidR="003132E2" w:rsidRPr="006453DE">
              <w:rPr>
                <w:rFonts w:ascii="Segoe UI" w:hAnsi="Segoe UI" w:cs="Segoe UI"/>
                <w:sz w:val="20"/>
                <w:szCs w:val="20"/>
              </w:rPr>
              <w:t xml:space="preserve"> </w:t>
            </w:r>
            <w:r w:rsidRPr="006453DE">
              <w:rPr>
                <w:rFonts w:ascii="Segoe UI" w:hAnsi="Segoe UI" w:cs="Segoe UI"/>
                <w:sz w:val="20"/>
                <w:szCs w:val="20"/>
              </w:rPr>
              <w:t>CDI</w:t>
            </w:r>
            <w:r w:rsidR="00E036A8" w:rsidRPr="006453DE">
              <w:rPr>
                <w:rFonts w:ascii="Segoe UI" w:hAnsi="Segoe UI" w:cs="Segoe UI"/>
                <w:sz w:val="20"/>
                <w:szCs w:val="20"/>
              </w:rPr>
              <w:t>/ surveillance health</w:t>
            </w:r>
            <w:r w:rsidRPr="006453DE">
              <w:rPr>
                <w:rFonts w:ascii="Segoe UI" w:hAnsi="Segoe UI" w:cs="Segoe UI"/>
                <w:sz w:val="20"/>
                <w:szCs w:val="20"/>
              </w:rPr>
              <w:t xml:space="preserve"> </w:t>
            </w:r>
            <w:r w:rsidR="0006783D" w:rsidRPr="006453DE">
              <w:rPr>
                <w:rFonts w:ascii="Segoe UI" w:hAnsi="Segoe UI" w:cs="Segoe UI"/>
                <w:sz w:val="20"/>
                <w:szCs w:val="20"/>
              </w:rPr>
              <w:t>economy</w:t>
            </w:r>
            <w:r w:rsidRPr="006453DE">
              <w:rPr>
                <w:rFonts w:ascii="Segoe UI" w:hAnsi="Segoe UI" w:cs="Segoe UI"/>
                <w:sz w:val="20"/>
                <w:szCs w:val="20"/>
              </w:rPr>
              <w:t xml:space="preserve"> rev</w:t>
            </w:r>
            <w:r w:rsidR="00C75E3E" w:rsidRPr="006453DE">
              <w:rPr>
                <w:rFonts w:ascii="Segoe UI" w:hAnsi="Segoe UI" w:cs="Segoe UI"/>
                <w:sz w:val="20"/>
                <w:szCs w:val="20"/>
              </w:rPr>
              <w:t>iew meetings for all Oxford Health NHS Foundation Trust</w:t>
            </w:r>
            <w:r w:rsidRPr="006453DE">
              <w:rPr>
                <w:rFonts w:ascii="Segoe UI" w:hAnsi="Segoe UI" w:cs="Segoe UI"/>
                <w:sz w:val="20"/>
                <w:szCs w:val="20"/>
              </w:rPr>
              <w:t xml:space="preserve"> CDI cases to establish and identify any learning</w:t>
            </w:r>
          </w:p>
        </w:tc>
        <w:tc>
          <w:tcPr>
            <w:tcW w:w="2053" w:type="dxa"/>
            <w:gridSpan w:val="2"/>
            <w:vAlign w:val="center"/>
          </w:tcPr>
          <w:p w:rsidR="00BE2B39" w:rsidRPr="006453DE" w:rsidRDefault="00BE2B39" w:rsidP="00550540">
            <w:pPr>
              <w:contextualSpacing/>
              <w:jc w:val="both"/>
              <w:rPr>
                <w:rFonts w:ascii="Segoe UI" w:hAnsi="Segoe UI" w:cs="Segoe UI"/>
                <w:sz w:val="20"/>
                <w:szCs w:val="20"/>
              </w:rPr>
            </w:pPr>
            <w:r w:rsidRPr="006453DE">
              <w:rPr>
                <w:rFonts w:ascii="Segoe UI" w:hAnsi="Segoe UI" w:cs="Segoe UI"/>
                <w:sz w:val="20"/>
                <w:szCs w:val="20"/>
              </w:rPr>
              <w:t>IPCT</w:t>
            </w:r>
            <w:r w:rsidR="00022F12" w:rsidRPr="006453DE">
              <w:rPr>
                <w:rFonts w:ascii="Segoe UI" w:hAnsi="Segoe UI" w:cs="Segoe UI"/>
                <w:sz w:val="20"/>
                <w:szCs w:val="20"/>
              </w:rPr>
              <w:t>/</w:t>
            </w:r>
            <w:r w:rsidR="00E21228" w:rsidRPr="006453DE">
              <w:rPr>
                <w:rFonts w:ascii="Segoe UI" w:hAnsi="Segoe UI" w:cs="Segoe UI"/>
                <w:sz w:val="20"/>
                <w:szCs w:val="20"/>
              </w:rPr>
              <w:t>pharmacy AMR leads</w:t>
            </w:r>
          </w:p>
        </w:tc>
        <w:tc>
          <w:tcPr>
            <w:tcW w:w="2827" w:type="dxa"/>
            <w:vAlign w:val="center"/>
          </w:tcPr>
          <w:p w:rsidR="00BE2B39" w:rsidRPr="006453DE" w:rsidRDefault="00BE2B3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Independent expert review of cases</w:t>
            </w:r>
            <w:r w:rsidR="00565442" w:rsidRPr="006453DE">
              <w:rPr>
                <w:rFonts w:ascii="Segoe UI" w:hAnsi="Segoe UI" w:cs="Segoe UI"/>
                <w:sz w:val="20"/>
                <w:szCs w:val="20"/>
              </w:rPr>
              <w:t>, identifying learning.</w:t>
            </w:r>
          </w:p>
        </w:tc>
        <w:tc>
          <w:tcPr>
            <w:tcW w:w="3126" w:type="dxa"/>
            <w:gridSpan w:val="3"/>
            <w:vAlign w:val="center"/>
          </w:tcPr>
          <w:p w:rsidR="00565442" w:rsidRPr="006453DE" w:rsidRDefault="003132E2"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Health economy review meeting </w:t>
            </w:r>
            <w:r w:rsidR="00565442" w:rsidRPr="006453DE">
              <w:rPr>
                <w:rFonts w:ascii="Segoe UI" w:hAnsi="Segoe UI" w:cs="Segoe UI"/>
                <w:sz w:val="20"/>
                <w:szCs w:val="20"/>
              </w:rPr>
              <w:t>minutes</w:t>
            </w:r>
          </w:p>
          <w:p w:rsidR="0056003C" w:rsidRPr="006453DE" w:rsidRDefault="00BE2B3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Quarterly reports to </w:t>
            </w:r>
            <w:r w:rsidR="00FF2CDB" w:rsidRPr="006453DE">
              <w:rPr>
                <w:rFonts w:ascii="Segoe UI" w:hAnsi="Segoe UI" w:cs="Segoe UI"/>
                <w:sz w:val="20"/>
                <w:szCs w:val="20"/>
              </w:rPr>
              <w:t>IPCDC and Quality and Clinical Governance Committee</w:t>
            </w:r>
          </w:p>
          <w:p w:rsidR="00BE2B39" w:rsidRPr="00550540" w:rsidRDefault="0056003C"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Business performance reporting </w:t>
            </w:r>
          </w:p>
        </w:tc>
        <w:tc>
          <w:tcPr>
            <w:tcW w:w="1465" w:type="dxa"/>
            <w:gridSpan w:val="5"/>
            <w:vAlign w:val="center"/>
          </w:tcPr>
          <w:p w:rsidR="00BE2B39" w:rsidRPr="006453DE" w:rsidRDefault="00BE2B39" w:rsidP="006453DE">
            <w:pPr>
              <w:contextualSpacing/>
              <w:rPr>
                <w:rFonts w:ascii="Segoe UI" w:hAnsi="Segoe UI" w:cs="Segoe UI"/>
                <w:sz w:val="20"/>
                <w:szCs w:val="20"/>
              </w:rPr>
            </w:pPr>
            <w:r w:rsidRPr="006453DE">
              <w:rPr>
                <w:rFonts w:ascii="Segoe UI" w:hAnsi="Segoe UI" w:cs="Segoe UI"/>
                <w:sz w:val="20"/>
                <w:szCs w:val="20"/>
              </w:rPr>
              <w:t>In place</w:t>
            </w:r>
          </w:p>
        </w:tc>
      </w:tr>
      <w:tr w:rsidR="00C40EE9" w:rsidRPr="006453DE" w:rsidTr="00550540">
        <w:trPr>
          <w:trHeight w:val="954"/>
        </w:trPr>
        <w:tc>
          <w:tcPr>
            <w:tcW w:w="2627" w:type="dxa"/>
            <w:gridSpan w:val="2"/>
            <w:vAlign w:val="center"/>
          </w:tcPr>
          <w:p w:rsidR="00C40EE9" w:rsidRPr="006453DE" w:rsidRDefault="00C40EE9" w:rsidP="00550540">
            <w:pPr>
              <w:contextualSpacing/>
              <w:jc w:val="both"/>
              <w:rPr>
                <w:rFonts w:ascii="Segoe UI" w:hAnsi="Segoe UI" w:cs="Segoe UI"/>
                <w:sz w:val="20"/>
                <w:szCs w:val="20"/>
              </w:rPr>
            </w:pPr>
            <w:r w:rsidRPr="006453DE">
              <w:rPr>
                <w:rFonts w:ascii="Segoe UI" w:hAnsi="Segoe UI" w:cs="Segoe UI"/>
                <w:sz w:val="20"/>
                <w:szCs w:val="20"/>
              </w:rPr>
              <w:t>To continue to work collaboratively with external organisations across the health economy to identify shared learning</w:t>
            </w:r>
          </w:p>
        </w:tc>
        <w:tc>
          <w:tcPr>
            <w:tcW w:w="3403" w:type="dxa"/>
            <w:gridSpan w:val="2"/>
            <w:vAlign w:val="center"/>
          </w:tcPr>
          <w:p w:rsidR="00C40EE9" w:rsidRPr="006453DE" w:rsidRDefault="00C40EE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Attend </w:t>
            </w:r>
            <w:r w:rsidR="00F139BE" w:rsidRPr="006453DE">
              <w:rPr>
                <w:rFonts w:ascii="Segoe UI" w:hAnsi="Segoe UI" w:cs="Segoe UI"/>
                <w:sz w:val="20"/>
                <w:szCs w:val="20"/>
              </w:rPr>
              <w:t>Oxford University</w:t>
            </w:r>
            <w:r w:rsidR="00FE440F" w:rsidRPr="006453DE">
              <w:rPr>
                <w:rFonts w:ascii="Segoe UI" w:hAnsi="Segoe UI" w:cs="Segoe UI"/>
                <w:sz w:val="20"/>
                <w:szCs w:val="20"/>
              </w:rPr>
              <w:t xml:space="preserve"> Hospitals (</w:t>
            </w:r>
            <w:r w:rsidR="00F139BE" w:rsidRPr="006453DE">
              <w:rPr>
                <w:rFonts w:ascii="Segoe UI" w:hAnsi="Segoe UI" w:cs="Segoe UI"/>
                <w:sz w:val="20"/>
                <w:szCs w:val="20"/>
              </w:rPr>
              <w:t xml:space="preserve">OUH) </w:t>
            </w:r>
            <w:r w:rsidR="00EA2DE7" w:rsidRPr="006453DE">
              <w:rPr>
                <w:rFonts w:ascii="Segoe UI" w:hAnsi="Segoe UI" w:cs="Segoe UI"/>
                <w:sz w:val="20"/>
                <w:szCs w:val="20"/>
              </w:rPr>
              <w:t xml:space="preserve">IPC </w:t>
            </w:r>
            <w:r w:rsidR="00F139BE" w:rsidRPr="006453DE">
              <w:rPr>
                <w:rFonts w:ascii="Segoe UI" w:hAnsi="Segoe UI" w:cs="Segoe UI"/>
                <w:sz w:val="20"/>
                <w:szCs w:val="20"/>
              </w:rPr>
              <w:t>committee (</w:t>
            </w:r>
            <w:r w:rsidRPr="006453DE">
              <w:rPr>
                <w:rFonts w:ascii="Segoe UI" w:hAnsi="Segoe UI" w:cs="Segoe UI"/>
                <w:sz w:val="20"/>
                <w:szCs w:val="20"/>
              </w:rPr>
              <w:t>HI</w:t>
            </w:r>
            <w:r w:rsidR="00F139BE" w:rsidRPr="006453DE">
              <w:rPr>
                <w:rFonts w:ascii="Segoe UI" w:hAnsi="Segoe UI" w:cs="Segoe UI"/>
                <w:sz w:val="20"/>
                <w:szCs w:val="20"/>
              </w:rPr>
              <w:t>P</w:t>
            </w:r>
            <w:r w:rsidRPr="006453DE">
              <w:rPr>
                <w:rFonts w:ascii="Segoe UI" w:hAnsi="Segoe UI" w:cs="Segoe UI"/>
                <w:sz w:val="20"/>
                <w:szCs w:val="20"/>
              </w:rPr>
              <w:t>CC)</w:t>
            </w:r>
            <w:r w:rsidR="00550540">
              <w:rPr>
                <w:rFonts w:ascii="Segoe UI" w:hAnsi="Segoe UI" w:cs="Segoe UI"/>
                <w:sz w:val="20"/>
                <w:szCs w:val="20"/>
              </w:rPr>
              <w:t xml:space="preserve"> </w:t>
            </w:r>
            <w:r w:rsidRPr="006453DE">
              <w:rPr>
                <w:rFonts w:ascii="Segoe UI" w:hAnsi="Segoe UI" w:cs="Segoe UI"/>
                <w:sz w:val="20"/>
                <w:szCs w:val="20"/>
              </w:rPr>
              <w:t>meetings</w:t>
            </w:r>
          </w:p>
          <w:p w:rsidR="00DB2D72" w:rsidRPr="006453DE" w:rsidRDefault="00DB2D72"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Attend B</w:t>
            </w:r>
            <w:r w:rsidR="00726D91" w:rsidRPr="006453DE">
              <w:rPr>
                <w:rFonts w:ascii="Segoe UI" w:hAnsi="Segoe UI" w:cs="Segoe UI"/>
                <w:sz w:val="20"/>
                <w:szCs w:val="20"/>
              </w:rPr>
              <w:t>erkshire, Oxfordshire and Buckinghamshire (BOB) Integrate</w:t>
            </w:r>
            <w:r w:rsidR="005139B4">
              <w:rPr>
                <w:rFonts w:ascii="Segoe UI" w:hAnsi="Segoe UI" w:cs="Segoe UI"/>
                <w:sz w:val="20"/>
                <w:szCs w:val="20"/>
              </w:rPr>
              <w:t>d</w:t>
            </w:r>
            <w:r w:rsidR="00726D91" w:rsidRPr="006453DE">
              <w:rPr>
                <w:rFonts w:ascii="Segoe UI" w:hAnsi="Segoe UI" w:cs="Segoe UI"/>
                <w:sz w:val="20"/>
                <w:szCs w:val="20"/>
              </w:rPr>
              <w:t xml:space="preserve"> Care system meetings</w:t>
            </w:r>
            <w:r w:rsidRPr="006453DE">
              <w:rPr>
                <w:rFonts w:ascii="Segoe UI" w:hAnsi="Segoe UI" w:cs="Segoe UI"/>
                <w:sz w:val="20"/>
                <w:szCs w:val="20"/>
              </w:rPr>
              <w:t xml:space="preserve"> </w:t>
            </w:r>
            <w:r w:rsidR="00EA2DE7" w:rsidRPr="006453DE">
              <w:rPr>
                <w:rFonts w:ascii="Segoe UI" w:hAnsi="Segoe UI" w:cs="Segoe UI"/>
                <w:sz w:val="20"/>
                <w:szCs w:val="20"/>
              </w:rPr>
              <w:t xml:space="preserve"> </w:t>
            </w:r>
          </w:p>
          <w:p w:rsidR="0006783D" w:rsidRPr="006453DE" w:rsidRDefault="0006783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Attend Oxfordshire </w:t>
            </w:r>
            <w:r w:rsidRPr="005139B4">
              <w:rPr>
                <w:rFonts w:ascii="Segoe UI" w:hAnsi="Segoe UI" w:cs="Segoe UI"/>
                <w:sz w:val="20"/>
                <w:szCs w:val="20"/>
              </w:rPr>
              <w:t>Joint IC</w:t>
            </w:r>
            <w:r w:rsidR="005139B4">
              <w:rPr>
                <w:rFonts w:ascii="Segoe UI" w:hAnsi="Segoe UI" w:cs="Segoe UI"/>
                <w:sz w:val="20"/>
                <w:szCs w:val="20"/>
              </w:rPr>
              <w:t>S</w:t>
            </w:r>
            <w:r w:rsidRPr="006453DE">
              <w:rPr>
                <w:rFonts w:ascii="Segoe UI" w:hAnsi="Segoe UI" w:cs="Segoe UI"/>
                <w:sz w:val="20"/>
                <w:szCs w:val="20"/>
              </w:rPr>
              <w:t xml:space="preserve"> meetings </w:t>
            </w:r>
          </w:p>
          <w:p w:rsidR="00C40EE9" w:rsidRPr="006453DE" w:rsidRDefault="00C40EE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Attend regional meetings</w:t>
            </w:r>
            <w:r w:rsidR="00F139BE" w:rsidRPr="006453DE">
              <w:rPr>
                <w:rFonts w:ascii="Segoe UI" w:hAnsi="Segoe UI" w:cs="Segoe UI"/>
                <w:sz w:val="20"/>
                <w:szCs w:val="20"/>
              </w:rPr>
              <w:t xml:space="preserve"> as required/appropriate</w:t>
            </w:r>
          </w:p>
        </w:tc>
        <w:tc>
          <w:tcPr>
            <w:tcW w:w="2053" w:type="dxa"/>
            <w:gridSpan w:val="2"/>
            <w:vAlign w:val="center"/>
          </w:tcPr>
          <w:p w:rsidR="00C40EE9" w:rsidRPr="006453DE" w:rsidRDefault="00C40EE9" w:rsidP="00550540">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C40EE9" w:rsidRPr="006453DE" w:rsidRDefault="00C40EE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Shared learning, strong working relationships and excellent communication with other organisations supporting the patient care pathway.</w:t>
            </w:r>
          </w:p>
        </w:tc>
        <w:tc>
          <w:tcPr>
            <w:tcW w:w="3126" w:type="dxa"/>
            <w:gridSpan w:val="3"/>
            <w:vAlign w:val="center"/>
          </w:tcPr>
          <w:p w:rsidR="00C40EE9" w:rsidRPr="006453DE" w:rsidRDefault="00C40EE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OUH HI</w:t>
            </w:r>
            <w:r w:rsidR="00F139BE" w:rsidRPr="006453DE">
              <w:rPr>
                <w:rFonts w:ascii="Segoe UI" w:hAnsi="Segoe UI" w:cs="Segoe UI"/>
                <w:sz w:val="20"/>
                <w:szCs w:val="20"/>
              </w:rPr>
              <w:t>P</w:t>
            </w:r>
            <w:r w:rsidRPr="006453DE">
              <w:rPr>
                <w:rFonts w:ascii="Segoe UI" w:hAnsi="Segoe UI" w:cs="Segoe UI"/>
                <w:sz w:val="20"/>
                <w:szCs w:val="20"/>
              </w:rPr>
              <w:t>CC minutes</w:t>
            </w:r>
          </w:p>
          <w:p w:rsidR="00DB2D72" w:rsidRPr="006453DE" w:rsidRDefault="0006783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w:t>
            </w:r>
            <w:r w:rsidRPr="005139B4">
              <w:rPr>
                <w:rFonts w:ascii="Segoe UI" w:hAnsi="Segoe UI" w:cs="Segoe UI"/>
                <w:sz w:val="20"/>
                <w:szCs w:val="20"/>
              </w:rPr>
              <w:t>OJICC meetings</w:t>
            </w:r>
            <w:r w:rsidR="00FE440F" w:rsidRPr="006453DE">
              <w:rPr>
                <w:rFonts w:ascii="Segoe UI" w:hAnsi="Segoe UI" w:cs="Segoe UI"/>
                <w:sz w:val="20"/>
                <w:szCs w:val="20"/>
              </w:rPr>
              <w:t xml:space="preserve"> </w:t>
            </w:r>
          </w:p>
          <w:p w:rsidR="00C40EE9" w:rsidRPr="006453DE" w:rsidRDefault="00C40EE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Minutes of other relevant meetings</w:t>
            </w:r>
            <w:r w:rsidR="00726D91" w:rsidRPr="006453DE">
              <w:rPr>
                <w:rFonts w:ascii="Segoe UI" w:hAnsi="Segoe UI" w:cs="Segoe UI"/>
                <w:sz w:val="20"/>
                <w:szCs w:val="20"/>
              </w:rPr>
              <w:t xml:space="preserve"> including BOB</w:t>
            </w:r>
          </w:p>
        </w:tc>
        <w:tc>
          <w:tcPr>
            <w:tcW w:w="1465" w:type="dxa"/>
            <w:gridSpan w:val="5"/>
            <w:vAlign w:val="center"/>
          </w:tcPr>
          <w:p w:rsidR="00C40EE9" w:rsidRPr="006453DE" w:rsidRDefault="00C40EE9" w:rsidP="006453DE">
            <w:pPr>
              <w:contextualSpacing/>
              <w:rPr>
                <w:rFonts w:ascii="Segoe UI" w:hAnsi="Segoe UI" w:cs="Segoe UI"/>
                <w:sz w:val="20"/>
                <w:szCs w:val="20"/>
              </w:rPr>
            </w:pPr>
            <w:r w:rsidRPr="006453DE">
              <w:rPr>
                <w:rFonts w:ascii="Segoe UI" w:hAnsi="Segoe UI" w:cs="Segoe UI"/>
                <w:sz w:val="20"/>
                <w:szCs w:val="20"/>
              </w:rPr>
              <w:t>In place</w:t>
            </w:r>
          </w:p>
        </w:tc>
      </w:tr>
      <w:tr w:rsidR="00EE4513" w:rsidRPr="006453DE" w:rsidTr="006453DE">
        <w:trPr>
          <w:gridAfter w:val="1"/>
          <w:wAfter w:w="24" w:type="dxa"/>
          <w:trHeight w:val="662"/>
        </w:trPr>
        <w:tc>
          <w:tcPr>
            <w:tcW w:w="15477" w:type="dxa"/>
            <w:gridSpan w:val="14"/>
            <w:shd w:val="clear" w:color="auto" w:fill="B8CCE4" w:themeFill="accent1" w:themeFillTint="66"/>
            <w:vAlign w:val="center"/>
          </w:tcPr>
          <w:p w:rsidR="00EE4513" w:rsidRPr="006453DE" w:rsidRDefault="00EE4513" w:rsidP="006453DE">
            <w:pPr>
              <w:contextualSpacing/>
              <w:rPr>
                <w:rFonts w:ascii="Segoe UI" w:hAnsi="Segoe UI" w:cs="Segoe UI"/>
                <w:b/>
                <w:bCs/>
                <w:sz w:val="20"/>
                <w:szCs w:val="20"/>
              </w:rPr>
            </w:pPr>
            <w:r w:rsidRPr="006453DE">
              <w:rPr>
                <w:rFonts w:ascii="Segoe UI" w:hAnsi="Segoe UI" w:cs="Segoe UI"/>
                <w:b/>
                <w:bCs/>
                <w:sz w:val="20"/>
                <w:szCs w:val="20"/>
              </w:rPr>
              <w:t>C</w:t>
            </w:r>
            <w:r w:rsidR="00F244D1" w:rsidRPr="006453DE">
              <w:rPr>
                <w:rFonts w:ascii="Segoe UI" w:hAnsi="Segoe UI" w:cs="Segoe UI"/>
                <w:b/>
                <w:bCs/>
                <w:sz w:val="20"/>
                <w:szCs w:val="20"/>
              </w:rPr>
              <w:t>OVID-</w:t>
            </w:r>
            <w:r w:rsidRPr="006453DE">
              <w:rPr>
                <w:rFonts w:ascii="Segoe UI" w:hAnsi="Segoe UI" w:cs="Segoe UI"/>
                <w:b/>
                <w:bCs/>
                <w:sz w:val="20"/>
                <w:szCs w:val="20"/>
              </w:rPr>
              <w:t>19 Pandemic</w:t>
            </w:r>
          </w:p>
          <w:p w:rsidR="00467749" w:rsidRPr="006453DE" w:rsidRDefault="00467749" w:rsidP="006453DE">
            <w:pPr>
              <w:contextualSpacing/>
              <w:rPr>
                <w:rFonts w:ascii="Segoe UI" w:hAnsi="Segoe UI" w:cs="Segoe UI"/>
                <w:sz w:val="20"/>
                <w:szCs w:val="20"/>
              </w:rPr>
            </w:pPr>
            <w:r w:rsidRPr="006453DE">
              <w:rPr>
                <w:rFonts w:ascii="Segoe UI" w:hAnsi="Segoe UI" w:cs="Segoe UI"/>
                <w:sz w:val="20"/>
                <w:szCs w:val="20"/>
              </w:rPr>
              <w:t xml:space="preserve">To manage the </w:t>
            </w:r>
            <w:r w:rsidR="003132E2" w:rsidRPr="006453DE">
              <w:rPr>
                <w:rFonts w:ascii="Segoe UI" w:hAnsi="Segoe UI" w:cs="Segoe UI"/>
                <w:sz w:val="20"/>
                <w:szCs w:val="20"/>
              </w:rPr>
              <w:t>T</w:t>
            </w:r>
            <w:r w:rsidRPr="006453DE">
              <w:rPr>
                <w:rFonts w:ascii="Segoe UI" w:hAnsi="Segoe UI" w:cs="Segoe UI"/>
                <w:sz w:val="20"/>
                <w:szCs w:val="20"/>
              </w:rPr>
              <w:t>rust response to the C</w:t>
            </w:r>
            <w:r w:rsidR="00F244D1" w:rsidRPr="006453DE">
              <w:rPr>
                <w:rFonts w:ascii="Segoe UI" w:hAnsi="Segoe UI" w:cs="Segoe UI"/>
                <w:sz w:val="20"/>
                <w:szCs w:val="20"/>
              </w:rPr>
              <w:t>OVID-</w:t>
            </w:r>
            <w:r w:rsidRPr="006453DE">
              <w:rPr>
                <w:rFonts w:ascii="Segoe UI" w:hAnsi="Segoe UI" w:cs="Segoe UI"/>
                <w:sz w:val="20"/>
                <w:szCs w:val="20"/>
              </w:rPr>
              <w:t xml:space="preserve">19 pandemic, to protect patients and staff from transmission </w:t>
            </w:r>
          </w:p>
        </w:tc>
      </w:tr>
      <w:tr w:rsidR="00467749" w:rsidRPr="006453DE" w:rsidTr="00550540">
        <w:trPr>
          <w:trHeight w:val="954"/>
        </w:trPr>
        <w:tc>
          <w:tcPr>
            <w:tcW w:w="2627" w:type="dxa"/>
            <w:gridSpan w:val="2"/>
            <w:vAlign w:val="center"/>
          </w:tcPr>
          <w:p w:rsidR="00467749" w:rsidRPr="006453DE" w:rsidRDefault="00467749" w:rsidP="00550540">
            <w:pPr>
              <w:contextualSpacing/>
              <w:jc w:val="both"/>
              <w:rPr>
                <w:rFonts w:ascii="Segoe UI" w:hAnsi="Segoe UI" w:cs="Segoe UI"/>
                <w:bCs/>
                <w:sz w:val="20"/>
                <w:szCs w:val="20"/>
              </w:rPr>
            </w:pPr>
            <w:r w:rsidRPr="003B4BDD">
              <w:rPr>
                <w:rFonts w:ascii="Segoe UI" w:hAnsi="Segoe UI" w:cs="Segoe UI"/>
                <w:bCs/>
                <w:sz w:val="20"/>
                <w:szCs w:val="20"/>
              </w:rPr>
              <w:t xml:space="preserve">To ensure </w:t>
            </w:r>
            <w:r w:rsidR="003B4BDD" w:rsidRPr="003B4BDD">
              <w:rPr>
                <w:rFonts w:ascii="Segoe UI" w:hAnsi="Segoe UI" w:cs="Segoe UI"/>
                <w:bCs/>
                <w:sz w:val="20"/>
                <w:szCs w:val="20"/>
              </w:rPr>
              <w:t>any</w:t>
            </w:r>
            <w:r w:rsidR="00726D91" w:rsidRPr="003B4BDD">
              <w:rPr>
                <w:rFonts w:ascii="Segoe UI" w:hAnsi="Segoe UI" w:cs="Segoe UI"/>
                <w:bCs/>
                <w:sz w:val="20"/>
                <w:szCs w:val="20"/>
              </w:rPr>
              <w:t xml:space="preserve"> </w:t>
            </w:r>
            <w:r w:rsidRPr="003B4BDD">
              <w:rPr>
                <w:rFonts w:ascii="Segoe UI" w:hAnsi="Segoe UI" w:cs="Segoe UI"/>
                <w:bCs/>
                <w:sz w:val="20"/>
                <w:szCs w:val="20"/>
              </w:rPr>
              <w:t>national guidance is reviewed and acted on</w:t>
            </w:r>
            <w:r w:rsidR="003B4BDD" w:rsidRPr="003B4BDD">
              <w:rPr>
                <w:rFonts w:ascii="Segoe UI" w:hAnsi="Segoe UI" w:cs="Segoe UI"/>
                <w:bCs/>
                <w:sz w:val="20"/>
                <w:szCs w:val="20"/>
              </w:rPr>
              <w:t xml:space="preserve">, </w:t>
            </w:r>
            <w:r w:rsidR="003B4BDD" w:rsidRPr="003B4BDD">
              <w:rPr>
                <w:rFonts w:ascii="Segoe UI" w:hAnsi="Segoe UI" w:cs="Segoe UI"/>
                <w:sz w:val="20"/>
                <w:szCs w:val="20"/>
              </w:rPr>
              <w:t>ensuring clear information is available for staff</w:t>
            </w:r>
          </w:p>
        </w:tc>
        <w:tc>
          <w:tcPr>
            <w:tcW w:w="3403" w:type="dxa"/>
            <w:gridSpan w:val="2"/>
            <w:vAlign w:val="center"/>
          </w:tcPr>
          <w:p w:rsidR="00467749" w:rsidRPr="006453DE" w:rsidRDefault="00467749"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Timely and prompt review of national guidance/ directives </w:t>
            </w:r>
          </w:p>
          <w:p w:rsidR="00467749" w:rsidRPr="003B4BDD" w:rsidRDefault="003B4BDD" w:rsidP="003B4BDD">
            <w:pPr>
              <w:pStyle w:val="ListParagraph"/>
              <w:numPr>
                <w:ilvl w:val="0"/>
                <w:numId w:val="14"/>
              </w:numPr>
              <w:ind w:left="379" w:hanging="284"/>
              <w:jc w:val="both"/>
              <w:rPr>
                <w:rFonts w:ascii="Segoe UI" w:hAnsi="Segoe UI" w:cs="Segoe UI"/>
                <w:sz w:val="20"/>
                <w:szCs w:val="20"/>
              </w:rPr>
            </w:pPr>
            <w:r w:rsidRPr="003B4BDD">
              <w:rPr>
                <w:rFonts w:ascii="Segoe UI" w:hAnsi="Segoe UI" w:cs="Segoe UI"/>
                <w:sz w:val="20"/>
                <w:szCs w:val="20"/>
              </w:rPr>
              <w:t xml:space="preserve">Development of Trust guidance to ensure up to date and current evidence is reflected in IPC guidance and information  </w:t>
            </w:r>
          </w:p>
        </w:tc>
        <w:tc>
          <w:tcPr>
            <w:tcW w:w="2053" w:type="dxa"/>
            <w:gridSpan w:val="2"/>
            <w:vAlign w:val="center"/>
          </w:tcPr>
          <w:p w:rsidR="00726D91" w:rsidRPr="006453DE" w:rsidRDefault="00467749" w:rsidP="003B4BDD">
            <w:pPr>
              <w:contextualSpacing/>
              <w:rPr>
                <w:rFonts w:ascii="Segoe UI" w:hAnsi="Segoe UI" w:cs="Segoe UI"/>
                <w:sz w:val="20"/>
                <w:szCs w:val="20"/>
              </w:rPr>
            </w:pPr>
            <w:r w:rsidRPr="006453DE">
              <w:rPr>
                <w:rFonts w:ascii="Segoe UI" w:hAnsi="Segoe UI" w:cs="Segoe UI"/>
                <w:sz w:val="20"/>
                <w:szCs w:val="20"/>
              </w:rPr>
              <w:t>IPCT</w:t>
            </w:r>
            <w:r w:rsidR="0050321E" w:rsidRPr="006453DE">
              <w:rPr>
                <w:rFonts w:ascii="Segoe UI" w:hAnsi="Segoe UI" w:cs="Segoe UI"/>
                <w:sz w:val="20"/>
                <w:szCs w:val="20"/>
              </w:rPr>
              <w:t>/ emergency planning team /</w:t>
            </w:r>
          </w:p>
          <w:p w:rsidR="00467749" w:rsidRPr="006453DE" w:rsidRDefault="00644232" w:rsidP="003B4BDD">
            <w:pPr>
              <w:contextualSpacing/>
              <w:rPr>
                <w:rFonts w:ascii="Segoe UI" w:hAnsi="Segoe UI" w:cs="Segoe UI"/>
                <w:sz w:val="20"/>
                <w:szCs w:val="20"/>
              </w:rPr>
            </w:pPr>
            <w:r w:rsidRPr="006453DE">
              <w:rPr>
                <w:rFonts w:ascii="Segoe UI" w:hAnsi="Segoe UI" w:cs="Segoe UI"/>
                <w:sz w:val="20"/>
                <w:szCs w:val="20"/>
              </w:rPr>
              <w:t>clinical leads/ matrons</w:t>
            </w:r>
          </w:p>
        </w:tc>
        <w:tc>
          <w:tcPr>
            <w:tcW w:w="2827" w:type="dxa"/>
            <w:vAlign w:val="center"/>
          </w:tcPr>
          <w:p w:rsidR="003B4BDD" w:rsidRDefault="0050321E"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Guidance uploaded to Trust intranet page, IPC </w:t>
            </w:r>
            <w:r w:rsidR="00CD71EE" w:rsidRPr="006453DE">
              <w:rPr>
                <w:rFonts w:ascii="Segoe UI" w:hAnsi="Segoe UI" w:cs="Segoe UI"/>
                <w:sz w:val="20"/>
                <w:szCs w:val="20"/>
              </w:rPr>
              <w:t>page</w:t>
            </w:r>
            <w:r w:rsidR="003B4BDD" w:rsidRPr="006453DE">
              <w:rPr>
                <w:rFonts w:ascii="Segoe UI" w:hAnsi="Segoe UI" w:cs="Segoe UI"/>
                <w:sz w:val="20"/>
                <w:szCs w:val="20"/>
              </w:rPr>
              <w:t xml:space="preserve"> </w:t>
            </w:r>
          </w:p>
          <w:p w:rsidR="00467749" w:rsidRPr="006453DE" w:rsidRDefault="003B4BD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Guidance uploaded onto Trusts intranet pages- comms/IPC as applicable</w:t>
            </w:r>
          </w:p>
        </w:tc>
        <w:tc>
          <w:tcPr>
            <w:tcW w:w="3126" w:type="dxa"/>
            <w:gridSpan w:val="3"/>
            <w:vAlign w:val="center"/>
          </w:tcPr>
          <w:p w:rsidR="00467749" w:rsidRPr="006453DE" w:rsidRDefault="001C795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Visual prompts </w:t>
            </w:r>
            <w:r w:rsidR="003132E2" w:rsidRPr="006453DE">
              <w:rPr>
                <w:rFonts w:ascii="Segoe UI" w:hAnsi="Segoe UI" w:cs="Segoe UI"/>
                <w:sz w:val="20"/>
                <w:szCs w:val="20"/>
              </w:rPr>
              <w:t>i.e.</w:t>
            </w:r>
            <w:r w:rsidRPr="006453DE">
              <w:rPr>
                <w:rFonts w:ascii="Segoe UI" w:hAnsi="Segoe UI" w:cs="Segoe UI"/>
                <w:sz w:val="20"/>
                <w:szCs w:val="20"/>
              </w:rPr>
              <w:t xml:space="preserve"> posters on site </w:t>
            </w:r>
          </w:p>
          <w:p w:rsidR="001C7958" w:rsidRPr="006453DE" w:rsidRDefault="001C795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Directorate meeting minutes</w:t>
            </w:r>
          </w:p>
          <w:p w:rsidR="00C77F2B" w:rsidRPr="006453DE" w:rsidRDefault="00C77F2B"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Board assurance Framework</w:t>
            </w:r>
          </w:p>
          <w:p w:rsidR="003B4BDD" w:rsidRDefault="003132E2"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Communications </w:t>
            </w:r>
          </w:p>
          <w:p w:rsidR="003132E2" w:rsidRPr="006453DE" w:rsidRDefault="003132E2"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emails</w:t>
            </w:r>
            <w:r w:rsidR="00550540">
              <w:rPr>
                <w:rFonts w:ascii="Segoe UI" w:hAnsi="Segoe UI" w:cs="Segoe UI"/>
                <w:sz w:val="20"/>
                <w:szCs w:val="20"/>
              </w:rPr>
              <w:t xml:space="preserve"> </w:t>
            </w:r>
            <w:r w:rsidRPr="006453DE">
              <w:rPr>
                <w:rFonts w:ascii="Segoe UI" w:hAnsi="Segoe UI" w:cs="Segoe UI"/>
                <w:sz w:val="20"/>
                <w:szCs w:val="20"/>
              </w:rPr>
              <w:t>/intranet site</w:t>
            </w:r>
          </w:p>
          <w:p w:rsidR="003B4BDD" w:rsidRPr="006453DE" w:rsidRDefault="003B4BDD" w:rsidP="003B4BDD">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Visual review of intranet</w:t>
            </w:r>
          </w:p>
          <w:p w:rsidR="003B4BDD" w:rsidRPr="006453DE" w:rsidRDefault="003B4BDD" w:rsidP="003B4BDD">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Board assurance Framework</w:t>
            </w:r>
          </w:p>
          <w:p w:rsidR="00E036A8" w:rsidRPr="003B4BDD" w:rsidRDefault="003B4BDD" w:rsidP="003B4BDD">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HAI meetings minutes</w:t>
            </w:r>
          </w:p>
        </w:tc>
        <w:tc>
          <w:tcPr>
            <w:tcW w:w="1465" w:type="dxa"/>
            <w:gridSpan w:val="5"/>
            <w:vAlign w:val="center"/>
          </w:tcPr>
          <w:p w:rsidR="00467749" w:rsidRPr="006453DE" w:rsidRDefault="001C7958" w:rsidP="006453DE">
            <w:pPr>
              <w:contextualSpacing/>
              <w:rPr>
                <w:rFonts w:ascii="Segoe UI" w:hAnsi="Segoe UI" w:cs="Segoe UI"/>
                <w:color w:val="00B050"/>
                <w:sz w:val="20"/>
                <w:szCs w:val="20"/>
              </w:rPr>
            </w:pPr>
            <w:r w:rsidRPr="006453DE">
              <w:rPr>
                <w:rFonts w:ascii="Segoe UI" w:hAnsi="Segoe UI" w:cs="Segoe UI"/>
                <w:sz w:val="20"/>
                <w:szCs w:val="20"/>
              </w:rPr>
              <w:t>In place</w:t>
            </w:r>
          </w:p>
          <w:p w:rsidR="00467749" w:rsidRPr="006453DE" w:rsidRDefault="00467749" w:rsidP="006453DE">
            <w:pPr>
              <w:contextualSpacing/>
              <w:rPr>
                <w:rFonts w:ascii="Segoe UI" w:hAnsi="Segoe UI" w:cs="Segoe UI"/>
                <w:color w:val="00B050"/>
                <w:sz w:val="20"/>
                <w:szCs w:val="20"/>
              </w:rPr>
            </w:pPr>
          </w:p>
          <w:p w:rsidR="00467749" w:rsidRPr="006453DE" w:rsidRDefault="00467749" w:rsidP="006453DE">
            <w:pPr>
              <w:contextualSpacing/>
              <w:rPr>
                <w:rFonts w:ascii="Segoe UI" w:hAnsi="Segoe UI" w:cs="Segoe UI"/>
                <w:sz w:val="20"/>
                <w:szCs w:val="20"/>
              </w:rPr>
            </w:pPr>
          </w:p>
        </w:tc>
      </w:tr>
      <w:tr w:rsidR="00467749" w:rsidRPr="006453DE" w:rsidTr="00550540">
        <w:trPr>
          <w:trHeight w:val="954"/>
        </w:trPr>
        <w:tc>
          <w:tcPr>
            <w:tcW w:w="2627" w:type="dxa"/>
            <w:gridSpan w:val="2"/>
            <w:vAlign w:val="center"/>
          </w:tcPr>
          <w:p w:rsidR="00467749" w:rsidRPr="006453DE" w:rsidRDefault="00A83947" w:rsidP="00550540">
            <w:pPr>
              <w:contextualSpacing/>
              <w:jc w:val="both"/>
              <w:rPr>
                <w:rFonts w:ascii="Segoe UI" w:hAnsi="Segoe UI" w:cs="Segoe UI"/>
                <w:sz w:val="20"/>
                <w:szCs w:val="20"/>
              </w:rPr>
            </w:pPr>
            <w:r w:rsidRPr="006453DE">
              <w:rPr>
                <w:rFonts w:ascii="Segoe UI" w:hAnsi="Segoe UI" w:cs="Segoe UI"/>
                <w:sz w:val="20"/>
                <w:szCs w:val="20"/>
              </w:rPr>
              <w:t xml:space="preserve">To work with colleagues to ensure appropriate personal protective equipment (PPE) is </w:t>
            </w:r>
            <w:r w:rsidR="00114858" w:rsidRPr="006453DE">
              <w:rPr>
                <w:rFonts w:ascii="Segoe UI" w:hAnsi="Segoe UI" w:cs="Segoe UI"/>
                <w:sz w:val="20"/>
                <w:szCs w:val="20"/>
              </w:rPr>
              <w:t>procured</w:t>
            </w:r>
            <w:r w:rsidRPr="006453DE">
              <w:rPr>
                <w:rFonts w:ascii="Segoe UI" w:hAnsi="Segoe UI" w:cs="Segoe UI"/>
                <w:sz w:val="20"/>
                <w:szCs w:val="20"/>
              </w:rPr>
              <w:t xml:space="preserve"> </w:t>
            </w:r>
          </w:p>
        </w:tc>
        <w:tc>
          <w:tcPr>
            <w:tcW w:w="3403" w:type="dxa"/>
            <w:gridSpan w:val="2"/>
            <w:vAlign w:val="center"/>
          </w:tcPr>
          <w:p w:rsidR="00467749" w:rsidRPr="006453DE" w:rsidRDefault="0011485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Work </w:t>
            </w:r>
            <w:r w:rsidR="001C7958" w:rsidRPr="006453DE">
              <w:rPr>
                <w:rFonts w:ascii="Segoe UI" w:hAnsi="Segoe UI" w:cs="Segoe UI"/>
                <w:sz w:val="20"/>
                <w:szCs w:val="20"/>
              </w:rPr>
              <w:t>collaboratively</w:t>
            </w:r>
            <w:r w:rsidRPr="006453DE">
              <w:rPr>
                <w:rFonts w:ascii="Segoe UI" w:hAnsi="Segoe UI" w:cs="Segoe UI"/>
                <w:sz w:val="20"/>
                <w:szCs w:val="20"/>
              </w:rPr>
              <w:t xml:space="preserve"> to ensure </w:t>
            </w:r>
            <w:r w:rsidR="001C7958" w:rsidRPr="006453DE">
              <w:rPr>
                <w:rFonts w:ascii="Segoe UI" w:hAnsi="Segoe UI" w:cs="Segoe UI"/>
                <w:sz w:val="20"/>
                <w:szCs w:val="20"/>
              </w:rPr>
              <w:t>product</w:t>
            </w:r>
            <w:r w:rsidRPr="006453DE">
              <w:rPr>
                <w:rFonts w:ascii="Segoe UI" w:hAnsi="Segoe UI" w:cs="Segoe UI"/>
                <w:sz w:val="20"/>
                <w:szCs w:val="20"/>
              </w:rPr>
              <w:t xml:space="preserve"> review systems are in place</w:t>
            </w:r>
          </w:p>
        </w:tc>
        <w:tc>
          <w:tcPr>
            <w:tcW w:w="2053" w:type="dxa"/>
            <w:gridSpan w:val="2"/>
            <w:vAlign w:val="center"/>
          </w:tcPr>
          <w:p w:rsidR="00467749" w:rsidRPr="006453DE" w:rsidRDefault="00114858" w:rsidP="00550540">
            <w:pPr>
              <w:contextualSpacing/>
              <w:jc w:val="both"/>
              <w:rPr>
                <w:rFonts w:ascii="Segoe UI" w:hAnsi="Segoe UI" w:cs="Segoe UI"/>
                <w:sz w:val="20"/>
                <w:szCs w:val="20"/>
              </w:rPr>
            </w:pPr>
            <w:r w:rsidRPr="006453DE">
              <w:rPr>
                <w:rFonts w:ascii="Segoe UI" w:hAnsi="Segoe UI" w:cs="Segoe UI"/>
                <w:sz w:val="20"/>
                <w:szCs w:val="20"/>
              </w:rPr>
              <w:t>Procurement</w:t>
            </w:r>
            <w:r w:rsidR="00636DC5" w:rsidRPr="006453DE">
              <w:rPr>
                <w:rFonts w:ascii="Segoe UI" w:hAnsi="Segoe UI" w:cs="Segoe UI"/>
                <w:sz w:val="20"/>
                <w:szCs w:val="20"/>
              </w:rPr>
              <w:t xml:space="preserve">/ PPE team </w:t>
            </w:r>
            <w:r w:rsidRPr="006453DE">
              <w:rPr>
                <w:rFonts w:ascii="Segoe UI" w:hAnsi="Segoe UI" w:cs="Segoe UI"/>
                <w:sz w:val="20"/>
                <w:szCs w:val="20"/>
              </w:rPr>
              <w:t>/IPCT</w:t>
            </w:r>
          </w:p>
        </w:tc>
        <w:tc>
          <w:tcPr>
            <w:tcW w:w="2827" w:type="dxa"/>
            <w:vAlign w:val="center"/>
          </w:tcPr>
          <w:p w:rsidR="00467749" w:rsidRPr="006453DE" w:rsidRDefault="0011485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Approved product list, system for review of new products </w:t>
            </w:r>
          </w:p>
        </w:tc>
        <w:tc>
          <w:tcPr>
            <w:tcW w:w="3126" w:type="dxa"/>
            <w:gridSpan w:val="3"/>
            <w:vAlign w:val="center"/>
          </w:tcPr>
          <w:p w:rsidR="00726D91" w:rsidRPr="006453DE" w:rsidRDefault="00726D91"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HAI meetings minutes</w:t>
            </w:r>
          </w:p>
          <w:p w:rsidR="00BA49A0" w:rsidRPr="006453DE" w:rsidRDefault="0011485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Minutes of escalation meetings</w:t>
            </w:r>
          </w:p>
          <w:p w:rsidR="00114858" w:rsidRPr="006453DE" w:rsidRDefault="00114858" w:rsidP="00550540">
            <w:pPr>
              <w:ind w:left="93"/>
              <w:contextualSpacing/>
              <w:jc w:val="both"/>
              <w:rPr>
                <w:rFonts w:ascii="Segoe UI" w:hAnsi="Segoe UI" w:cs="Segoe UI"/>
                <w:sz w:val="20"/>
                <w:szCs w:val="20"/>
              </w:rPr>
            </w:pPr>
          </w:p>
        </w:tc>
        <w:tc>
          <w:tcPr>
            <w:tcW w:w="1465" w:type="dxa"/>
            <w:gridSpan w:val="5"/>
            <w:vAlign w:val="center"/>
          </w:tcPr>
          <w:p w:rsidR="00467749" w:rsidRPr="006453DE" w:rsidRDefault="001C7958" w:rsidP="006453DE">
            <w:pPr>
              <w:contextualSpacing/>
              <w:rPr>
                <w:rFonts w:ascii="Segoe UI" w:hAnsi="Segoe UI" w:cs="Segoe UI"/>
                <w:sz w:val="20"/>
                <w:szCs w:val="20"/>
              </w:rPr>
            </w:pPr>
            <w:r w:rsidRPr="006453DE">
              <w:rPr>
                <w:rFonts w:ascii="Segoe UI" w:hAnsi="Segoe UI" w:cs="Segoe UI"/>
                <w:sz w:val="20"/>
                <w:szCs w:val="20"/>
              </w:rPr>
              <w:t>I</w:t>
            </w:r>
            <w:r w:rsidR="00114858" w:rsidRPr="006453DE">
              <w:rPr>
                <w:rFonts w:ascii="Segoe UI" w:hAnsi="Segoe UI" w:cs="Segoe UI"/>
                <w:sz w:val="20"/>
                <w:szCs w:val="20"/>
              </w:rPr>
              <w:t>n place</w:t>
            </w:r>
          </w:p>
        </w:tc>
      </w:tr>
      <w:tr w:rsidR="00114858" w:rsidRPr="006453DE" w:rsidTr="00550540">
        <w:trPr>
          <w:trHeight w:val="954"/>
        </w:trPr>
        <w:tc>
          <w:tcPr>
            <w:tcW w:w="2627" w:type="dxa"/>
            <w:gridSpan w:val="2"/>
            <w:vAlign w:val="center"/>
          </w:tcPr>
          <w:p w:rsidR="00114858" w:rsidRPr="006453DE" w:rsidRDefault="001C7958" w:rsidP="00550540">
            <w:pPr>
              <w:contextualSpacing/>
              <w:jc w:val="both"/>
              <w:rPr>
                <w:rFonts w:ascii="Segoe UI" w:hAnsi="Segoe UI" w:cs="Segoe UI"/>
                <w:sz w:val="20"/>
                <w:szCs w:val="20"/>
              </w:rPr>
            </w:pPr>
            <w:r w:rsidRPr="006453DE">
              <w:rPr>
                <w:rFonts w:ascii="Segoe UI" w:hAnsi="Segoe UI" w:cs="Segoe UI"/>
                <w:sz w:val="20"/>
                <w:szCs w:val="20"/>
              </w:rPr>
              <w:t xml:space="preserve">To collect surveillance data on </w:t>
            </w:r>
            <w:r w:rsidR="00CD71EE" w:rsidRPr="006453DE">
              <w:rPr>
                <w:rFonts w:ascii="Segoe UI" w:hAnsi="Segoe UI" w:cs="Segoe UI"/>
                <w:sz w:val="20"/>
                <w:szCs w:val="20"/>
              </w:rPr>
              <w:t>COVID-19 patients</w:t>
            </w:r>
            <w:r w:rsidRPr="006453DE">
              <w:rPr>
                <w:rFonts w:ascii="Segoe UI" w:hAnsi="Segoe UI" w:cs="Segoe UI"/>
                <w:sz w:val="20"/>
                <w:szCs w:val="20"/>
              </w:rPr>
              <w:t xml:space="preserve">, including possible transmission </w:t>
            </w:r>
          </w:p>
        </w:tc>
        <w:tc>
          <w:tcPr>
            <w:tcW w:w="3403" w:type="dxa"/>
            <w:gridSpan w:val="2"/>
            <w:vAlign w:val="center"/>
          </w:tcPr>
          <w:p w:rsidR="0020679D"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Review of all </w:t>
            </w:r>
            <w:r w:rsidR="00CD71EE" w:rsidRPr="006453DE">
              <w:rPr>
                <w:rFonts w:ascii="Segoe UI" w:hAnsi="Segoe UI" w:cs="Segoe UI"/>
                <w:sz w:val="20"/>
                <w:szCs w:val="20"/>
              </w:rPr>
              <w:t xml:space="preserve">COVID-19 </w:t>
            </w:r>
            <w:r w:rsidRPr="006453DE">
              <w:rPr>
                <w:rFonts w:ascii="Segoe UI" w:hAnsi="Segoe UI" w:cs="Segoe UI"/>
                <w:sz w:val="20"/>
                <w:szCs w:val="20"/>
              </w:rPr>
              <w:t xml:space="preserve">positive patients, including possible transmission </w:t>
            </w:r>
            <w:r w:rsidR="00582CAC" w:rsidRPr="006453DE">
              <w:rPr>
                <w:rFonts w:ascii="Segoe UI" w:hAnsi="Segoe UI" w:cs="Segoe UI"/>
                <w:sz w:val="20"/>
                <w:szCs w:val="20"/>
              </w:rPr>
              <w:t>on inpatient areas</w:t>
            </w:r>
          </w:p>
        </w:tc>
        <w:tc>
          <w:tcPr>
            <w:tcW w:w="2053" w:type="dxa"/>
            <w:gridSpan w:val="2"/>
            <w:vAlign w:val="center"/>
          </w:tcPr>
          <w:p w:rsidR="00114858" w:rsidRPr="006453DE" w:rsidRDefault="0020679D" w:rsidP="00550540">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114858"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Possible transmission of </w:t>
            </w:r>
            <w:r w:rsidR="00CD71EE" w:rsidRPr="006453DE">
              <w:rPr>
                <w:rFonts w:ascii="Segoe UI" w:hAnsi="Segoe UI" w:cs="Segoe UI"/>
                <w:sz w:val="20"/>
                <w:szCs w:val="20"/>
              </w:rPr>
              <w:t xml:space="preserve">COVID-19 </w:t>
            </w:r>
            <w:r w:rsidR="00360D8E" w:rsidRPr="006453DE">
              <w:rPr>
                <w:rFonts w:ascii="Segoe UI" w:hAnsi="Segoe UI" w:cs="Segoe UI"/>
                <w:sz w:val="20"/>
                <w:szCs w:val="20"/>
              </w:rPr>
              <w:t>identified,</w:t>
            </w:r>
            <w:r w:rsidRPr="006453DE">
              <w:rPr>
                <w:rFonts w:ascii="Segoe UI" w:hAnsi="Segoe UI" w:cs="Segoe UI"/>
                <w:sz w:val="20"/>
                <w:szCs w:val="20"/>
              </w:rPr>
              <w:t xml:space="preserve"> and IPC practices reviewed </w:t>
            </w:r>
          </w:p>
        </w:tc>
        <w:tc>
          <w:tcPr>
            <w:tcW w:w="3126" w:type="dxa"/>
            <w:gridSpan w:val="3"/>
            <w:vAlign w:val="center"/>
          </w:tcPr>
          <w:p w:rsidR="00114858"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Weekly surveillance data</w:t>
            </w:r>
          </w:p>
          <w:p w:rsidR="00C77F2B"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Weekly review meeting minutes</w:t>
            </w:r>
          </w:p>
          <w:p w:rsidR="00E036A8" w:rsidRPr="006453DE" w:rsidRDefault="00C77F2B"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Transmission RCA reviews </w:t>
            </w:r>
          </w:p>
          <w:p w:rsidR="0020679D" w:rsidRPr="006453DE" w:rsidRDefault="00E036A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Business performance reporting</w:t>
            </w:r>
            <w:r w:rsidR="0020679D" w:rsidRPr="006453DE">
              <w:rPr>
                <w:rFonts w:ascii="Segoe UI" w:hAnsi="Segoe UI" w:cs="Segoe UI"/>
                <w:sz w:val="20"/>
                <w:szCs w:val="20"/>
              </w:rPr>
              <w:t xml:space="preserve"> </w:t>
            </w:r>
          </w:p>
          <w:p w:rsidR="00390851" w:rsidRPr="006453DE" w:rsidRDefault="00390851"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Twice weekly outbreak meeting minutes when applicable</w:t>
            </w:r>
          </w:p>
        </w:tc>
        <w:tc>
          <w:tcPr>
            <w:tcW w:w="1465" w:type="dxa"/>
            <w:gridSpan w:val="5"/>
            <w:shd w:val="clear" w:color="auto" w:fill="auto"/>
            <w:vAlign w:val="center"/>
          </w:tcPr>
          <w:p w:rsidR="00114858" w:rsidRPr="006453DE" w:rsidRDefault="0020679D" w:rsidP="006453DE">
            <w:pPr>
              <w:contextualSpacing/>
              <w:rPr>
                <w:rFonts w:ascii="Segoe UI" w:hAnsi="Segoe UI" w:cs="Segoe UI"/>
                <w:sz w:val="20"/>
                <w:szCs w:val="20"/>
                <w:highlight w:val="yellow"/>
              </w:rPr>
            </w:pPr>
            <w:r w:rsidRPr="006453DE">
              <w:rPr>
                <w:rFonts w:ascii="Segoe UI" w:hAnsi="Segoe UI" w:cs="Segoe UI"/>
                <w:sz w:val="20"/>
                <w:szCs w:val="20"/>
              </w:rPr>
              <w:t xml:space="preserve">In place </w:t>
            </w:r>
          </w:p>
        </w:tc>
      </w:tr>
      <w:tr w:rsidR="0020679D" w:rsidRPr="006453DE" w:rsidTr="00550540">
        <w:trPr>
          <w:trHeight w:val="954"/>
        </w:trPr>
        <w:tc>
          <w:tcPr>
            <w:tcW w:w="2627" w:type="dxa"/>
            <w:gridSpan w:val="2"/>
            <w:vAlign w:val="center"/>
          </w:tcPr>
          <w:p w:rsidR="0020679D" w:rsidRPr="006453DE" w:rsidRDefault="0020679D" w:rsidP="00550540">
            <w:pPr>
              <w:contextualSpacing/>
              <w:jc w:val="both"/>
              <w:rPr>
                <w:rFonts w:ascii="Segoe UI" w:hAnsi="Segoe UI" w:cs="Segoe UI"/>
                <w:sz w:val="20"/>
                <w:szCs w:val="20"/>
              </w:rPr>
            </w:pPr>
            <w:r w:rsidRPr="006453DE">
              <w:rPr>
                <w:rFonts w:ascii="Segoe UI" w:hAnsi="Segoe UI" w:cs="Segoe UI"/>
                <w:sz w:val="20"/>
                <w:szCs w:val="20"/>
              </w:rPr>
              <w:t xml:space="preserve">To ensure good IPC practices is embedded with directorates and practice supported, monitored and reviewed </w:t>
            </w:r>
          </w:p>
        </w:tc>
        <w:tc>
          <w:tcPr>
            <w:tcW w:w="3403" w:type="dxa"/>
            <w:gridSpan w:val="2"/>
            <w:vAlign w:val="center"/>
          </w:tcPr>
          <w:p w:rsidR="0020679D" w:rsidRPr="006453DE" w:rsidRDefault="00E2122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To provide protected </w:t>
            </w:r>
            <w:r w:rsidR="0020679D" w:rsidRPr="006453DE">
              <w:rPr>
                <w:rFonts w:ascii="Segoe UI" w:hAnsi="Segoe UI" w:cs="Segoe UI"/>
                <w:sz w:val="20"/>
                <w:szCs w:val="20"/>
              </w:rPr>
              <w:t>time</w:t>
            </w:r>
            <w:r w:rsidRPr="006453DE">
              <w:rPr>
                <w:rFonts w:ascii="Segoe UI" w:hAnsi="Segoe UI" w:cs="Segoe UI"/>
                <w:sz w:val="20"/>
                <w:szCs w:val="20"/>
              </w:rPr>
              <w:t>, where possible, f</w:t>
            </w:r>
            <w:r w:rsidR="0020679D" w:rsidRPr="006453DE">
              <w:rPr>
                <w:rFonts w:ascii="Segoe UI" w:hAnsi="Segoe UI" w:cs="Segoe UI"/>
                <w:sz w:val="20"/>
                <w:szCs w:val="20"/>
              </w:rPr>
              <w:t xml:space="preserve">or IPC </w:t>
            </w:r>
            <w:r w:rsidR="00BA49A0" w:rsidRPr="006453DE">
              <w:rPr>
                <w:rFonts w:ascii="Segoe UI" w:hAnsi="Segoe UI" w:cs="Segoe UI"/>
                <w:sz w:val="20"/>
                <w:szCs w:val="20"/>
              </w:rPr>
              <w:t>champions</w:t>
            </w:r>
            <w:r w:rsidR="0020679D" w:rsidRPr="006453DE">
              <w:rPr>
                <w:rFonts w:ascii="Segoe UI" w:hAnsi="Segoe UI" w:cs="Segoe UI"/>
                <w:sz w:val="20"/>
                <w:szCs w:val="20"/>
              </w:rPr>
              <w:t xml:space="preserve"> with clinical support </w:t>
            </w:r>
          </w:p>
          <w:p w:rsidR="0020679D"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Increased focus on monitoring and improving IPC practice and cleanliness standards </w:t>
            </w:r>
          </w:p>
          <w:p w:rsidR="0020679D" w:rsidRPr="006453DE" w:rsidRDefault="00BA49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Timely </w:t>
            </w:r>
            <w:r w:rsidR="007678B0" w:rsidRPr="006453DE">
              <w:rPr>
                <w:rFonts w:ascii="Segoe UI" w:hAnsi="Segoe UI" w:cs="Segoe UI"/>
                <w:sz w:val="20"/>
                <w:szCs w:val="20"/>
              </w:rPr>
              <w:t xml:space="preserve">IPCT </w:t>
            </w:r>
            <w:r w:rsidRPr="006453DE">
              <w:rPr>
                <w:rFonts w:ascii="Segoe UI" w:hAnsi="Segoe UI" w:cs="Segoe UI"/>
                <w:sz w:val="20"/>
                <w:szCs w:val="20"/>
              </w:rPr>
              <w:t>respo</w:t>
            </w:r>
            <w:r w:rsidR="00022F12" w:rsidRPr="006453DE">
              <w:rPr>
                <w:rFonts w:ascii="Segoe UI" w:hAnsi="Segoe UI" w:cs="Segoe UI"/>
                <w:sz w:val="20"/>
                <w:szCs w:val="20"/>
              </w:rPr>
              <w:t xml:space="preserve">nse </w:t>
            </w:r>
            <w:r w:rsidRPr="006453DE">
              <w:rPr>
                <w:rFonts w:ascii="Segoe UI" w:hAnsi="Segoe UI" w:cs="Segoe UI"/>
                <w:sz w:val="20"/>
                <w:szCs w:val="20"/>
              </w:rPr>
              <w:t>to</w:t>
            </w:r>
            <w:r w:rsidR="007678B0" w:rsidRPr="006453DE">
              <w:rPr>
                <w:rFonts w:ascii="Segoe UI" w:hAnsi="Segoe UI" w:cs="Segoe UI"/>
                <w:sz w:val="20"/>
                <w:szCs w:val="20"/>
              </w:rPr>
              <w:t xml:space="preserve"> clinical queries providing reactionary and proactive advice and services </w:t>
            </w:r>
          </w:p>
        </w:tc>
        <w:tc>
          <w:tcPr>
            <w:tcW w:w="2053" w:type="dxa"/>
            <w:gridSpan w:val="2"/>
            <w:vAlign w:val="center"/>
          </w:tcPr>
          <w:p w:rsidR="0020679D" w:rsidRPr="006453DE" w:rsidRDefault="0020679D" w:rsidP="00550540">
            <w:pPr>
              <w:contextualSpacing/>
              <w:jc w:val="both"/>
              <w:rPr>
                <w:rFonts w:ascii="Segoe UI" w:hAnsi="Segoe UI" w:cs="Segoe UI"/>
                <w:sz w:val="20"/>
                <w:szCs w:val="20"/>
              </w:rPr>
            </w:pPr>
            <w:r w:rsidRPr="006453DE">
              <w:rPr>
                <w:rFonts w:ascii="Segoe UI" w:hAnsi="Segoe UI" w:cs="Segoe UI"/>
                <w:sz w:val="20"/>
                <w:szCs w:val="20"/>
              </w:rPr>
              <w:t>Heads of Nursing, Matrons</w:t>
            </w:r>
          </w:p>
          <w:p w:rsidR="00A55025" w:rsidRPr="006453DE" w:rsidRDefault="00A55025" w:rsidP="00550540">
            <w:pPr>
              <w:contextualSpacing/>
              <w:jc w:val="both"/>
              <w:rPr>
                <w:rFonts w:ascii="Segoe UI" w:hAnsi="Segoe UI" w:cs="Segoe UI"/>
                <w:sz w:val="20"/>
                <w:szCs w:val="20"/>
              </w:rPr>
            </w:pPr>
          </w:p>
          <w:p w:rsidR="00A55025" w:rsidRPr="006453DE" w:rsidRDefault="00A55025" w:rsidP="00550540">
            <w:pPr>
              <w:contextualSpacing/>
              <w:jc w:val="both"/>
              <w:rPr>
                <w:rFonts w:ascii="Segoe UI" w:hAnsi="Segoe UI" w:cs="Segoe UI"/>
                <w:sz w:val="20"/>
                <w:szCs w:val="20"/>
              </w:rPr>
            </w:pPr>
          </w:p>
          <w:p w:rsidR="00A55025" w:rsidRPr="006453DE" w:rsidRDefault="00A55025" w:rsidP="00550540">
            <w:pPr>
              <w:contextualSpacing/>
              <w:jc w:val="both"/>
              <w:rPr>
                <w:rFonts w:ascii="Segoe UI" w:hAnsi="Segoe UI" w:cs="Segoe UI"/>
                <w:sz w:val="20"/>
                <w:szCs w:val="20"/>
              </w:rPr>
            </w:pPr>
          </w:p>
          <w:p w:rsidR="00A55025" w:rsidRPr="006453DE" w:rsidRDefault="00A55025" w:rsidP="00550540">
            <w:pPr>
              <w:contextualSpacing/>
              <w:jc w:val="both"/>
              <w:rPr>
                <w:rFonts w:ascii="Segoe UI" w:hAnsi="Segoe UI" w:cs="Segoe UI"/>
                <w:sz w:val="20"/>
                <w:szCs w:val="20"/>
              </w:rPr>
            </w:pPr>
          </w:p>
          <w:p w:rsidR="00A55025" w:rsidRPr="006453DE" w:rsidRDefault="00A55025" w:rsidP="00550540">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20679D"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Consistent and good IPC practices embedded into every day clinical practice </w:t>
            </w:r>
          </w:p>
        </w:tc>
        <w:tc>
          <w:tcPr>
            <w:tcW w:w="3126" w:type="dxa"/>
            <w:gridSpan w:val="3"/>
            <w:vAlign w:val="center"/>
          </w:tcPr>
          <w:p w:rsidR="0020679D"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Directorate meeting minutes</w:t>
            </w:r>
          </w:p>
          <w:p w:rsidR="0020679D" w:rsidRPr="006453DE" w:rsidRDefault="0020679D"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Matron reports</w:t>
            </w:r>
          </w:p>
          <w:p w:rsidR="0020679D" w:rsidRPr="006453DE" w:rsidRDefault="00E036A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HAI meetings</w:t>
            </w:r>
          </w:p>
          <w:p w:rsidR="00BA49A0" w:rsidRPr="006453DE" w:rsidRDefault="00BA49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Audit reports</w:t>
            </w:r>
          </w:p>
          <w:p w:rsidR="00A55025" w:rsidRPr="006453DE" w:rsidRDefault="00A55025"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IPC champions meeting minutes</w:t>
            </w:r>
          </w:p>
        </w:tc>
        <w:tc>
          <w:tcPr>
            <w:tcW w:w="1465" w:type="dxa"/>
            <w:gridSpan w:val="5"/>
            <w:vAlign w:val="center"/>
          </w:tcPr>
          <w:p w:rsidR="0020679D" w:rsidRPr="006453DE" w:rsidRDefault="003132E2" w:rsidP="006453DE">
            <w:pPr>
              <w:contextualSpacing/>
              <w:rPr>
                <w:rFonts w:ascii="Segoe UI" w:hAnsi="Segoe UI" w:cs="Segoe UI"/>
                <w:sz w:val="20"/>
                <w:szCs w:val="20"/>
              </w:rPr>
            </w:pPr>
            <w:r w:rsidRPr="006453DE">
              <w:rPr>
                <w:rFonts w:ascii="Segoe UI" w:hAnsi="Segoe UI" w:cs="Segoe UI"/>
                <w:sz w:val="20"/>
                <w:szCs w:val="20"/>
              </w:rPr>
              <w:t>In place</w:t>
            </w:r>
          </w:p>
        </w:tc>
      </w:tr>
      <w:tr w:rsidR="003F5C9C" w:rsidRPr="006453DE" w:rsidTr="00550540">
        <w:trPr>
          <w:trHeight w:val="954"/>
        </w:trPr>
        <w:tc>
          <w:tcPr>
            <w:tcW w:w="2627" w:type="dxa"/>
            <w:gridSpan w:val="2"/>
            <w:vAlign w:val="center"/>
          </w:tcPr>
          <w:p w:rsidR="003F5C9C" w:rsidRPr="006453DE" w:rsidRDefault="003F5C9C" w:rsidP="00550540">
            <w:pPr>
              <w:contextualSpacing/>
              <w:jc w:val="both"/>
              <w:rPr>
                <w:rFonts w:ascii="Segoe UI" w:hAnsi="Segoe UI" w:cs="Segoe UI"/>
                <w:sz w:val="20"/>
                <w:szCs w:val="20"/>
              </w:rPr>
            </w:pPr>
            <w:r w:rsidRPr="006453DE">
              <w:rPr>
                <w:rFonts w:ascii="Segoe UI" w:hAnsi="Segoe UI" w:cs="Segoe UI"/>
                <w:sz w:val="20"/>
                <w:szCs w:val="20"/>
              </w:rPr>
              <w:t xml:space="preserve">To provide advice and support to services to respond to </w:t>
            </w:r>
            <w:r w:rsidR="00CD71EE" w:rsidRPr="006453DE">
              <w:rPr>
                <w:rFonts w:ascii="Segoe UI" w:hAnsi="Segoe UI" w:cs="Segoe UI"/>
                <w:sz w:val="20"/>
                <w:szCs w:val="20"/>
              </w:rPr>
              <w:t xml:space="preserve">COVID-19 </w:t>
            </w:r>
            <w:r w:rsidRPr="006453DE">
              <w:rPr>
                <w:rFonts w:ascii="Segoe UI" w:hAnsi="Segoe UI" w:cs="Segoe UI"/>
                <w:sz w:val="20"/>
                <w:szCs w:val="20"/>
              </w:rPr>
              <w:t xml:space="preserve">pandemic and assist in planning of services </w:t>
            </w:r>
          </w:p>
        </w:tc>
        <w:tc>
          <w:tcPr>
            <w:tcW w:w="3403" w:type="dxa"/>
            <w:gridSpan w:val="2"/>
            <w:vAlign w:val="center"/>
          </w:tcPr>
          <w:p w:rsidR="003F5C9C" w:rsidRPr="006453DE" w:rsidRDefault="003F5C9C"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Working collaboratively with directorates, estates and areas to ensure safe practice </w:t>
            </w:r>
            <w:r w:rsidR="00E036A8" w:rsidRPr="006453DE">
              <w:rPr>
                <w:rFonts w:ascii="Segoe UI" w:hAnsi="Segoe UI" w:cs="Segoe UI"/>
                <w:sz w:val="20"/>
                <w:szCs w:val="20"/>
              </w:rPr>
              <w:t xml:space="preserve">and </w:t>
            </w:r>
            <w:r w:rsidR="00A55025" w:rsidRPr="006453DE">
              <w:rPr>
                <w:rFonts w:ascii="Segoe UI" w:hAnsi="Segoe UI" w:cs="Segoe UI"/>
                <w:sz w:val="20"/>
                <w:szCs w:val="20"/>
              </w:rPr>
              <w:t>physical</w:t>
            </w:r>
            <w:r w:rsidRPr="006453DE">
              <w:rPr>
                <w:rFonts w:ascii="Segoe UI" w:hAnsi="Segoe UI" w:cs="Segoe UI"/>
                <w:sz w:val="20"/>
                <w:szCs w:val="20"/>
              </w:rPr>
              <w:t xml:space="preserve"> distancing is met, to minimise transmission </w:t>
            </w:r>
          </w:p>
        </w:tc>
        <w:tc>
          <w:tcPr>
            <w:tcW w:w="2053" w:type="dxa"/>
            <w:gridSpan w:val="2"/>
            <w:vAlign w:val="center"/>
          </w:tcPr>
          <w:p w:rsidR="003F5C9C" w:rsidRPr="006453DE" w:rsidRDefault="003F5C9C" w:rsidP="00550540">
            <w:pPr>
              <w:contextualSpacing/>
              <w:jc w:val="both"/>
              <w:rPr>
                <w:rFonts w:ascii="Segoe UI" w:hAnsi="Segoe UI" w:cs="Segoe UI"/>
                <w:sz w:val="20"/>
                <w:szCs w:val="20"/>
              </w:rPr>
            </w:pPr>
            <w:r w:rsidRPr="006453DE">
              <w:rPr>
                <w:rFonts w:ascii="Segoe UI" w:hAnsi="Segoe UI" w:cs="Segoe UI"/>
                <w:sz w:val="20"/>
                <w:szCs w:val="20"/>
              </w:rPr>
              <w:t>IPCT/Estates/</w:t>
            </w:r>
          </w:p>
          <w:p w:rsidR="003F5C9C" w:rsidRPr="006453DE" w:rsidRDefault="003F5C9C" w:rsidP="00550540">
            <w:pPr>
              <w:contextualSpacing/>
              <w:jc w:val="both"/>
              <w:rPr>
                <w:rFonts w:ascii="Segoe UI" w:hAnsi="Segoe UI" w:cs="Segoe UI"/>
                <w:sz w:val="20"/>
                <w:szCs w:val="20"/>
              </w:rPr>
            </w:pPr>
            <w:r w:rsidRPr="006453DE">
              <w:rPr>
                <w:rFonts w:ascii="Segoe UI" w:hAnsi="Segoe UI" w:cs="Segoe UI"/>
                <w:sz w:val="20"/>
                <w:szCs w:val="20"/>
              </w:rPr>
              <w:t>Directorate leads</w:t>
            </w:r>
          </w:p>
        </w:tc>
        <w:tc>
          <w:tcPr>
            <w:tcW w:w="2827" w:type="dxa"/>
            <w:vAlign w:val="center"/>
          </w:tcPr>
          <w:p w:rsidR="003F5C9C" w:rsidRPr="006453DE" w:rsidRDefault="003F5C9C"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Safe and effective planning and provision of services</w:t>
            </w:r>
          </w:p>
        </w:tc>
        <w:tc>
          <w:tcPr>
            <w:tcW w:w="3126" w:type="dxa"/>
            <w:gridSpan w:val="3"/>
            <w:vAlign w:val="center"/>
          </w:tcPr>
          <w:p w:rsidR="00BA49A0" w:rsidRPr="006453DE" w:rsidRDefault="00BA49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HAI meetings</w:t>
            </w:r>
          </w:p>
          <w:p w:rsidR="00BA49A0" w:rsidRPr="006453DE" w:rsidRDefault="00BA49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IPCDC minutes</w:t>
            </w:r>
          </w:p>
        </w:tc>
        <w:tc>
          <w:tcPr>
            <w:tcW w:w="1465" w:type="dxa"/>
            <w:gridSpan w:val="5"/>
            <w:vAlign w:val="center"/>
          </w:tcPr>
          <w:p w:rsidR="003F5C9C" w:rsidRPr="006453DE" w:rsidRDefault="003F5C9C" w:rsidP="006453DE">
            <w:pPr>
              <w:contextualSpacing/>
              <w:rPr>
                <w:rFonts w:ascii="Segoe UI" w:hAnsi="Segoe UI" w:cs="Segoe UI"/>
                <w:sz w:val="20"/>
                <w:szCs w:val="20"/>
              </w:rPr>
            </w:pPr>
            <w:r w:rsidRPr="006453DE">
              <w:rPr>
                <w:rFonts w:ascii="Segoe UI" w:hAnsi="Segoe UI" w:cs="Segoe UI"/>
                <w:sz w:val="20"/>
                <w:szCs w:val="20"/>
              </w:rPr>
              <w:t xml:space="preserve">In place </w:t>
            </w:r>
          </w:p>
        </w:tc>
      </w:tr>
      <w:tr w:rsidR="00765CA0" w:rsidRPr="006453DE" w:rsidTr="00550540">
        <w:trPr>
          <w:trHeight w:val="954"/>
        </w:trPr>
        <w:tc>
          <w:tcPr>
            <w:tcW w:w="2627" w:type="dxa"/>
            <w:gridSpan w:val="2"/>
            <w:vAlign w:val="center"/>
          </w:tcPr>
          <w:p w:rsidR="00765CA0" w:rsidRPr="006453DE" w:rsidRDefault="00765CA0" w:rsidP="00550540">
            <w:pPr>
              <w:contextualSpacing/>
              <w:jc w:val="both"/>
              <w:rPr>
                <w:rFonts w:ascii="Segoe UI" w:hAnsi="Segoe UI" w:cs="Segoe UI"/>
                <w:sz w:val="20"/>
                <w:szCs w:val="20"/>
              </w:rPr>
            </w:pPr>
            <w:r w:rsidRPr="006453DE">
              <w:rPr>
                <w:rFonts w:ascii="Segoe UI" w:hAnsi="Segoe UI" w:cs="Segoe UI"/>
                <w:sz w:val="20"/>
                <w:szCs w:val="20"/>
              </w:rPr>
              <w:t xml:space="preserve">Support staff uptake of </w:t>
            </w:r>
            <w:r w:rsidR="00CD71EE" w:rsidRPr="006453DE">
              <w:rPr>
                <w:rFonts w:ascii="Segoe UI" w:hAnsi="Segoe UI" w:cs="Segoe UI"/>
                <w:sz w:val="20"/>
                <w:szCs w:val="20"/>
              </w:rPr>
              <w:t>COVID-19 immunisation</w:t>
            </w:r>
          </w:p>
        </w:tc>
        <w:tc>
          <w:tcPr>
            <w:tcW w:w="3403" w:type="dxa"/>
            <w:gridSpan w:val="2"/>
            <w:vAlign w:val="center"/>
          </w:tcPr>
          <w:p w:rsidR="00765CA0" w:rsidRPr="006453DE" w:rsidRDefault="00765C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To support the Trust </w:t>
            </w:r>
            <w:r w:rsidR="00CD71EE" w:rsidRPr="006453DE">
              <w:rPr>
                <w:rFonts w:ascii="Segoe UI" w:hAnsi="Segoe UI" w:cs="Segoe UI"/>
                <w:sz w:val="20"/>
                <w:szCs w:val="20"/>
              </w:rPr>
              <w:t>COVID-19 immunisation</w:t>
            </w:r>
            <w:r w:rsidRPr="006453DE">
              <w:rPr>
                <w:rFonts w:ascii="Segoe UI" w:hAnsi="Segoe UI" w:cs="Segoe UI"/>
                <w:sz w:val="20"/>
                <w:szCs w:val="20"/>
              </w:rPr>
              <w:t xml:space="preserve"> leads with increasing staff immunisation uptake</w:t>
            </w:r>
          </w:p>
        </w:tc>
        <w:tc>
          <w:tcPr>
            <w:tcW w:w="2053" w:type="dxa"/>
            <w:gridSpan w:val="2"/>
            <w:vAlign w:val="center"/>
          </w:tcPr>
          <w:p w:rsidR="00765CA0" w:rsidRPr="006453DE" w:rsidRDefault="00CD71EE" w:rsidP="00550540">
            <w:pPr>
              <w:contextualSpacing/>
              <w:jc w:val="both"/>
              <w:rPr>
                <w:rFonts w:ascii="Segoe UI" w:hAnsi="Segoe UI" w:cs="Segoe UI"/>
                <w:sz w:val="20"/>
                <w:szCs w:val="20"/>
              </w:rPr>
            </w:pPr>
            <w:r w:rsidRPr="006453DE">
              <w:rPr>
                <w:rFonts w:ascii="Segoe UI" w:hAnsi="Segoe UI" w:cs="Segoe UI"/>
                <w:sz w:val="20"/>
                <w:szCs w:val="20"/>
              </w:rPr>
              <w:t>COVID-19 leads</w:t>
            </w:r>
          </w:p>
          <w:p w:rsidR="00765CA0" w:rsidRPr="006453DE" w:rsidRDefault="00765CA0" w:rsidP="00550540">
            <w:pPr>
              <w:contextualSpacing/>
              <w:jc w:val="both"/>
              <w:rPr>
                <w:rFonts w:ascii="Segoe UI" w:hAnsi="Segoe UI" w:cs="Segoe UI"/>
                <w:sz w:val="20"/>
                <w:szCs w:val="20"/>
              </w:rPr>
            </w:pPr>
            <w:r w:rsidRPr="006453DE">
              <w:rPr>
                <w:rFonts w:ascii="Segoe UI" w:hAnsi="Segoe UI" w:cs="Segoe UI"/>
                <w:sz w:val="20"/>
                <w:szCs w:val="20"/>
              </w:rPr>
              <w:t>IPCT training</w:t>
            </w:r>
          </w:p>
        </w:tc>
        <w:tc>
          <w:tcPr>
            <w:tcW w:w="2827" w:type="dxa"/>
            <w:vAlign w:val="center"/>
          </w:tcPr>
          <w:p w:rsidR="00765CA0" w:rsidRPr="006453DE" w:rsidRDefault="00765C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All Trust staff will </w:t>
            </w:r>
            <w:r w:rsidR="00E21228" w:rsidRPr="006453DE">
              <w:rPr>
                <w:rFonts w:ascii="Segoe UI" w:hAnsi="Segoe UI" w:cs="Segoe UI"/>
                <w:sz w:val="20"/>
                <w:szCs w:val="20"/>
              </w:rPr>
              <w:t xml:space="preserve">continue to </w:t>
            </w:r>
            <w:r w:rsidRPr="006453DE">
              <w:rPr>
                <w:rFonts w:ascii="Segoe UI" w:hAnsi="Segoe UI" w:cs="Segoe UI"/>
                <w:sz w:val="20"/>
                <w:szCs w:val="20"/>
              </w:rPr>
              <w:t>have access to and be</w:t>
            </w:r>
            <w:r w:rsidR="00BA49A0" w:rsidRPr="006453DE">
              <w:rPr>
                <w:rFonts w:ascii="Segoe UI" w:hAnsi="Segoe UI" w:cs="Segoe UI"/>
                <w:sz w:val="20"/>
                <w:szCs w:val="20"/>
              </w:rPr>
              <w:t xml:space="preserve"> fully</w:t>
            </w:r>
            <w:r w:rsidRPr="006453DE">
              <w:rPr>
                <w:rFonts w:ascii="Segoe UI" w:hAnsi="Segoe UI" w:cs="Segoe UI"/>
                <w:sz w:val="20"/>
                <w:szCs w:val="20"/>
              </w:rPr>
              <w:t xml:space="preserve"> immunised for C</w:t>
            </w:r>
            <w:r w:rsidR="00BA49A0" w:rsidRPr="006453DE">
              <w:rPr>
                <w:rFonts w:ascii="Segoe UI" w:hAnsi="Segoe UI" w:cs="Segoe UI"/>
                <w:sz w:val="20"/>
                <w:szCs w:val="20"/>
              </w:rPr>
              <w:t>OVID</w:t>
            </w:r>
            <w:r w:rsidRPr="006453DE">
              <w:rPr>
                <w:rFonts w:ascii="Segoe UI" w:hAnsi="Segoe UI" w:cs="Segoe UI"/>
                <w:sz w:val="20"/>
                <w:szCs w:val="20"/>
              </w:rPr>
              <w:t xml:space="preserve"> -19 in 202</w:t>
            </w:r>
            <w:r w:rsidR="00A55025" w:rsidRPr="006453DE">
              <w:rPr>
                <w:rFonts w:ascii="Segoe UI" w:hAnsi="Segoe UI" w:cs="Segoe UI"/>
                <w:sz w:val="20"/>
                <w:szCs w:val="20"/>
              </w:rPr>
              <w:t>3-24</w:t>
            </w:r>
            <w:r w:rsidRPr="006453DE">
              <w:rPr>
                <w:rFonts w:ascii="Segoe UI" w:hAnsi="Segoe UI" w:cs="Segoe UI"/>
                <w:sz w:val="20"/>
                <w:szCs w:val="20"/>
              </w:rPr>
              <w:t xml:space="preserve"> </w:t>
            </w:r>
          </w:p>
        </w:tc>
        <w:tc>
          <w:tcPr>
            <w:tcW w:w="3126" w:type="dxa"/>
            <w:gridSpan w:val="3"/>
            <w:vAlign w:val="center"/>
          </w:tcPr>
          <w:p w:rsidR="00765CA0" w:rsidRPr="006453DE" w:rsidRDefault="00765C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w:t>
            </w:r>
            <w:r w:rsidR="00CD71EE" w:rsidRPr="006453DE">
              <w:rPr>
                <w:rFonts w:ascii="Segoe UI" w:hAnsi="Segoe UI" w:cs="Segoe UI"/>
                <w:sz w:val="20"/>
                <w:szCs w:val="20"/>
              </w:rPr>
              <w:t>COVID-19 immunisation</w:t>
            </w:r>
            <w:r w:rsidRPr="006453DE">
              <w:rPr>
                <w:rFonts w:ascii="Segoe UI" w:hAnsi="Segoe UI" w:cs="Segoe UI"/>
                <w:sz w:val="20"/>
                <w:szCs w:val="20"/>
              </w:rPr>
              <w:t xml:space="preserve"> meetings </w:t>
            </w:r>
          </w:p>
          <w:p w:rsidR="00BA49A0" w:rsidRPr="006453DE" w:rsidRDefault="00765C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Board sub committees</w:t>
            </w:r>
          </w:p>
          <w:p w:rsidR="00765CA0" w:rsidRPr="006453DE" w:rsidRDefault="00BA49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Staff records</w:t>
            </w:r>
            <w:r w:rsidR="00765CA0" w:rsidRPr="006453DE">
              <w:rPr>
                <w:rFonts w:ascii="Segoe UI" w:hAnsi="Segoe UI" w:cs="Segoe UI"/>
                <w:sz w:val="20"/>
                <w:szCs w:val="20"/>
              </w:rPr>
              <w:t xml:space="preserve"> </w:t>
            </w:r>
          </w:p>
        </w:tc>
        <w:tc>
          <w:tcPr>
            <w:tcW w:w="1465" w:type="dxa"/>
            <w:gridSpan w:val="5"/>
            <w:vAlign w:val="center"/>
          </w:tcPr>
          <w:p w:rsidR="00765CA0" w:rsidRPr="006453DE" w:rsidRDefault="00A55025" w:rsidP="006453DE">
            <w:pPr>
              <w:contextualSpacing/>
              <w:rPr>
                <w:rFonts w:ascii="Segoe UI" w:hAnsi="Segoe UI" w:cs="Segoe UI"/>
                <w:sz w:val="20"/>
                <w:szCs w:val="20"/>
              </w:rPr>
            </w:pPr>
            <w:r w:rsidRPr="006453DE">
              <w:rPr>
                <w:rFonts w:ascii="Segoe UI" w:hAnsi="Segoe UI" w:cs="Segoe UI"/>
                <w:sz w:val="20"/>
                <w:szCs w:val="20"/>
              </w:rPr>
              <w:t>April</w:t>
            </w:r>
            <w:r w:rsidR="00765CA0" w:rsidRPr="006453DE">
              <w:rPr>
                <w:rFonts w:ascii="Segoe UI" w:hAnsi="Segoe UI" w:cs="Segoe UI"/>
                <w:sz w:val="20"/>
                <w:szCs w:val="20"/>
              </w:rPr>
              <w:t xml:space="preserve"> 202</w:t>
            </w:r>
            <w:r w:rsidRPr="006453DE">
              <w:rPr>
                <w:rFonts w:ascii="Segoe UI" w:hAnsi="Segoe UI" w:cs="Segoe UI"/>
                <w:sz w:val="20"/>
                <w:szCs w:val="20"/>
              </w:rPr>
              <w:t>4</w:t>
            </w:r>
          </w:p>
        </w:tc>
      </w:tr>
      <w:tr w:rsidR="00765CA0" w:rsidRPr="006453DE" w:rsidTr="00550540">
        <w:trPr>
          <w:trHeight w:val="954"/>
        </w:trPr>
        <w:tc>
          <w:tcPr>
            <w:tcW w:w="2627" w:type="dxa"/>
            <w:gridSpan w:val="2"/>
            <w:vAlign w:val="center"/>
          </w:tcPr>
          <w:p w:rsidR="00765CA0" w:rsidRPr="006453DE" w:rsidRDefault="00765CA0" w:rsidP="00550540">
            <w:pPr>
              <w:contextualSpacing/>
              <w:jc w:val="both"/>
              <w:rPr>
                <w:rFonts w:ascii="Segoe UI" w:hAnsi="Segoe UI" w:cs="Segoe UI"/>
                <w:sz w:val="20"/>
                <w:szCs w:val="20"/>
              </w:rPr>
            </w:pPr>
            <w:r w:rsidRPr="006453DE">
              <w:rPr>
                <w:rFonts w:ascii="Segoe UI" w:hAnsi="Segoe UI" w:cs="Segoe UI"/>
                <w:sz w:val="20"/>
                <w:szCs w:val="20"/>
              </w:rPr>
              <w:t xml:space="preserve">Support </w:t>
            </w:r>
            <w:r w:rsidR="00BA49A0" w:rsidRPr="006453DE">
              <w:rPr>
                <w:rFonts w:ascii="Segoe UI" w:hAnsi="Segoe UI" w:cs="Segoe UI"/>
                <w:sz w:val="20"/>
                <w:szCs w:val="20"/>
              </w:rPr>
              <w:t>IPC champions</w:t>
            </w:r>
            <w:r w:rsidRPr="006453DE">
              <w:rPr>
                <w:rFonts w:ascii="Segoe UI" w:hAnsi="Segoe UI" w:cs="Segoe UI"/>
                <w:sz w:val="20"/>
                <w:szCs w:val="20"/>
              </w:rPr>
              <w:t xml:space="preserve"> to fulfil role </w:t>
            </w:r>
          </w:p>
        </w:tc>
        <w:tc>
          <w:tcPr>
            <w:tcW w:w="3403" w:type="dxa"/>
            <w:gridSpan w:val="2"/>
            <w:vAlign w:val="center"/>
          </w:tcPr>
          <w:p w:rsidR="00765CA0" w:rsidRPr="006453DE" w:rsidRDefault="00765C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To support, educate and train </w:t>
            </w:r>
            <w:r w:rsidR="00BA49A0" w:rsidRPr="006453DE">
              <w:rPr>
                <w:rFonts w:ascii="Segoe UI" w:hAnsi="Segoe UI" w:cs="Segoe UI"/>
                <w:sz w:val="20"/>
                <w:szCs w:val="20"/>
              </w:rPr>
              <w:t xml:space="preserve">IPC </w:t>
            </w:r>
            <w:r w:rsidRPr="006453DE">
              <w:rPr>
                <w:rFonts w:ascii="Segoe UI" w:hAnsi="Segoe UI" w:cs="Segoe UI"/>
                <w:sz w:val="20"/>
                <w:szCs w:val="20"/>
              </w:rPr>
              <w:t>champions</w:t>
            </w:r>
            <w:r w:rsidR="00C2248B" w:rsidRPr="006453DE">
              <w:rPr>
                <w:rFonts w:ascii="Segoe UI" w:hAnsi="Segoe UI" w:cs="Segoe UI"/>
                <w:sz w:val="20"/>
                <w:szCs w:val="20"/>
              </w:rPr>
              <w:t xml:space="preserve"> ensuring dedicated and protected time is provided to undertake role </w:t>
            </w:r>
          </w:p>
          <w:p w:rsidR="00390851" w:rsidRPr="006453DE" w:rsidRDefault="00390851"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Monthly IPC Champion meeting lead by the IPC team </w:t>
            </w:r>
          </w:p>
        </w:tc>
        <w:tc>
          <w:tcPr>
            <w:tcW w:w="2053" w:type="dxa"/>
            <w:gridSpan w:val="2"/>
            <w:vAlign w:val="center"/>
          </w:tcPr>
          <w:p w:rsidR="00765CA0" w:rsidRPr="006453DE" w:rsidRDefault="00765CA0" w:rsidP="00550540">
            <w:pPr>
              <w:contextualSpacing/>
              <w:jc w:val="both"/>
              <w:rPr>
                <w:rFonts w:ascii="Segoe UI" w:hAnsi="Segoe UI" w:cs="Segoe UI"/>
                <w:sz w:val="20"/>
                <w:szCs w:val="20"/>
              </w:rPr>
            </w:pPr>
            <w:r w:rsidRPr="006453DE">
              <w:rPr>
                <w:rFonts w:ascii="Segoe UI" w:hAnsi="Segoe UI" w:cs="Segoe UI"/>
                <w:sz w:val="20"/>
                <w:szCs w:val="20"/>
              </w:rPr>
              <w:t>IPCT</w:t>
            </w:r>
          </w:p>
          <w:p w:rsidR="00C2248B" w:rsidRPr="006453DE" w:rsidRDefault="00C2248B" w:rsidP="00550540">
            <w:pPr>
              <w:contextualSpacing/>
              <w:jc w:val="both"/>
              <w:rPr>
                <w:rFonts w:ascii="Segoe UI" w:hAnsi="Segoe UI" w:cs="Segoe UI"/>
                <w:sz w:val="20"/>
                <w:szCs w:val="20"/>
              </w:rPr>
            </w:pPr>
            <w:r w:rsidRPr="006453DE">
              <w:rPr>
                <w:rFonts w:ascii="Segoe UI" w:hAnsi="Segoe UI" w:cs="Segoe UI"/>
                <w:sz w:val="20"/>
                <w:szCs w:val="20"/>
              </w:rPr>
              <w:t>Matrons/Ward managers</w:t>
            </w:r>
          </w:p>
          <w:p w:rsidR="00C2248B" w:rsidRPr="006453DE" w:rsidRDefault="00C2248B" w:rsidP="00550540">
            <w:pPr>
              <w:contextualSpacing/>
              <w:jc w:val="both"/>
              <w:rPr>
                <w:rFonts w:ascii="Segoe UI" w:hAnsi="Segoe UI" w:cs="Segoe UI"/>
                <w:sz w:val="20"/>
                <w:szCs w:val="20"/>
              </w:rPr>
            </w:pPr>
            <w:r w:rsidRPr="006453DE">
              <w:rPr>
                <w:rFonts w:ascii="Segoe UI" w:hAnsi="Segoe UI" w:cs="Segoe UI"/>
                <w:sz w:val="20"/>
                <w:szCs w:val="20"/>
              </w:rPr>
              <w:t>Heads of Nursing</w:t>
            </w:r>
          </w:p>
        </w:tc>
        <w:tc>
          <w:tcPr>
            <w:tcW w:w="2827" w:type="dxa"/>
            <w:vAlign w:val="center"/>
          </w:tcPr>
          <w:p w:rsidR="00765CA0" w:rsidRPr="006453DE" w:rsidRDefault="00BA49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IPC champions </w:t>
            </w:r>
            <w:r w:rsidR="00765CA0" w:rsidRPr="006453DE">
              <w:rPr>
                <w:rFonts w:ascii="Segoe UI" w:hAnsi="Segoe UI" w:cs="Segoe UI"/>
                <w:sz w:val="20"/>
                <w:szCs w:val="20"/>
              </w:rPr>
              <w:t xml:space="preserve">will be supported to undertake this role within their service and influence clinical practice </w:t>
            </w:r>
          </w:p>
        </w:tc>
        <w:tc>
          <w:tcPr>
            <w:tcW w:w="3126" w:type="dxa"/>
            <w:gridSpan w:val="3"/>
            <w:vAlign w:val="center"/>
          </w:tcPr>
          <w:p w:rsidR="00A55025" w:rsidRPr="006453DE" w:rsidRDefault="00A55025"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IPC champions meetings minutes/presentations </w:t>
            </w:r>
          </w:p>
          <w:p w:rsidR="00BA49A0" w:rsidRPr="006453DE" w:rsidRDefault="00765CA0"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PPE training records</w:t>
            </w:r>
            <w:r w:rsidR="00C2248B" w:rsidRPr="006453DE">
              <w:rPr>
                <w:rFonts w:ascii="Segoe UI" w:hAnsi="Segoe UI" w:cs="Segoe UI"/>
                <w:sz w:val="20"/>
                <w:szCs w:val="20"/>
              </w:rPr>
              <w:t>/competency assessments</w:t>
            </w:r>
          </w:p>
        </w:tc>
        <w:tc>
          <w:tcPr>
            <w:tcW w:w="1465" w:type="dxa"/>
            <w:gridSpan w:val="5"/>
            <w:vAlign w:val="center"/>
          </w:tcPr>
          <w:p w:rsidR="00765CA0" w:rsidRPr="006453DE" w:rsidRDefault="00765CA0" w:rsidP="006453DE">
            <w:pPr>
              <w:contextualSpacing/>
              <w:rPr>
                <w:rFonts w:ascii="Segoe UI" w:hAnsi="Segoe UI" w:cs="Segoe UI"/>
                <w:sz w:val="20"/>
                <w:szCs w:val="20"/>
              </w:rPr>
            </w:pPr>
            <w:r w:rsidRPr="006453DE">
              <w:rPr>
                <w:rFonts w:ascii="Segoe UI" w:hAnsi="Segoe UI" w:cs="Segoe UI"/>
                <w:sz w:val="20"/>
                <w:szCs w:val="20"/>
              </w:rPr>
              <w:t>In place</w:t>
            </w:r>
          </w:p>
        </w:tc>
      </w:tr>
      <w:tr w:rsidR="00765CA0" w:rsidRPr="006453DE" w:rsidTr="00550540">
        <w:trPr>
          <w:trHeight w:val="954"/>
        </w:trPr>
        <w:tc>
          <w:tcPr>
            <w:tcW w:w="2627" w:type="dxa"/>
            <w:gridSpan w:val="2"/>
            <w:vAlign w:val="center"/>
          </w:tcPr>
          <w:p w:rsidR="00765CA0" w:rsidRPr="006453DE" w:rsidRDefault="00C2248B" w:rsidP="00550540">
            <w:pPr>
              <w:contextualSpacing/>
              <w:jc w:val="both"/>
              <w:rPr>
                <w:rFonts w:ascii="Segoe UI" w:hAnsi="Segoe UI" w:cs="Segoe UI"/>
                <w:sz w:val="20"/>
                <w:szCs w:val="20"/>
              </w:rPr>
            </w:pPr>
            <w:r w:rsidRPr="006453DE">
              <w:rPr>
                <w:rFonts w:ascii="Segoe UI" w:hAnsi="Segoe UI" w:cs="Segoe UI"/>
                <w:sz w:val="20"/>
                <w:szCs w:val="20"/>
              </w:rPr>
              <w:t xml:space="preserve">Support by providing specialist advice for fit testing of FFP3 face masks </w:t>
            </w:r>
          </w:p>
        </w:tc>
        <w:tc>
          <w:tcPr>
            <w:tcW w:w="3403" w:type="dxa"/>
            <w:gridSpan w:val="2"/>
            <w:vAlign w:val="center"/>
          </w:tcPr>
          <w:p w:rsidR="00765CA0" w:rsidRPr="006453DE" w:rsidRDefault="00C2248B"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To support staff fit test training </w:t>
            </w:r>
          </w:p>
        </w:tc>
        <w:tc>
          <w:tcPr>
            <w:tcW w:w="2053" w:type="dxa"/>
            <w:gridSpan w:val="2"/>
            <w:vAlign w:val="center"/>
          </w:tcPr>
          <w:p w:rsidR="00C2248B" w:rsidRPr="006453DE" w:rsidRDefault="00C2248B" w:rsidP="00550540">
            <w:pPr>
              <w:contextualSpacing/>
              <w:jc w:val="both"/>
              <w:rPr>
                <w:rFonts w:ascii="Segoe UI" w:hAnsi="Segoe UI" w:cs="Segoe UI"/>
                <w:sz w:val="20"/>
                <w:szCs w:val="20"/>
              </w:rPr>
            </w:pPr>
            <w:r w:rsidRPr="006453DE">
              <w:rPr>
                <w:rFonts w:ascii="Segoe UI" w:hAnsi="Segoe UI" w:cs="Segoe UI"/>
                <w:sz w:val="20"/>
                <w:szCs w:val="20"/>
              </w:rPr>
              <w:t>Trust fit testing lead</w:t>
            </w:r>
          </w:p>
        </w:tc>
        <w:tc>
          <w:tcPr>
            <w:tcW w:w="2827" w:type="dxa"/>
            <w:vAlign w:val="center"/>
          </w:tcPr>
          <w:p w:rsidR="00765CA0" w:rsidRPr="006453DE" w:rsidRDefault="003132E2"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Staff will be fit tested </w:t>
            </w:r>
            <w:r w:rsidR="00053800" w:rsidRPr="006453DE">
              <w:rPr>
                <w:rFonts w:ascii="Segoe UI" w:hAnsi="Segoe UI" w:cs="Segoe UI"/>
                <w:sz w:val="20"/>
                <w:szCs w:val="20"/>
              </w:rPr>
              <w:t>and using at least 2 different masks</w:t>
            </w:r>
          </w:p>
          <w:p w:rsidR="00E21228" w:rsidRPr="006453DE" w:rsidRDefault="00E2122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There will be a system in place to ensure appropriate clinical staff receive refresher fit </w:t>
            </w:r>
            <w:r w:rsidR="00053800" w:rsidRPr="006453DE">
              <w:rPr>
                <w:rFonts w:ascii="Segoe UI" w:hAnsi="Segoe UI" w:cs="Segoe UI"/>
                <w:sz w:val="20"/>
                <w:szCs w:val="20"/>
              </w:rPr>
              <w:t>testing every</w:t>
            </w:r>
            <w:r w:rsidRPr="006453DE">
              <w:rPr>
                <w:rFonts w:ascii="Segoe UI" w:hAnsi="Segoe UI" w:cs="Segoe UI"/>
                <w:sz w:val="20"/>
                <w:szCs w:val="20"/>
              </w:rPr>
              <w:t xml:space="preserve"> 2 years.  </w:t>
            </w:r>
          </w:p>
        </w:tc>
        <w:tc>
          <w:tcPr>
            <w:tcW w:w="3126" w:type="dxa"/>
            <w:gridSpan w:val="3"/>
            <w:vAlign w:val="center"/>
          </w:tcPr>
          <w:p w:rsidR="00765CA0" w:rsidRPr="006453DE" w:rsidRDefault="00C2248B"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Staff training records</w:t>
            </w:r>
          </w:p>
          <w:p w:rsidR="00E036A8" w:rsidRPr="006453DE" w:rsidRDefault="00E036A8"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HAI meetings</w:t>
            </w:r>
          </w:p>
          <w:p w:rsidR="00E036A8" w:rsidRPr="006453DE" w:rsidRDefault="00E036A8" w:rsidP="00550540">
            <w:pPr>
              <w:ind w:left="93"/>
              <w:contextualSpacing/>
              <w:jc w:val="both"/>
              <w:rPr>
                <w:rFonts w:ascii="Segoe UI" w:hAnsi="Segoe UI" w:cs="Segoe UI"/>
                <w:sz w:val="20"/>
                <w:szCs w:val="20"/>
              </w:rPr>
            </w:pPr>
          </w:p>
        </w:tc>
        <w:tc>
          <w:tcPr>
            <w:tcW w:w="1465" w:type="dxa"/>
            <w:gridSpan w:val="5"/>
            <w:vAlign w:val="center"/>
          </w:tcPr>
          <w:p w:rsidR="00765CA0" w:rsidRPr="006453DE" w:rsidRDefault="00C2248B" w:rsidP="006453DE">
            <w:pPr>
              <w:contextualSpacing/>
              <w:rPr>
                <w:rFonts w:ascii="Segoe UI" w:hAnsi="Segoe UI" w:cs="Segoe UI"/>
                <w:sz w:val="20"/>
                <w:szCs w:val="20"/>
              </w:rPr>
            </w:pPr>
            <w:r w:rsidRPr="006453DE">
              <w:rPr>
                <w:rFonts w:ascii="Segoe UI" w:hAnsi="Segoe UI" w:cs="Segoe UI"/>
                <w:sz w:val="20"/>
                <w:szCs w:val="20"/>
              </w:rPr>
              <w:t xml:space="preserve">In place </w:t>
            </w:r>
          </w:p>
        </w:tc>
      </w:tr>
      <w:tr w:rsidR="00A35156" w:rsidRPr="006453DE" w:rsidTr="006453DE">
        <w:trPr>
          <w:gridAfter w:val="1"/>
          <w:wAfter w:w="24" w:type="dxa"/>
        </w:trPr>
        <w:tc>
          <w:tcPr>
            <w:tcW w:w="15477" w:type="dxa"/>
            <w:gridSpan w:val="14"/>
            <w:shd w:val="clear" w:color="auto" w:fill="B8CCE4" w:themeFill="accent1" w:themeFillTint="66"/>
            <w:vAlign w:val="center"/>
          </w:tcPr>
          <w:p w:rsidR="00A35156" w:rsidRPr="006453DE" w:rsidRDefault="00A35156" w:rsidP="006453DE">
            <w:pPr>
              <w:ind w:left="-180" w:firstLine="180"/>
              <w:contextualSpacing/>
              <w:rPr>
                <w:rFonts w:ascii="Segoe UI" w:hAnsi="Segoe UI" w:cs="Segoe UI"/>
                <w:sz w:val="20"/>
                <w:szCs w:val="20"/>
              </w:rPr>
            </w:pPr>
            <w:r w:rsidRPr="006453DE">
              <w:rPr>
                <w:rFonts w:ascii="Segoe UI" w:hAnsi="Segoe UI" w:cs="Segoe UI"/>
                <w:b/>
                <w:sz w:val="20"/>
                <w:szCs w:val="20"/>
              </w:rPr>
              <w:t>Audit Programme</w:t>
            </w:r>
          </w:p>
          <w:p w:rsidR="00A35156" w:rsidRPr="00550540" w:rsidRDefault="00A35156" w:rsidP="00550540">
            <w:pPr>
              <w:contextualSpacing/>
              <w:jc w:val="both"/>
              <w:rPr>
                <w:rFonts w:ascii="Segoe UI" w:hAnsi="Segoe UI" w:cs="Segoe UI"/>
                <w:sz w:val="20"/>
                <w:szCs w:val="20"/>
              </w:rPr>
            </w:pPr>
            <w:r w:rsidRPr="006453DE">
              <w:rPr>
                <w:rFonts w:ascii="Segoe UI" w:hAnsi="Segoe UI" w:cs="Segoe UI"/>
                <w:sz w:val="20"/>
                <w:szCs w:val="20"/>
              </w:rPr>
              <w:t>High quality information on healthcare associated infection and antimicrobial resistant organisms is vital in reducing the risk of infection. Continual monitoring of infection prevention and control practices and the clinical environment through audit, ensures minimising the risk of infection spread and patient safety.</w:t>
            </w:r>
          </w:p>
        </w:tc>
      </w:tr>
      <w:tr w:rsidR="00A35156" w:rsidRPr="006453DE" w:rsidTr="00550540">
        <w:trPr>
          <w:trHeight w:val="811"/>
        </w:trPr>
        <w:tc>
          <w:tcPr>
            <w:tcW w:w="2627" w:type="dxa"/>
            <w:gridSpan w:val="2"/>
            <w:vAlign w:val="center"/>
          </w:tcPr>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 xml:space="preserve">To provide specialist </w:t>
            </w:r>
            <w:r w:rsidR="00EA2DE7" w:rsidRPr="006453DE">
              <w:rPr>
                <w:rFonts w:ascii="Segoe UI" w:hAnsi="Segoe UI" w:cs="Segoe UI"/>
                <w:sz w:val="20"/>
                <w:szCs w:val="20"/>
              </w:rPr>
              <w:t xml:space="preserve">IPC </w:t>
            </w:r>
            <w:r w:rsidRPr="006453DE">
              <w:rPr>
                <w:rFonts w:ascii="Segoe UI" w:hAnsi="Segoe UI" w:cs="Segoe UI"/>
                <w:sz w:val="20"/>
                <w:szCs w:val="20"/>
              </w:rPr>
              <w:t>input into national standards of cleanliness audits.</w:t>
            </w:r>
          </w:p>
        </w:tc>
        <w:tc>
          <w:tcPr>
            <w:tcW w:w="3403" w:type="dxa"/>
            <w:gridSpan w:val="2"/>
            <w:vAlign w:val="center"/>
          </w:tcPr>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Follow up particular </w:t>
            </w:r>
            <w:r w:rsidR="00EA2DE7" w:rsidRPr="006453DE">
              <w:rPr>
                <w:rFonts w:ascii="Segoe UI" w:hAnsi="Segoe UI" w:cs="Segoe UI"/>
                <w:sz w:val="20"/>
                <w:szCs w:val="20"/>
              </w:rPr>
              <w:t xml:space="preserve">IPC </w:t>
            </w:r>
            <w:r w:rsidRPr="006453DE">
              <w:rPr>
                <w:rFonts w:ascii="Segoe UI" w:hAnsi="Segoe UI" w:cs="Segoe UI"/>
                <w:sz w:val="20"/>
                <w:szCs w:val="20"/>
              </w:rPr>
              <w:t>risks identified during such inspections.</w:t>
            </w:r>
          </w:p>
          <w:p w:rsidR="00A35156" w:rsidRPr="006453DE" w:rsidRDefault="00A35156" w:rsidP="00550540">
            <w:pPr>
              <w:ind w:left="377" w:hanging="284"/>
              <w:contextualSpacing/>
              <w:jc w:val="both"/>
              <w:rPr>
                <w:rFonts w:ascii="Segoe UI" w:hAnsi="Segoe UI" w:cs="Segoe UI"/>
                <w:sz w:val="20"/>
                <w:szCs w:val="20"/>
              </w:rPr>
            </w:pPr>
          </w:p>
        </w:tc>
        <w:tc>
          <w:tcPr>
            <w:tcW w:w="2053" w:type="dxa"/>
            <w:gridSpan w:val="2"/>
            <w:vAlign w:val="center"/>
          </w:tcPr>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Facilities hub managers</w:t>
            </w:r>
          </w:p>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IPCT</w:t>
            </w:r>
          </w:p>
          <w:p w:rsidR="00A35156" w:rsidRPr="006453DE" w:rsidRDefault="00A35156" w:rsidP="00550540">
            <w:pPr>
              <w:contextualSpacing/>
              <w:jc w:val="both"/>
              <w:rPr>
                <w:rFonts w:ascii="Segoe UI" w:hAnsi="Segoe UI" w:cs="Segoe UI"/>
                <w:sz w:val="20"/>
                <w:szCs w:val="20"/>
              </w:rPr>
            </w:pPr>
          </w:p>
          <w:p w:rsidR="00A35156" w:rsidRPr="006453DE" w:rsidRDefault="00A35156" w:rsidP="00550540">
            <w:pPr>
              <w:contextualSpacing/>
              <w:jc w:val="both"/>
              <w:rPr>
                <w:rFonts w:ascii="Segoe UI" w:hAnsi="Segoe UI" w:cs="Segoe UI"/>
                <w:sz w:val="20"/>
                <w:szCs w:val="20"/>
              </w:rPr>
            </w:pPr>
          </w:p>
        </w:tc>
        <w:tc>
          <w:tcPr>
            <w:tcW w:w="2827" w:type="dxa"/>
            <w:vAlign w:val="center"/>
          </w:tcPr>
          <w:p w:rsidR="00A35156" w:rsidRPr="006453DE" w:rsidRDefault="00EA2DE7"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Standards</w:t>
            </w:r>
            <w:r w:rsidR="00BA49A0" w:rsidRPr="006453DE">
              <w:rPr>
                <w:rFonts w:ascii="Segoe UI" w:hAnsi="Segoe UI" w:cs="Segoe UI"/>
                <w:sz w:val="20"/>
                <w:szCs w:val="20"/>
              </w:rPr>
              <w:t xml:space="preserve"> of cleanliness</w:t>
            </w:r>
            <w:r w:rsidRPr="006453DE">
              <w:rPr>
                <w:rFonts w:ascii="Segoe UI" w:hAnsi="Segoe UI" w:cs="Segoe UI"/>
                <w:sz w:val="20"/>
                <w:szCs w:val="20"/>
              </w:rPr>
              <w:t xml:space="preserve"> audits</w:t>
            </w:r>
            <w:r w:rsidR="00A35156" w:rsidRPr="006453DE">
              <w:rPr>
                <w:rFonts w:ascii="Segoe UI" w:hAnsi="Segoe UI" w:cs="Segoe UI"/>
                <w:sz w:val="20"/>
                <w:szCs w:val="20"/>
              </w:rPr>
              <w:t xml:space="preserve"> receive expert </w:t>
            </w:r>
            <w:r w:rsidRPr="006453DE">
              <w:rPr>
                <w:rFonts w:ascii="Segoe UI" w:hAnsi="Segoe UI" w:cs="Segoe UI"/>
                <w:sz w:val="20"/>
                <w:szCs w:val="20"/>
              </w:rPr>
              <w:t xml:space="preserve">IPC </w:t>
            </w:r>
            <w:r w:rsidR="00A35156" w:rsidRPr="006453DE">
              <w:rPr>
                <w:rFonts w:ascii="Segoe UI" w:hAnsi="Segoe UI" w:cs="Segoe UI"/>
                <w:sz w:val="20"/>
                <w:szCs w:val="20"/>
              </w:rPr>
              <w:t>advice</w:t>
            </w:r>
          </w:p>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Issues identified are addressed.</w:t>
            </w:r>
          </w:p>
        </w:tc>
        <w:tc>
          <w:tcPr>
            <w:tcW w:w="3126" w:type="dxa"/>
            <w:gridSpan w:val="3"/>
            <w:vAlign w:val="center"/>
          </w:tcPr>
          <w:p w:rsidR="00A35156" w:rsidRPr="006453DE" w:rsidRDefault="00EA2DE7"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Cleanliness audit reports</w:t>
            </w:r>
          </w:p>
          <w:p w:rsidR="00EA2DE7" w:rsidRPr="006453DE" w:rsidRDefault="00EA2DE7"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Facilities meetings</w:t>
            </w:r>
            <w:r w:rsidR="00A55025" w:rsidRPr="006453DE">
              <w:rPr>
                <w:rFonts w:ascii="Segoe UI" w:hAnsi="Segoe UI" w:cs="Segoe UI"/>
                <w:sz w:val="20"/>
                <w:szCs w:val="20"/>
              </w:rPr>
              <w:t xml:space="preserve"> minutes</w:t>
            </w:r>
          </w:p>
          <w:p w:rsidR="00A55025" w:rsidRPr="006453DE" w:rsidRDefault="00A55025"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Matrons checklists and audits</w:t>
            </w:r>
          </w:p>
          <w:p w:rsidR="00550540" w:rsidRDefault="00EA2DE7"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Directorate reporting</w:t>
            </w:r>
          </w:p>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Quarterly reports to IPCDC and Quality and Clinical Governance Committee </w:t>
            </w:r>
          </w:p>
        </w:tc>
        <w:tc>
          <w:tcPr>
            <w:tcW w:w="1465" w:type="dxa"/>
            <w:gridSpan w:val="5"/>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In place</w:t>
            </w:r>
          </w:p>
          <w:p w:rsidR="00A35156" w:rsidRPr="006453DE" w:rsidRDefault="00A35156" w:rsidP="006453DE">
            <w:pPr>
              <w:contextualSpacing/>
              <w:rPr>
                <w:rFonts w:ascii="Segoe UI" w:hAnsi="Segoe UI" w:cs="Segoe UI"/>
                <w:sz w:val="20"/>
                <w:szCs w:val="20"/>
              </w:rPr>
            </w:pPr>
          </w:p>
          <w:p w:rsidR="00A35156" w:rsidRPr="006453DE" w:rsidRDefault="00A35156" w:rsidP="006453DE">
            <w:pPr>
              <w:contextualSpacing/>
              <w:rPr>
                <w:rFonts w:ascii="Segoe UI" w:hAnsi="Segoe UI" w:cs="Segoe UI"/>
                <w:sz w:val="20"/>
                <w:szCs w:val="20"/>
              </w:rPr>
            </w:pPr>
          </w:p>
          <w:p w:rsidR="00A35156" w:rsidRPr="006453DE" w:rsidRDefault="00A35156" w:rsidP="006453DE">
            <w:pPr>
              <w:contextualSpacing/>
              <w:rPr>
                <w:rFonts w:ascii="Segoe UI" w:hAnsi="Segoe UI" w:cs="Segoe UI"/>
                <w:sz w:val="20"/>
                <w:szCs w:val="20"/>
              </w:rPr>
            </w:pPr>
          </w:p>
          <w:p w:rsidR="00A35156" w:rsidRPr="006453DE" w:rsidRDefault="00A35156" w:rsidP="006453DE">
            <w:pPr>
              <w:contextualSpacing/>
              <w:rPr>
                <w:rFonts w:ascii="Segoe UI" w:hAnsi="Segoe UI" w:cs="Segoe UI"/>
                <w:sz w:val="20"/>
                <w:szCs w:val="20"/>
              </w:rPr>
            </w:pPr>
          </w:p>
        </w:tc>
      </w:tr>
      <w:tr w:rsidR="00A35156" w:rsidRPr="006453DE" w:rsidTr="00550540">
        <w:tc>
          <w:tcPr>
            <w:tcW w:w="2627" w:type="dxa"/>
            <w:gridSpan w:val="2"/>
            <w:vAlign w:val="center"/>
          </w:tcPr>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To monitor and review appropriate antimicrobial prescribing.</w:t>
            </w:r>
          </w:p>
        </w:tc>
        <w:tc>
          <w:tcPr>
            <w:tcW w:w="3403" w:type="dxa"/>
            <w:gridSpan w:val="2"/>
            <w:vAlign w:val="center"/>
          </w:tcPr>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To receive and review antimicrobial prescribing audits as per pharmacy audit programme</w:t>
            </w:r>
          </w:p>
        </w:tc>
        <w:tc>
          <w:tcPr>
            <w:tcW w:w="2053" w:type="dxa"/>
            <w:gridSpan w:val="2"/>
            <w:vAlign w:val="center"/>
          </w:tcPr>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Pharmacy</w:t>
            </w:r>
          </w:p>
        </w:tc>
        <w:tc>
          <w:tcPr>
            <w:tcW w:w="2827" w:type="dxa"/>
            <w:vAlign w:val="center"/>
          </w:tcPr>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To identify good and poor practice for antimicrobial prescribing and implement action plans to address any issues identified.</w:t>
            </w:r>
          </w:p>
        </w:tc>
        <w:tc>
          <w:tcPr>
            <w:tcW w:w="3126" w:type="dxa"/>
            <w:gridSpan w:val="3"/>
            <w:vAlign w:val="center"/>
          </w:tcPr>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Prescribing audit reports to IPCDC -minutes</w:t>
            </w:r>
          </w:p>
          <w:p w:rsidR="00644232" w:rsidRPr="006453DE" w:rsidRDefault="00644232"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CDI health economy meeting minutes</w:t>
            </w:r>
          </w:p>
        </w:tc>
        <w:tc>
          <w:tcPr>
            <w:tcW w:w="1465" w:type="dxa"/>
            <w:gridSpan w:val="5"/>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Quarterly</w:t>
            </w:r>
          </w:p>
        </w:tc>
      </w:tr>
      <w:tr w:rsidR="00A35156" w:rsidRPr="006453DE" w:rsidTr="00550540">
        <w:trPr>
          <w:trHeight w:val="706"/>
        </w:trPr>
        <w:tc>
          <w:tcPr>
            <w:tcW w:w="2627" w:type="dxa"/>
            <w:gridSpan w:val="2"/>
            <w:vAlign w:val="center"/>
          </w:tcPr>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 xml:space="preserve">To </w:t>
            </w:r>
            <w:r w:rsidR="00EA2DE7" w:rsidRPr="006453DE">
              <w:rPr>
                <w:rFonts w:ascii="Segoe UI" w:hAnsi="Segoe UI" w:cs="Segoe UI"/>
                <w:sz w:val="20"/>
                <w:szCs w:val="20"/>
              </w:rPr>
              <w:t>ensure IPC audits</w:t>
            </w:r>
            <w:r w:rsidRPr="006453DE">
              <w:rPr>
                <w:rFonts w:ascii="Segoe UI" w:hAnsi="Segoe UI" w:cs="Segoe UI"/>
                <w:sz w:val="20"/>
                <w:szCs w:val="20"/>
              </w:rPr>
              <w:t xml:space="preserve"> of all clinical areas</w:t>
            </w:r>
            <w:r w:rsidR="00EA2DE7" w:rsidRPr="006453DE">
              <w:rPr>
                <w:rFonts w:ascii="Segoe UI" w:hAnsi="Segoe UI" w:cs="Segoe UI"/>
                <w:sz w:val="20"/>
                <w:szCs w:val="20"/>
              </w:rPr>
              <w:t xml:space="preserve"> </w:t>
            </w:r>
            <w:r w:rsidRPr="006453DE">
              <w:rPr>
                <w:rFonts w:ascii="Segoe UI" w:hAnsi="Segoe UI" w:cs="Segoe UI"/>
                <w:sz w:val="20"/>
                <w:szCs w:val="20"/>
              </w:rPr>
              <w:t>occur. This will include hand hygiene, environment, personal protective equipment, equipment decontamination, laundry issues, and other clinical practice areas if relevant.</w:t>
            </w:r>
          </w:p>
        </w:tc>
        <w:tc>
          <w:tcPr>
            <w:tcW w:w="3403" w:type="dxa"/>
            <w:gridSpan w:val="2"/>
            <w:vAlign w:val="center"/>
          </w:tcPr>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Undertake audits and complete reports.  </w:t>
            </w:r>
          </w:p>
          <w:p w:rsidR="00A35156" w:rsidRPr="006453DE" w:rsidRDefault="00A35156" w:rsidP="00550540">
            <w:pPr>
              <w:ind w:left="377" w:hanging="284"/>
              <w:contextualSpacing/>
              <w:jc w:val="both"/>
              <w:rPr>
                <w:rFonts w:ascii="Segoe UI" w:hAnsi="Segoe UI" w:cs="Segoe UI"/>
                <w:sz w:val="20"/>
                <w:szCs w:val="20"/>
              </w:rPr>
            </w:pPr>
          </w:p>
        </w:tc>
        <w:tc>
          <w:tcPr>
            <w:tcW w:w="2053" w:type="dxa"/>
            <w:gridSpan w:val="2"/>
            <w:vAlign w:val="center"/>
          </w:tcPr>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IPCT</w:t>
            </w:r>
          </w:p>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I</w:t>
            </w:r>
            <w:r w:rsidR="00EA2DE7" w:rsidRPr="006453DE">
              <w:rPr>
                <w:rFonts w:ascii="Segoe UI" w:hAnsi="Segoe UI" w:cs="Segoe UI"/>
                <w:sz w:val="20"/>
                <w:szCs w:val="20"/>
              </w:rPr>
              <w:t>PC champions</w:t>
            </w:r>
            <w:r w:rsidRPr="006453DE">
              <w:rPr>
                <w:rFonts w:ascii="Segoe UI" w:hAnsi="Segoe UI" w:cs="Segoe UI"/>
                <w:sz w:val="20"/>
                <w:szCs w:val="20"/>
              </w:rPr>
              <w:t xml:space="preserve"> and ward managers</w:t>
            </w:r>
          </w:p>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Matrons</w:t>
            </w:r>
          </w:p>
          <w:p w:rsidR="00A35156" w:rsidRPr="006453DE" w:rsidRDefault="00A35156" w:rsidP="00550540">
            <w:pPr>
              <w:contextualSpacing/>
              <w:jc w:val="both"/>
              <w:rPr>
                <w:rFonts w:ascii="Segoe UI" w:hAnsi="Segoe UI" w:cs="Segoe UI"/>
                <w:sz w:val="20"/>
                <w:szCs w:val="20"/>
              </w:rPr>
            </w:pPr>
          </w:p>
          <w:p w:rsidR="00A35156" w:rsidRPr="006453DE" w:rsidRDefault="00A35156" w:rsidP="00550540">
            <w:pPr>
              <w:contextualSpacing/>
              <w:jc w:val="both"/>
              <w:rPr>
                <w:rFonts w:ascii="Segoe UI" w:hAnsi="Segoe UI" w:cs="Segoe UI"/>
                <w:sz w:val="20"/>
                <w:szCs w:val="20"/>
              </w:rPr>
            </w:pPr>
          </w:p>
          <w:p w:rsidR="00A35156" w:rsidRPr="006453DE" w:rsidRDefault="00A35156" w:rsidP="00550540">
            <w:pPr>
              <w:contextualSpacing/>
              <w:jc w:val="both"/>
              <w:rPr>
                <w:rFonts w:ascii="Segoe UI" w:hAnsi="Segoe UI" w:cs="Segoe UI"/>
                <w:sz w:val="20"/>
                <w:szCs w:val="20"/>
              </w:rPr>
            </w:pPr>
          </w:p>
        </w:tc>
        <w:tc>
          <w:tcPr>
            <w:tcW w:w="2827" w:type="dxa"/>
            <w:vAlign w:val="center"/>
          </w:tcPr>
          <w:p w:rsidR="00A55025"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There is a heightened awareness of </w:t>
            </w:r>
            <w:r w:rsidR="00EA2DE7" w:rsidRPr="006453DE">
              <w:rPr>
                <w:rFonts w:ascii="Segoe UI" w:hAnsi="Segoe UI" w:cs="Segoe UI"/>
                <w:sz w:val="20"/>
                <w:szCs w:val="20"/>
              </w:rPr>
              <w:t xml:space="preserve">IPC </w:t>
            </w:r>
            <w:r w:rsidRPr="006453DE">
              <w:rPr>
                <w:rFonts w:ascii="Segoe UI" w:hAnsi="Segoe UI" w:cs="Segoe UI"/>
                <w:sz w:val="20"/>
                <w:szCs w:val="20"/>
              </w:rPr>
              <w:t>issues and practice.</w:t>
            </w:r>
          </w:p>
          <w:p w:rsidR="00A35156" w:rsidRPr="006453DE" w:rsidRDefault="00A35156" w:rsidP="00550540">
            <w:pPr>
              <w:pStyle w:val="ListParagraph"/>
              <w:numPr>
                <w:ilvl w:val="0"/>
                <w:numId w:val="14"/>
              </w:numPr>
              <w:ind w:left="377" w:hanging="284"/>
              <w:rPr>
                <w:rFonts w:ascii="Segoe UI" w:hAnsi="Segoe UI" w:cs="Segoe UI"/>
                <w:sz w:val="20"/>
                <w:szCs w:val="20"/>
              </w:rPr>
            </w:pPr>
            <w:r w:rsidRPr="006453DE">
              <w:rPr>
                <w:rFonts w:ascii="Segoe UI" w:hAnsi="Segoe UI" w:cs="Segoe UI"/>
                <w:sz w:val="20"/>
                <w:szCs w:val="20"/>
              </w:rPr>
              <w:t>Standards are</w:t>
            </w:r>
            <w:r w:rsidR="00550540">
              <w:rPr>
                <w:rFonts w:ascii="Segoe UI" w:hAnsi="Segoe UI" w:cs="Segoe UI"/>
                <w:sz w:val="20"/>
                <w:szCs w:val="20"/>
              </w:rPr>
              <w:t xml:space="preserve"> </w:t>
            </w:r>
            <w:r w:rsidRPr="006453DE">
              <w:rPr>
                <w:rFonts w:ascii="Segoe UI" w:hAnsi="Segoe UI" w:cs="Segoe UI"/>
                <w:sz w:val="20"/>
                <w:szCs w:val="20"/>
              </w:rPr>
              <w:t>improved</w:t>
            </w:r>
          </w:p>
        </w:tc>
        <w:tc>
          <w:tcPr>
            <w:tcW w:w="3126" w:type="dxa"/>
            <w:gridSpan w:val="3"/>
            <w:vAlign w:val="center"/>
          </w:tcPr>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Audit reports and Action plans</w:t>
            </w:r>
          </w:p>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IPCDC -minutes</w:t>
            </w:r>
          </w:p>
          <w:p w:rsidR="00A35156" w:rsidRPr="006453DE" w:rsidRDefault="00A35156"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Summary Audit reports discussed at IPCDC quarterly</w:t>
            </w:r>
          </w:p>
          <w:p w:rsidR="00EA2DE7" w:rsidRPr="006453DE" w:rsidRDefault="00EA2DE7" w:rsidP="00550540">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Directorate governance meetings</w:t>
            </w:r>
          </w:p>
        </w:tc>
        <w:tc>
          <w:tcPr>
            <w:tcW w:w="1465" w:type="dxa"/>
            <w:gridSpan w:val="5"/>
            <w:vAlign w:val="center"/>
          </w:tcPr>
          <w:p w:rsidR="00A35156" w:rsidRPr="006453DE" w:rsidRDefault="00A35156" w:rsidP="00550540">
            <w:pPr>
              <w:contextualSpacing/>
              <w:jc w:val="both"/>
              <w:rPr>
                <w:rFonts w:ascii="Segoe UI" w:hAnsi="Segoe UI" w:cs="Segoe UI"/>
                <w:sz w:val="20"/>
                <w:szCs w:val="20"/>
              </w:rPr>
            </w:pPr>
            <w:r w:rsidRPr="006453DE">
              <w:rPr>
                <w:rFonts w:ascii="Segoe UI" w:hAnsi="Segoe UI" w:cs="Segoe UI"/>
                <w:sz w:val="20"/>
                <w:szCs w:val="20"/>
              </w:rPr>
              <w:t>Per annual audit programme</w:t>
            </w:r>
          </w:p>
          <w:p w:rsidR="00A35156" w:rsidRPr="006453DE" w:rsidRDefault="00A35156" w:rsidP="00550540">
            <w:pPr>
              <w:contextualSpacing/>
              <w:jc w:val="both"/>
              <w:rPr>
                <w:rFonts w:ascii="Segoe UI" w:hAnsi="Segoe UI" w:cs="Segoe UI"/>
                <w:color w:val="943634"/>
                <w:sz w:val="20"/>
                <w:szCs w:val="20"/>
              </w:rPr>
            </w:pPr>
          </w:p>
          <w:p w:rsidR="00A35156" w:rsidRPr="006453DE" w:rsidRDefault="00A35156" w:rsidP="00550540">
            <w:pPr>
              <w:contextualSpacing/>
              <w:jc w:val="both"/>
              <w:rPr>
                <w:rFonts w:ascii="Segoe UI" w:hAnsi="Segoe UI" w:cs="Segoe UI"/>
                <w:sz w:val="20"/>
                <w:szCs w:val="20"/>
              </w:rPr>
            </w:pPr>
          </w:p>
          <w:p w:rsidR="00A35156" w:rsidRPr="006453DE" w:rsidRDefault="00A35156" w:rsidP="00550540">
            <w:pPr>
              <w:contextualSpacing/>
              <w:jc w:val="both"/>
              <w:rPr>
                <w:rFonts w:ascii="Segoe UI" w:hAnsi="Segoe UI" w:cs="Segoe UI"/>
                <w:sz w:val="20"/>
                <w:szCs w:val="20"/>
              </w:rPr>
            </w:pPr>
          </w:p>
          <w:p w:rsidR="00A35156" w:rsidRPr="006453DE" w:rsidRDefault="00A35156" w:rsidP="00550540">
            <w:pPr>
              <w:contextualSpacing/>
              <w:jc w:val="both"/>
              <w:rPr>
                <w:rFonts w:ascii="Segoe UI" w:hAnsi="Segoe UI" w:cs="Segoe UI"/>
                <w:sz w:val="20"/>
                <w:szCs w:val="20"/>
              </w:rPr>
            </w:pPr>
          </w:p>
          <w:p w:rsidR="00A35156" w:rsidRPr="006453DE" w:rsidRDefault="00A35156" w:rsidP="00550540">
            <w:pPr>
              <w:contextualSpacing/>
              <w:jc w:val="both"/>
              <w:rPr>
                <w:rFonts w:ascii="Segoe UI" w:hAnsi="Segoe UI" w:cs="Segoe UI"/>
                <w:sz w:val="20"/>
                <w:szCs w:val="20"/>
              </w:rPr>
            </w:pPr>
          </w:p>
          <w:p w:rsidR="00A35156" w:rsidRPr="006453DE" w:rsidRDefault="00A35156" w:rsidP="00550540">
            <w:pPr>
              <w:contextualSpacing/>
              <w:jc w:val="both"/>
              <w:rPr>
                <w:rFonts w:ascii="Segoe UI" w:hAnsi="Segoe UI" w:cs="Segoe UI"/>
                <w:sz w:val="20"/>
                <w:szCs w:val="20"/>
              </w:rPr>
            </w:pPr>
          </w:p>
        </w:tc>
      </w:tr>
      <w:tr w:rsidR="00A35156" w:rsidRPr="006453DE" w:rsidTr="006453DE">
        <w:trPr>
          <w:gridAfter w:val="1"/>
          <w:wAfter w:w="24" w:type="dxa"/>
        </w:trPr>
        <w:tc>
          <w:tcPr>
            <w:tcW w:w="15477" w:type="dxa"/>
            <w:gridSpan w:val="14"/>
            <w:shd w:val="clear" w:color="auto" w:fill="B8CCE4"/>
            <w:vAlign w:val="center"/>
          </w:tcPr>
          <w:p w:rsidR="00A35156" w:rsidRPr="006453DE" w:rsidRDefault="00A35156" w:rsidP="006453DE">
            <w:pPr>
              <w:contextualSpacing/>
              <w:rPr>
                <w:rFonts w:ascii="Segoe UI" w:hAnsi="Segoe UI" w:cs="Segoe UI"/>
                <w:b/>
                <w:sz w:val="20"/>
                <w:szCs w:val="20"/>
              </w:rPr>
            </w:pPr>
            <w:r w:rsidRPr="006453DE">
              <w:rPr>
                <w:rFonts w:ascii="Segoe UI" w:hAnsi="Segoe UI" w:cs="Segoe UI"/>
                <w:b/>
                <w:sz w:val="20"/>
                <w:szCs w:val="20"/>
              </w:rPr>
              <w:t>Training</w:t>
            </w:r>
          </w:p>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It is vital that all staff within the organisation will receive appropriate training in infection prevention and control. Staff must have access to up to date knowledge and skills in minimising the risk of infection and safeguarding patients.</w:t>
            </w:r>
          </w:p>
        </w:tc>
      </w:tr>
      <w:tr w:rsidR="00A35156" w:rsidRPr="006453DE" w:rsidTr="00550540">
        <w:trPr>
          <w:trHeight w:val="1612"/>
        </w:trPr>
        <w:tc>
          <w:tcPr>
            <w:tcW w:w="2627" w:type="dxa"/>
            <w:gridSpan w:val="2"/>
            <w:vMerge w:val="restart"/>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 xml:space="preserve">To ensure that all staff receive </w:t>
            </w:r>
            <w:r w:rsidR="009D7695">
              <w:rPr>
                <w:rFonts w:ascii="Segoe UI" w:hAnsi="Segoe UI" w:cs="Segoe UI"/>
                <w:sz w:val="20"/>
                <w:szCs w:val="20"/>
              </w:rPr>
              <w:t>IPC</w:t>
            </w:r>
            <w:r w:rsidRPr="006453DE">
              <w:rPr>
                <w:rFonts w:ascii="Segoe UI" w:hAnsi="Segoe UI" w:cs="Segoe UI"/>
                <w:sz w:val="20"/>
                <w:szCs w:val="20"/>
              </w:rPr>
              <w:t>, training as part of essential mandatory training.</w:t>
            </w:r>
          </w:p>
          <w:p w:rsidR="00A35156" w:rsidRPr="006453DE" w:rsidRDefault="00A35156" w:rsidP="009D7695">
            <w:pPr>
              <w:contextualSpacing/>
              <w:jc w:val="both"/>
              <w:rPr>
                <w:rFonts w:ascii="Segoe UI" w:hAnsi="Segoe UI" w:cs="Segoe UI"/>
                <w:sz w:val="20"/>
                <w:szCs w:val="20"/>
              </w:rPr>
            </w:pPr>
          </w:p>
        </w:tc>
        <w:tc>
          <w:tcPr>
            <w:tcW w:w="3403" w:type="dxa"/>
            <w:gridSpan w:val="2"/>
            <w:vAlign w:val="center"/>
          </w:tcPr>
          <w:p w:rsidR="00A35156" w:rsidRPr="006453DE" w:rsidRDefault="00360D8E"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w:t>
            </w:r>
            <w:r w:rsidR="00A35156" w:rsidRPr="006453DE">
              <w:rPr>
                <w:rFonts w:ascii="Segoe UI" w:hAnsi="Segoe UI" w:cs="Segoe UI"/>
                <w:sz w:val="20"/>
                <w:szCs w:val="20"/>
              </w:rPr>
              <w:t xml:space="preserve">nput is co-ordinated by the Learning and Development team and additional training provided on request </w:t>
            </w:r>
          </w:p>
        </w:tc>
        <w:tc>
          <w:tcPr>
            <w:tcW w:w="2053" w:type="dxa"/>
            <w:gridSpan w:val="2"/>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Learning and development</w:t>
            </w:r>
          </w:p>
        </w:tc>
        <w:tc>
          <w:tcPr>
            <w:tcW w:w="2827" w:type="dxa"/>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All staff will have an awareness of basic </w:t>
            </w:r>
            <w:r w:rsidR="00EA2DE7" w:rsidRPr="006453DE">
              <w:rPr>
                <w:rFonts w:ascii="Segoe UI" w:hAnsi="Segoe UI" w:cs="Segoe UI"/>
                <w:sz w:val="20"/>
                <w:szCs w:val="20"/>
              </w:rPr>
              <w:t xml:space="preserve">IPC </w:t>
            </w:r>
            <w:r w:rsidRPr="006453DE">
              <w:rPr>
                <w:rFonts w:ascii="Segoe UI" w:hAnsi="Segoe UI" w:cs="Segoe UI"/>
                <w:sz w:val="20"/>
                <w:szCs w:val="20"/>
              </w:rPr>
              <w:t xml:space="preserve">practice and be updated in key changes to practice. </w:t>
            </w:r>
          </w:p>
          <w:p w:rsidR="00644232" w:rsidRPr="006453DE" w:rsidRDefault="0064423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Access to online IPC training at all times</w:t>
            </w:r>
          </w:p>
        </w:tc>
        <w:tc>
          <w:tcPr>
            <w:tcW w:w="3126" w:type="dxa"/>
            <w:gridSpan w:val="3"/>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Training records.</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Induction training packs.</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Appraisal records</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IPCDC and Quality and Clinical Governance Committee minutes</w:t>
            </w:r>
          </w:p>
        </w:tc>
        <w:tc>
          <w:tcPr>
            <w:tcW w:w="1465" w:type="dxa"/>
            <w:gridSpan w:val="5"/>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bCs/>
                <w:sz w:val="20"/>
                <w:szCs w:val="20"/>
              </w:rPr>
              <w:t xml:space="preserve">Monthly </w:t>
            </w:r>
            <w:r w:rsidRPr="006453DE">
              <w:rPr>
                <w:rFonts w:ascii="Segoe UI" w:hAnsi="Segoe UI" w:cs="Segoe UI"/>
                <w:sz w:val="20"/>
                <w:szCs w:val="20"/>
              </w:rPr>
              <w:t>Additional training provided on request</w:t>
            </w:r>
          </w:p>
        </w:tc>
      </w:tr>
      <w:tr w:rsidR="00A35156" w:rsidRPr="006453DE" w:rsidTr="00550540">
        <w:trPr>
          <w:trHeight w:val="827"/>
        </w:trPr>
        <w:tc>
          <w:tcPr>
            <w:tcW w:w="2627" w:type="dxa"/>
            <w:gridSpan w:val="2"/>
            <w:vMerge/>
            <w:vAlign w:val="center"/>
          </w:tcPr>
          <w:p w:rsidR="00A35156" w:rsidRPr="006453DE" w:rsidRDefault="00A35156" w:rsidP="009D7695">
            <w:pPr>
              <w:contextualSpacing/>
              <w:jc w:val="both"/>
              <w:rPr>
                <w:rFonts w:ascii="Segoe UI" w:hAnsi="Segoe UI" w:cs="Segoe UI"/>
                <w:b/>
                <w:sz w:val="20"/>
                <w:szCs w:val="20"/>
              </w:rPr>
            </w:pPr>
          </w:p>
        </w:tc>
        <w:tc>
          <w:tcPr>
            <w:tcW w:w="3403"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To continue to support the </w:t>
            </w:r>
            <w:r w:rsidR="00E21228" w:rsidRPr="006453DE">
              <w:rPr>
                <w:rFonts w:ascii="Segoe UI" w:hAnsi="Segoe UI" w:cs="Segoe UI"/>
                <w:sz w:val="20"/>
                <w:szCs w:val="20"/>
              </w:rPr>
              <w:t>all</w:t>
            </w:r>
            <w:r w:rsidR="00360D8E" w:rsidRPr="006453DE">
              <w:rPr>
                <w:rFonts w:ascii="Segoe UI" w:hAnsi="Segoe UI" w:cs="Segoe UI"/>
                <w:sz w:val="20"/>
                <w:szCs w:val="20"/>
              </w:rPr>
              <w:t xml:space="preserve"> </w:t>
            </w:r>
            <w:r w:rsidR="00EA2DE7" w:rsidRPr="006453DE">
              <w:rPr>
                <w:rFonts w:ascii="Segoe UI" w:hAnsi="Segoe UI" w:cs="Segoe UI"/>
                <w:sz w:val="20"/>
                <w:szCs w:val="20"/>
              </w:rPr>
              <w:t>IPC champions</w:t>
            </w:r>
          </w:p>
        </w:tc>
        <w:tc>
          <w:tcPr>
            <w:tcW w:w="2053" w:type="dxa"/>
            <w:gridSpan w:val="2"/>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tc>
        <w:tc>
          <w:tcPr>
            <w:tcW w:w="2827" w:type="dxa"/>
            <w:vAlign w:val="center"/>
          </w:tcPr>
          <w:p w:rsidR="00A35156" w:rsidRPr="006453DE" w:rsidRDefault="00A35156" w:rsidP="009D7695">
            <w:pPr>
              <w:pStyle w:val="ListParagraph"/>
              <w:numPr>
                <w:ilvl w:val="0"/>
                <w:numId w:val="20"/>
              </w:numPr>
              <w:ind w:left="306" w:hanging="283"/>
              <w:jc w:val="both"/>
              <w:rPr>
                <w:rFonts w:ascii="Segoe UI" w:hAnsi="Segoe UI" w:cs="Segoe UI"/>
                <w:sz w:val="20"/>
                <w:szCs w:val="20"/>
              </w:rPr>
            </w:pPr>
            <w:r w:rsidRPr="006453DE">
              <w:rPr>
                <w:rFonts w:ascii="Segoe UI" w:hAnsi="Segoe UI" w:cs="Segoe UI"/>
                <w:sz w:val="20"/>
                <w:szCs w:val="20"/>
              </w:rPr>
              <w:t xml:space="preserve">Training needs will be met.  </w:t>
            </w:r>
            <w:r w:rsidR="00EA2DE7" w:rsidRPr="006453DE">
              <w:rPr>
                <w:rFonts w:ascii="Segoe UI" w:hAnsi="Segoe UI" w:cs="Segoe UI"/>
                <w:sz w:val="20"/>
                <w:szCs w:val="20"/>
              </w:rPr>
              <w:t xml:space="preserve"> IPC </w:t>
            </w:r>
            <w:r w:rsidRPr="006453DE">
              <w:rPr>
                <w:rFonts w:ascii="Segoe UI" w:hAnsi="Segoe UI" w:cs="Segoe UI"/>
                <w:sz w:val="20"/>
                <w:szCs w:val="20"/>
              </w:rPr>
              <w:t>standards will be improved.</w:t>
            </w:r>
          </w:p>
        </w:tc>
        <w:tc>
          <w:tcPr>
            <w:tcW w:w="3126" w:type="dxa"/>
            <w:gridSpan w:val="3"/>
            <w:vAlign w:val="center"/>
          </w:tcPr>
          <w:p w:rsidR="00A35156" w:rsidRPr="006453DE" w:rsidRDefault="00A35156" w:rsidP="009D7695">
            <w:pPr>
              <w:pStyle w:val="ListParagraph"/>
              <w:numPr>
                <w:ilvl w:val="0"/>
                <w:numId w:val="17"/>
              </w:numPr>
              <w:tabs>
                <w:tab w:val="left" w:pos="469"/>
              </w:tabs>
              <w:ind w:left="165" w:firstLine="0"/>
              <w:jc w:val="both"/>
              <w:rPr>
                <w:rFonts w:ascii="Segoe UI" w:hAnsi="Segoe UI" w:cs="Segoe UI"/>
                <w:sz w:val="20"/>
                <w:szCs w:val="20"/>
              </w:rPr>
            </w:pPr>
            <w:r w:rsidRPr="006453DE">
              <w:rPr>
                <w:rFonts w:ascii="Segoe UI" w:hAnsi="Segoe UI" w:cs="Segoe UI"/>
                <w:sz w:val="20"/>
                <w:szCs w:val="20"/>
              </w:rPr>
              <w:t>PDR/Appraisals</w:t>
            </w:r>
          </w:p>
          <w:p w:rsidR="00A55025" w:rsidRPr="006453DE" w:rsidRDefault="00A55025" w:rsidP="009D7695">
            <w:pPr>
              <w:pStyle w:val="ListParagraph"/>
              <w:numPr>
                <w:ilvl w:val="0"/>
                <w:numId w:val="17"/>
              </w:numPr>
              <w:tabs>
                <w:tab w:val="left" w:pos="469"/>
              </w:tabs>
              <w:ind w:left="165" w:firstLine="0"/>
              <w:jc w:val="both"/>
              <w:rPr>
                <w:rFonts w:ascii="Segoe UI" w:hAnsi="Segoe UI" w:cs="Segoe UI"/>
                <w:sz w:val="20"/>
                <w:szCs w:val="20"/>
              </w:rPr>
            </w:pPr>
            <w:r w:rsidRPr="006453DE">
              <w:rPr>
                <w:rFonts w:ascii="Segoe UI" w:hAnsi="Segoe UI" w:cs="Segoe UI"/>
                <w:sz w:val="20"/>
                <w:szCs w:val="20"/>
              </w:rPr>
              <w:t>IPC related a</w:t>
            </w:r>
            <w:r w:rsidR="00EA2DE7" w:rsidRPr="006453DE">
              <w:rPr>
                <w:rFonts w:ascii="Segoe UI" w:hAnsi="Segoe UI" w:cs="Segoe UI"/>
                <w:sz w:val="20"/>
                <w:szCs w:val="20"/>
              </w:rPr>
              <w:t>udits</w:t>
            </w:r>
            <w:r w:rsidRPr="006453DE">
              <w:rPr>
                <w:rFonts w:ascii="Segoe UI" w:hAnsi="Segoe UI" w:cs="Segoe UI"/>
                <w:sz w:val="20"/>
                <w:szCs w:val="20"/>
              </w:rPr>
              <w:t xml:space="preserve"> including  </w:t>
            </w:r>
          </w:p>
          <w:p w:rsidR="00EA2DE7" w:rsidRPr="006453DE" w:rsidRDefault="00A55025" w:rsidP="009D7695">
            <w:pPr>
              <w:pStyle w:val="ListParagraph"/>
              <w:tabs>
                <w:tab w:val="left" w:pos="469"/>
              </w:tabs>
              <w:ind w:left="165"/>
              <w:jc w:val="both"/>
              <w:rPr>
                <w:rFonts w:ascii="Segoe UI" w:hAnsi="Segoe UI" w:cs="Segoe UI"/>
                <w:sz w:val="20"/>
                <w:szCs w:val="20"/>
              </w:rPr>
            </w:pPr>
            <w:r w:rsidRPr="006453DE">
              <w:rPr>
                <w:rFonts w:ascii="Segoe UI" w:hAnsi="Segoe UI" w:cs="Segoe UI"/>
                <w:sz w:val="20"/>
                <w:szCs w:val="20"/>
              </w:rPr>
              <w:t xml:space="preserve">     hand hygiene </w:t>
            </w:r>
          </w:p>
        </w:tc>
        <w:tc>
          <w:tcPr>
            <w:tcW w:w="1465" w:type="dxa"/>
            <w:gridSpan w:val="5"/>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 xml:space="preserve">In place </w:t>
            </w:r>
          </w:p>
        </w:tc>
      </w:tr>
      <w:tr w:rsidR="00A35156" w:rsidRPr="006453DE" w:rsidTr="00550540">
        <w:trPr>
          <w:trHeight w:val="362"/>
        </w:trPr>
        <w:tc>
          <w:tcPr>
            <w:tcW w:w="2627" w:type="dxa"/>
            <w:gridSpan w:val="2"/>
            <w:vMerge/>
            <w:vAlign w:val="center"/>
          </w:tcPr>
          <w:p w:rsidR="00A35156" w:rsidRPr="006453DE" w:rsidRDefault="00A35156" w:rsidP="009D7695">
            <w:pPr>
              <w:contextualSpacing/>
              <w:jc w:val="both"/>
              <w:rPr>
                <w:rFonts w:ascii="Segoe UI" w:hAnsi="Segoe UI" w:cs="Segoe UI"/>
                <w:b/>
                <w:sz w:val="20"/>
                <w:szCs w:val="20"/>
              </w:rPr>
            </w:pPr>
          </w:p>
        </w:tc>
        <w:tc>
          <w:tcPr>
            <w:tcW w:w="3403" w:type="dxa"/>
            <w:gridSpan w:val="2"/>
            <w:tcBorders>
              <w:bottom w:val="single" w:sz="4" w:space="0" w:color="auto"/>
            </w:tcBorders>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 3-monthly newsletter for staff highlighting topical or newsworthy information on </w:t>
            </w:r>
            <w:r w:rsidR="00EA2DE7" w:rsidRPr="006453DE">
              <w:rPr>
                <w:rFonts w:ascii="Segoe UI" w:hAnsi="Segoe UI" w:cs="Segoe UI"/>
                <w:sz w:val="20"/>
                <w:szCs w:val="20"/>
              </w:rPr>
              <w:t>IPC</w:t>
            </w:r>
            <w:r w:rsidRPr="006453DE">
              <w:rPr>
                <w:rFonts w:ascii="Segoe UI" w:hAnsi="Segoe UI" w:cs="Segoe UI"/>
                <w:sz w:val="20"/>
                <w:szCs w:val="20"/>
              </w:rPr>
              <w:t xml:space="preserve"> will continue to be published and circulated to all Trust staff.  </w:t>
            </w:r>
          </w:p>
        </w:tc>
        <w:tc>
          <w:tcPr>
            <w:tcW w:w="2053" w:type="dxa"/>
            <w:gridSpan w:val="2"/>
            <w:tcBorders>
              <w:bottom w:val="single" w:sz="4" w:space="0" w:color="auto"/>
            </w:tcBorders>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tcBorders>
              <w:bottom w:val="single" w:sz="4" w:space="0" w:color="auto"/>
            </w:tcBorders>
            <w:vAlign w:val="center"/>
          </w:tcPr>
          <w:p w:rsidR="00A35156" w:rsidRPr="006453DE" w:rsidRDefault="00A35156" w:rsidP="009D7695">
            <w:pPr>
              <w:pStyle w:val="ListParagraph"/>
              <w:numPr>
                <w:ilvl w:val="0"/>
                <w:numId w:val="20"/>
              </w:numPr>
              <w:ind w:left="306" w:hanging="283"/>
              <w:jc w:val="both"/>
              <w:rPr>
                <w:rFonts w:ascii="Segoe UI" w:hAnsi="Segoe UI" w:cs="Segoe UI"/>
                <w:sz w:val="20"/>
                <w:szCs w:val="20"/>
              </w:rPr>
            </w:pPr>
            <w:r w:rsidRPr="006453DE">
              <w:rPr>
                <w:rFonts w:ascii="Segoe UI" w:hAnsi="Segoe UI" w:cs="Segoe UI"/>
                <w:sz w:val="20"/>
                <w:szCs w:val="20"/>
              </w:rPr>
              <w:t xml:space="preserve">Staff will gain evidence-based information on </w:t>
            </w:r>
            <w:r w:rsidR="00EA2DE7" w:rsidRPr="006453DE">
              <w:rPr>
                <w:rFonts w:ascii="Segoe UI" w:hAnsi="Segoe UI" w:cs="Segoe UI"/>
                <w:sz w:val="20"/>
                <w:szCs w:val="20"/>
              </w:rPr>
              <w:t>IPC</w:t>
            </w:r>
          </w:p>
        </w:tc>
        <w:tc>
          <w:tcPr>
            <w:tcW w:w="3126" w:type="dxa"/>
            <w:gridSpan w:val="3"/>
            <w:tcBorders>
              <w:bottom w:val="single" w:sz="4" w:space="0" w:color="auto"/>
            </w:tcBorders>
            <w:vAlign w:val="center"/>
          </w:tcPr>
          <w:p w:rsidR="00A35156" w:rsidRPr="006453DE" w:rsidRDefault="00A35156" w:rsidP="009D7695">
            <w:pPr>
              <w:pStyle w:val="ListParagraph"/>
              <w:numPr>
                <w:ilvl w:val="0"/>
                <w:numId w:val="17"/>
              </w:numPr>
              <w:tabs>
                <w:tab w:val="left" w:pos="469"/>
              </w:tabs>
              <w:ind w:left="165" w:firstLine="0"/>
              <w:jc w:val="both"/>
              <w:rPr>
                <w:rFonts w:ascii="Segoe UI" w:hAnsi="Segoe UI" w:cs="Segoe UI"/>
                <w:sz w:val="20"/>
                <w:szCs w:val="20"/>
              </w:rPr>
            </w:pPr>
            <w:r w:rsidRPr="006453DE">
              <w:rPr>
                <w:rFonts w:ascii="Segoe UI" w:hAnsi="Segoe UI" w:cs="Segoe UI"/>
                <w:sz w:val="20"/>
                <w:szCs w:val="20"/>
              </w:rPr>
              <w:t>Newsletters</w:t>
            </w:r>
          </w:p>
          <w:p w:rsidR="00A35156" w:rsidRPr="006453DE" w:rsidRDefault="00A35156" w:rsidP="009D7695">
            <w:pPr>
              <w:pStyle w:val="ListParagraph"/>
              <w:numPr>
                <w:ilvl w:val="0"/>
                <w:numId w:val="17"/>
              </w:numPr>
              <w:tabs>
                <w:tab w:val="left" w:pos="469"/>
              </w:tabs>
              <w:ind w:left="165" w:firstLine="0"/>
              <w:jc w:val="both"/>
              <w:rPr>
                <w:rFonts w:ascii="Segoe UI" w:hAnsi="Segoe UI" w:cs="Segoe UI"/>
                <w:sz w:val="20"/>
                <w:szCs w:val="20"/>
              </w:rPr>
            </w:pPr>
            <w:r w:rsidRPr="006453DE">
              <w:rPr>
                <w:rFonts w:ascii="Segoe UI" w:hAnsi="Segoe UI" w:cs="Segoe UI"/>
                <w:sz w:val="20"/>
                <w:szCs w:val="20"/>
              </w:rPr>
              <w:t>Intranet</w:t>
            </w:r>
          </w:p>
          <w:p w:rsidR="00A35156" w:rsidRPr="006453DE" w:rsidRDefault="00A35156" w:rsidP="009D7695">
            <w:pPr>
              <w:tabs>
                <w:tab w:val="left" w:pos="469"/>
              </w:tabs>
              <w:ind w:left="165"/>
              <w:contextualSpacing/>
              <w:jc w:val="both"/>
              <w:rPr>
                <w:rFonts w:ascii="Segoe UI" w:hAnsi="Segoe UI" w:cs="Segoe UI"/>
                <w:sz w:val="20"/>
                <w:szCs w:val="20"/>
              </w:rPr>
            </w:pPr>
          </w:p>
          <w:p w:rsidR="00A35156" w:rsidRPr="006453DE" w:rsidRDefault="00A35156" w:rsidP="009D7695">
            <w:pPr>
              <w:tabs>
                <w:tab w:val="left" w:pos="469"/>
              </w:tabs>
              <w:ind w:left="165"/>
              <w:contextualSpacing/>
              <w:jc w:val="both"/>
              <w:rPr>
                <w:rFonts w:ascii="Segoe UI" w:hAnsi="Segoe UI" w:cs="Segoe UI"/>
                <w:sz w:val="20"/>
                <w:szCs w:val="20"/>
              </w:rPr>
            </w:pPr>
          </w:p>
        </w:tc>
        <w:tc>
          <w:tcPr>
            <w:tcW w:w="1465" w:type="dxa"/>
            <w:gridSpan w:val="5"/>
            <w:tcBorders>
              <w:bottom w:val="single" w:sz="4" w:space="0" w:color="auto"/>
            </w:tcBorders>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Quarterly</w:t>
            </w:r>
          </w:p>
        </w:tc>
      </w:tr>
      <w:tr w:rsidR="00A35156" w:rsidRPr="006453DE" w:rsidTr="00550540">
        <w:trPr>
          <w:trHeight w:val="362"/>
        </w:trPr>
        <w:tc>
          <w:tcPr>
            <w:tcW w:w="2627" w:type="dxa"/>
            <w:gridSpan w:val="2"/>
            <w:vMerge/>
            <w:vAlign w:val="center"/>
          </w:tcPr>
          <w:p w:rsidR="00A35156" w:rsidRPr="006453DE" w:rsidRDefault="00A35156" w:rsidP="006453DE">
            <w:pPr>
              <w:contextualSpacing/>
              <w:rPr>
                <w:rFonts w:ascii="Segoe UI" w:hAnsi="Segoe UI" w:cs="Segoe UI"/>
                <w:b/>
                <w:sz w:val="20"/>
                <w:szCs w:val="20"/>
              </w:rPr>
            </w:pPr>
          </w:p>
        </w:tc>
        <w:tc>
          <w:tcPr>
            <w:tcW w:w="3403" w:type="dxa"/>
            <w:gridSpan w:val="2"/>
            <w:shd w:val="clear" w:color="auto" w:fill="auto"/>
            <w:vAlign w:val="center"/>
          </w:tcPr>
          <w:p w:rsidR="00A35156" w:rsidRPr="006453DE" w:rsidRDefault="00A35156" w:rsidP="006453DE">
            <w:pPr>
              <w:pStyle w:val="ListParagraph"/>
              <w:numPr>
                <w:ilvl w:val="0"/>
                <w:numId w:val="14"/>
              </w:numPr>
              <w:ind w:left="377" w:hanging="284"/>
              <w:rPr>
                <w:rFonts w:ascii="Segoe UI" w:hAnsi="Segoe UI" w:cs="Segoe UI"/>
                <w:sz w:val="20"/>
                <w:szCs w:val="20"/>
              </w:rPr>
            </w:pPr>
            <w:r w:rsidRPr="006453DE">
              <w:rPr>
                <w:rFonts w:ascii="Segoe UI" w:hAnsi="Segoe UI" w:cs="Segoe UI"/>
                <w:sz w:val="20"/>
                <w:szCs w:val="20"/>
              </w:rPr>
              <w:t xml:space="preserve">At a Glance quick reference management guides to infections will continue to be reviewed and updated </w:t>
            </w:r>
          </w:p>
        </w:tc>
        <w:tc>
          <w:tcPr>
            <w:tcW w:w="2053" w:type="dxa"/>
            <w:gridSpan w:val="2"/>
            <w:shd w:val="clear" w:color="auto" w:fill="auto"/>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IPCT</w:t>
            </w:r>
          </w:p>
        </w:tc>
        <w:tc>
          <w:tcPr>
            <w:tcW w:w="2827" w:type="dxa"/>
            <w:shd w:val="clear" w:color="auto" w:fill="auto"/>
            <w:vAlign w:val="center"/>
          </w:tcPr>
          <w:p w:rsidR="00A35156" w:rsidRPr="006453DE" w:rsidRDefault="00A35156" w:rsidP="006453DE">
            <w:pPr>
              <w:pStyle w:val="ListParagraph"/>
              <w:numPr>
                <w:ilvl w:val="0"/>
                <w:numId w:val="20"/>
              </w:numPr>
              <w:ind w:left="306" w:hanging="283"/>
              <w:rPr>
                <w:rFonts w:ascii="Segoe UI" w:hAnsi="Segoe UI" w:cs="Segoe UI"/>
                <w:sz w:val="20"/>
                <w:szCs w:val="20"/>
              </w:rPr>
            </w:pPr>
            <w:r w:rsidRPr="006453DE">
              <w:rPr>
                <w:rFonts w:ascii="Segoe UI" w:hAnsi="Segoe UI" w:cs="Segoe UI"/>
                <w:sz w:val="20"/>
                <w:szCs w:val="20"/>
              </w:rPr>
              <w:t xml:space="preserve">Staff will gain evidence-based information on management of infections </w:t>
            </w:r>
          </w:p>
        </w:tc>
        <w:tc>
          <w:tcPr>
            <w:tcW w:w="3126" w:type="dxa"/>
            <w:gridSpan w:val="3"/>
            <w:shd w:val="clear" w:color="auto" w:fill="auto"/>
            <w:vAlign w:val="center"/>
          </w:tcPr>
          <w:p w:rsidR="00A35156" w:rsidRPr="006453DE" w:rsidRDefault="00A35156" w:rsidP="006453DE">
            <w:pPr>
              <w:pStyle w:val="ListParagraph"/>
              <w:numPr>
                <w:ilvl w:val="0"/>
                <w:numId w:val="17"/>
              </w:numPr>
              <w:tabs>
                <w:tab w:val="left" w:pos="469"/>
              </w:tabs>
              <w:ind w:left="165" w:firstLine="0"/>
              <w:rPr>
                <w:rFonts w:ascii="Segoe UI" w:hAnsi="Segoe UI" w:cs="Segoe UI"/>
                <w:sz w:val="20"/>
                <w:szCs w:val="20"/>
              </w:rPr>
            </w:pPr>
            <w:r w:rsidRPr="006453DE">
              <w:rPr>
                <w:rFonts w:ascii="Segoe UI" w:hAnsi="Segoe UI" w:cs="Segoe UI"/>
                <w:sz w:val="20"/>
                <w:szCs w:val="20"/>
              </w:rPr>
              <w:t>Intranet</w:t>
            </w:r>
          </w:p>
        </w:tc>
        <w:tc>
          <w:tcPr>
            <w:tcW w:w="1465" w:type="dxa"/>
            <w:gridSpan w:val="5"/>
            <w:shd w:val="clear" w:color="auto" w:fill="auto"/>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 xml:space="preserve">Annually </w:t>
            </w:r>
          </w:p>
        </w:tc>
      </w:tr>
      <w:tr w:rsidR="00A35156" w:rsidRPr="006453DE" w:rsidTr="00550540">
        <w:trPr>
          <w:trHeight w:val="538"/>
        </w:trPr>
        <w:tc>
          <w:tcPr>
            <w:tcW w:w="2627" w:type="dxa"/>
            <w:gridSpan w:val="2"/>
            <w:vMerge w:val="restart"/>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 xml:space="preserve">To ensure that specialist </w:t>
            </w:r>
            <w:r w:rsidR="00EA2DE7" w:rsidRPr="006453DE">
              <w:rPr>
                <w:rFonts w:ascii="Segoe UI" w:hAnsi="Segoe UI" w:cs="Segoe UI"/>
                <w:sz w:val="20"/>
                <w:szCs w:val="20"/>
              </w:rPr>
              <w:t xml:space="preserve">IPC </w:t>
            </w:r>
            <w:r w:rsidRPr="006453DE">
              <w:rPr>
                <w:rFonts w:ascii="Segoe UI" w:hAnsi="Segoe UI" w:cs="Segoe UI"/>
                <w:sz w:val="20"/>
                <w:szCs w:val="20"/>
              </w:rPr>
              <w:t xml:space="preserve">advice is provided to related service providers where </w:t>
            </w:r>
            <w:r w:rsidR="00EA2DE7" w:rsidRPr="006453DE">
              <w:rPr>
                <w:rFonts w:ascii="Segoe UI" w:hAnsi="Segoe UI" w:cs="Segoe UI"/>
                <w:sz w:val="20"/>
                <w:szCs w:val="20"/>
              </w:rPr>
              <w:t xml:space="preserve">IPC </w:t>
            </w:r>
            <w:r w:rsidRPr="006453DE">
              <w:rPr>
                <w:rFonts w:ascii="Segoe UI" w:hAnsi="Segoe UI" w:cs="Segoe UI"/>
                <w:sz w:val="20"/>
                <w:szCs w:val="20"/>
              </w:rPr>
              <w:t>input will minimise risks to patients or staff.</w:t>
            </w:r>
          </w:p>
          <w:p w:rsidR="00A35156" w:rsidRPr="006453DE" w:rsidRDefault="00A35156" w:rsidP="009D7695">
            <w:pPr>
              <w:contextualSpacing/>
              <w:jc w:val="both"/>
              <w:rPr>
                <w:rFonts w:ascii="Segoe UI" w:hAnsi="Segoe UI" w:cs="Segoe UI"/>
                <w:b/>
                <w:sz w:val="20"/>
                <w:szCs w:val="20"/>
              </w:rPr>
            </w:pPr>
          </w:p>
        </w:tc>
        <w:tc>
          <w:tcPr>
            <w:tcW w:w="3403"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The </w:t>
            </w:r>
            <w:r w:rsidR="00EA2DE7" w:rsidRPr="006453DE">
              <w:rPr>
                <w:rFonts w:ascii="Segoe UI" w:hAnsi="Segoe UI" w:cs="Segoe UI"/>
                <w:sz w:val="20"/>
                <w:szCs w:val="20"/>
              </w:rPr>
              <w:t>IPCT will atten</w:t>
            </w:r>
            <w:r w:rsidRPr="006453DE">
              <w:rPr>
                <w:rFonts w:ascii="Segoe UI" w:hAnsi="Segoe UI" w:cs="Segoe UI"/>
                <w:sz w:val="20"/>
                <w:szCs w:val="20"/>
              </w:rPr>
              <w:t>d regular and additional meetings as required.</w:t>
            </w:r>
          </w:p>
        </w:tc>
        <w:tc>
          <w:tcPr>
            <w:tcW w:w="2053" w:type="dxa"/>
            <w:gridSpan w:val="2"/>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A35156" w:rsidRPr="006453DE" w:rsidRDefault="00A35156" w:rsidP="009D7695">
            <w:pPr>
              <w:pStyle w:val="ListParagraph"/>
              <w:numPr>
                <w:ilvl w:val="0"/>
                <w:numId w:val="20"/>
              </w:numPr>
              <w:ind w:left="306" w:hanging="283"/>
              <w:jc w:val="both"/>
              <w:rPr>
                <w:rFonts w:ascii="Segoe UI" w:hAnsi="Segoe UI" w:cs="Segoe UI"/>
                <w:sz w:val="20"/>
                <w:szCs w:val="20"/>
              </w:rPr>
            </w:pPr>
            <w:r w:rsidRPr="006453DE">
              <w:rPr>
                <w:rFonts w:ascii="Segoe UI" w:hAnsi="Segoe UI" w:cs="Segoe UI"/>
                <w:sz w:val="20"/>
                <w:szCs w:val="20"/>
              </w:rPr>
              <w:t xml:space="preserve">IPCT will maintain the high profile </w:t>
            </w:r>
            <w:r w:rsidR="00EA2DE7" w:rsidRPr="006453DE">
              <w:rPr>
                <w:rFonts w:ascii="Segoe UI" w:hAnsi="Segoe UI" w:cs="Segoe UI"/>
                <w:sz w:val="20"/>
                <w:szCs w:val="20"/>
              </w:rPr>
              <w:t xml:space="preserve">of IPC </w:t>
            </w:r>
            <w:r w:rsidRPr="006453DE">
              <w:rPr>
                <w:rFonts w:ascii="Segoe UI" w:hAnsi="Segoe UI" w:cs="Segoe UI"/>
                <w:sz w:val="20"/>
                <w:szCs w:val="20"/>
              </w:rPr>
              <w:t>and support the Trusts’ objectives</w:t>
            </w:r>
          </w:p>
        </w:tc>
        <w:tc>
          <w:tcPr>
            <w:tcW w:w="3126" w:type="dxa"/>
            <w:gridSpan w:val="3"/>
            <w:vAlign w:val="center"/>
          </w:tcPr>
          <w:p w:rsidR="00A35156" w:rsidRPr="006453DE" w:rsidRDefault="00A35156" w:rsidP="009D7695">
            <w:pPr>
              <w:pStyle w:val="ListParagraph"/>
              <w:numPr>
                <w:ilvl w:val="0"/>
                <w:numId w:val="17"/>
              </w:numPr>
              <w:tabs>
                <w:tab w:val="left" w:pos="469"/>
              </w:tabs>
              <w:ind w:left="165" w:firstLine="0"/>
              <w:jc w:val="both"/>
              <w:rPr>
                <w:rFonts w:ascii="Segoe UI" w:hAnsi="Segoe UI" w:cs="Segoe UI"/>
                <w:sz w:val="20"/>
                <w:szCs w:val="20"/>
              </w:rPr>
            </w:pPr>
            <w:r w:rsidRPr="006453DE">
              <w:rPr>
                <w:rFonts w:ascii="Segoe UI" w:hAnsi="Segoe UI" w:cs="Segoe UI"/>
                <w:sz w:val="20"/>
                <w:szCs w:val="20"/>
              </w:rPr>
              <w:t>Minutes of meetings</w:t>
            </w:r>
          </w:p>
        </w:tc>
        <w:tc>
          <w:tcPr>
            <w:tcW w:w="1465" w:type="dxa"/>
            <w:gridSpan w:val="5"/>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In place</w:t>
            </w:r>
          </w:p>
        </w:tc>
      </w:tr>
      <w:tr w:rsidR="00A35156" w:rsidRPr="006453DE" w:rsidTr="00550540">
        <w:trPr>
          <w:trHeight w:val="813"/>
        </w:trPr>
        <w:tc>
          <w:tcPr>
            <w:tcW w:w="2627" w:type="dxa"/>
            <w:gridSpan w:val="2"/>
            <w:vMerge/>
            <w:vAlign w:val="center"/>
          </w:tcPr>
          <w:p w:rsidR="00A35156" w:rsidRPr="006453DE" w:rsidRDefault="00A35156" w:rsidP="006453DE">
            <w:pPr>
              <w:contextualSpacing/>
              <w:rPr>
                <w:rFonts w:ascii="Segoe UI" w:hAnsi="Segoe UI" w:cs="Segoe UI"/>
                <w:b/>
                <w:sz w:val="20"/>
                <w:szCs w:val="20"/>
              </w:rPr>
            </w:pPr>
          </w:p>
        </w:tc>
        <w:tc>
          <w:tcPr>
            <w:tcW w:w="3403" w:type="dxa"/>
            <w:gridSpan w:val="2"/>
            <w:vAlign w:val="center"/>
          </w:tcPr>
          <w:p w:rsidR="00A35156" w:rsidRPr="006453DE" w:rsidRDefault="00A35156" w:rsidP="006453DE">
            <w:pPr>
              <w:pStyle w:val="ListParagraph"/>
              <w:numPr>
                <w:ilvl w:val="0"/>
                <w:numId w:val="14"/>
              </w:numPr>
              <w:ind w:left="377" w:hanging="284"/>
              <w:rPr>
                <w:rFonts w:ascii="Segoe UI" w:hAnsi="Segoe UI" w:cs="Segoe UI"/>
                <w:sz w:val="20"/>
                <w:szCs w:val="20"/>
              </w:rPr>
            </w:pPr>
            <w:r w:rsidRPr="006453DE">
              <w:rPr>
                <w:rFonts w:ascii="Segoe UI" w:hAnsi="Segoe UI" w:cs="Segoe UI"/>
                <w:sz w:val="20"/>
                <w:szCs w:val="20"/>
              </w:rPr>
              <w:t>IPCT will attend national conferences/study days/ webinars  to ensure up to date knowledge</w:t>
            </w:r>
          </w:p>
        </w:tc>
        <w:tc>
          <w:tcPr>
            <w:tcW w:w="2053" w:type="dxa"/>
            <w:gridSpan w:val="2"/>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A35156" w:rsidRPr="006453DE" w:rsidRDefault="00A35156" w:rsidP="006453DE">
            <w:pPr>
              <w:pStyle w:val="ListParagraph"/>
              <w:numPr>
                <w:ilvl w:val="0"/>
                <w:numId w:val="20"/>
              </w:numPr>
              <w:ind w:left="306" w:hanging="283"/>
              <w:rPr>
                <w:rFonts w:ascii="Segoe UI" w:hAnsi="Segoe UI" w:cs="Segoe UI"/>
                <w:sz w:val="20"/>
                <w:szCs w:val="20"/>
              </w:rPr>
            </w:pPr>
            <w:r w:rsidRPr="006453DE">
              <w:rPr>
                <w:rFonts w:ascii="Segoe UI" w:hAnsi="Segoe UI" w:cs="Segoe UI"/>
                <w:sz w:val="20"/>
                <w:szCs w:val="20"/>
              </w:rPr>
              <w:t>IPCT will remain up to date with national guidance and practice</w:t>
            </w:r>
          </w:p>
        </w:tc>
        <w:tc>
          <w:tcPr>
            <w:tcW w:w="3126" w:type="dxa"/>
            <w:gridSpan w:val="3"/>
            <w:vAlign w:val="center"/>
          </w:tcPr>
          <w:p w:rsidR="00A35156" w:rsidRPr="006453DE" w:rsidRDefault="00A35156" w:rsidP="006453DE">
            <w:pPr>
              <w:pStyle w:val="ListParagraph"/>
              <w:numPr>
                <w:ilvl w:val="0"/>
                <w:numId w:val="17"/>
              </w:numPr>
              <w:tabs>
                <w:tab w:val="left" w:pos="469"/>
              </w:tabs>
              <w:ind w:left="165" w:firstLine="0"/>
              <w:rPr>
                <w:rFonts w:ascii="Segoe UI" w:hAnsi="Segoe UI" w:cs="Segoe UI"/>
                <w:sz w:val="20"/>
                <w:szCs w:val="20"/>
              </w:rPr>
            </w:pPr>
            <w:r w:rsidRPr="006453DE">
              <w:rPr>
                <w:rFonts w:ascii="Segoe UI" w:hAnsi="Segoe UI" w:cs="Segoe UI"/>
                <w:sz w:val="20"/>
                <w:szCs w:val="20"/>
              </w:rPr>
              <w:t>PDR/Appraisals</w:t>
            </w:r>
          </w:p>
          <w:p w:rsidR="00A35156" w:rsidRPr="006453DE" w:rsidRDefault="00A35156" w:rsidP="006453DE">
            <w:pPr>
              <w:pStyle w:val="ListParagraph"/>
              <w:numPr>
                <w:ilvl w:val="0"/>
                <w:numId w:val="17"/>
              </w:numPr>
              <w:tabs>
                <w:tab w:val="left" w:pos="469"/>
              </w:tabs>
              <w:ind w:left="165" w:firstLine="0"/>
              <w:rPr>
                <w:rFonts w:ascii="Segoe UI" w:hAnsi="Segoe UI" w:cs="Segoe UI"/>
                <w:sz w:val="20"/>
                <w:szCs w:val="20"/>
              </w:rPr>
            </w:pPr>
            <w:r w:rsidRPr="006453DE">
              <w:rPr>
                <w:rFonts w:ascii="Segoe UI" w:hAnsi="Segoe UI" w:cs="Segoe UI"/>
                <w:sz w:val="20"/>
                <w:szCs w:val="20"/>
              </w:rPr>
              <w:t>NMC Revalidation</w:t>
            </w:r>
          </w:p>
          <w:p w:rsidR="00EA2DE7" w:rsidRPr="006453DE" w:rsidRDefault="00EA2DE7" w:rsidP="006453DE">
            <w:pPr>
              <w:pStyle w:val="ListParagraph"/>
              <w:numPr>
                <w:ilvl w:val="0"/>
                <w:numId w:val="17"/>
              </w:numPr>
              <w:tabs>
                <w:tab w:val="left" w:pos="469"/>
              </w:tabs>
              <w:ind w:left="165" w:firstLine="0"/>
              <w:rPr>
                <w:rFonts w:ascii="Segoe UI" w:hAnsi="Segoe UI" w:cs="Segoe UI"/>
                <w:sz w:val="20"/>
                <w:szCs w:val="20"/>
              </w:rPr>
            </w:pPr>
            <w:r w:rsidRPr="006453DE">
              <w:rPr>
                <w:rFonts w:ascii="Segoe UI" w:hAnsi="Segoe UI" w:cs="Segoe UI"/>
                <w:sz w:val="20"/>
                <w:szCs w:val="20"/>
              </w:rPr>
              <w:t xml:space="preserve">Supervision </w:t>
            </w:r>
            <w:r w:rsidR="00A55025" w:rsidRPr="006453DE">
              <w:rPr>
                <w:rFonts w:ascii="Segoe UI" w:hAnsi="Segoe UI" w:cs="Segoe UI"/>
                <w:sz w:val="20"/>
                <w:szCs w:val="20"/>
              </w:rPr>
              <w:t>records</w:t>
            </w:r>
          </w:p>
        </w:tc>
        <w:tc>
          <w:tcPr>
            <w:tcW w:w="1465" w:type="dxa"/>
            <w:gridSpan w:val="5"/>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 xml:space="preserve">In place </w:t>
            </w:r>
          </w:p>
        </w:tc>
      </w:tr>
      <w:tr w:rsidR="00A35156" w:rsidRPr="006453DE" w:rsidTr="006453DE">
        <w:trPr>
          <w:gridAfter w:val="1"/>
          <w:wAfter w:w="24" w:type="dxa"/>
        </w:trPr>
        <w:tc>
          <w:tcPr>
            <w:tcW w:w="15477" w:type="dxa"/>
            <w:gridSpan w:val="14"/>
            <w:shd w:val="clear" w:color="auto" w:fill="B8CCE4"/>
            <w:vAlign w:val="center"/>
          </w:tcPr>
          <w:p w:rsidR="00A35156" w:rsidRPr="006453DE" w:rsidRDefault="00A35156" w:rsidP="006453DE">
            <w:pPr>
              <w:contextualSpacing/>
              <w:rPr>
                <w:rFonts w:ascii="Segoe UI" w:hAnsi="Segoe UI" w:cs="Segoe UI"/>
                <w:sz w:val="20"/>
                <w:szCs w:val="20"/>
              </w:rPr>
            </w:pPr>
            <w:r w:rsidRPr="006453DE">
              <w:rPr>
                <w:rFonts w:ascii="Segoe UI" w:hAnsi="Segoe UI" w:cs="Segoe UI"/>
                <w:b/>
                <w:sz w:val="20"/>
                <w:szCs w:val="20"/>
              </w:rPr>
              <w:t>Hand hygiene</w:t>
            </w:r>
            <w:r w:rsidRPr="006453DE">
              <w:rPr>
                <w:rFonts w:ascii="Segoe UI" w:hAnsi="Segoe UI" w:cs="Segoe UI"/>
                <w:sz w:val="20"/>
                <w:szCs w:val="20"/>
              </w:rPr>
              <w:t xml:space="preserve"> </w:t>
            </w:r>
          </w:p>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Healthcare workers and the environment are a major route through which patients can acquire infection. Micro-organisms may be transferred by staff, from one patient to another, and from the environment to the patient.</w:t>
            </w:r>
          </w:p>
        </w:tc>
      </w:tr>
      <w:tr w:rsidR="00A35156" w:rsidRPr="006453DE" w:rsidTr="00550540">
        <w:trPr>
          <w:trHeight w:val="403"/>
        </w:trPr>
        <w:tc>
          <w:tcPr>
            <w:tcW w:w="2627" w:type="dxa"/>
            <w:gridSpan w:val="2"/>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To maintain hand hygiene awareness and compliance</w:t>
            </w:r>
          </w:p>
        </w:tc>
        <w:tc>
          <w:tcPr>
            <w:tcW w:w="3403"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w:t>
            </w:r>
            <w:r w:rsidR="00EA2DE7" w:rsidRPr="006453DE">
              <w:rPr>
                <w:rFonts w:ascii="Segoe UI" w:hAnsi="Segoe UI" w:cs="Segoe UI"/>
                <w:sz w:val="20"/>
                <w:szCs w:val="20"/>
              </w:rPr>
              <w:t>PC champions</w:t>
            </w:r>
            <w:r w:rsidRPr="006453DE">
              <w:rPr>
                <w:rFonts w:ascii="Segoe UI" w:hAnsi="Segoe UI" w:cs="Segoe UI"/>
                <w:sz w:val="20"/>
                <w:szCs w:val="20"/>
              </w:rPr>
              <w:t xml:space="preserve"> will monitor hand hygiene compliance and carry out audits in patient areas</w:t>
            </w:r>
          </w:p>
        </w:tc>
        <w:tc>
          <w:tcPr>
            <w:tcW w:w="2053" w:type="dxa"/>
            <w:gridSpan w:val="2"/>
            <w:vAlign w:val="center"/>
          </w:tcPr>
          <w:p w:rsidR="00A35156" w:rsidRPr="006453DE" w:rsidRDefault="00EA2DE7" w:rsidP="009D7695">
            <w:pPr>
              <w:contextualSpacing/>
              <w:jc w:val="both"/>
              <w:rPr>
                <w:rFonts w:ascii="Segoe UI" w:hAnsi="Segoe UI" w:cs="Segoe UI"/>
                <w:sz w:val="20"/>
                <w:szCs w:val="20"/>
              </w:rPr>
            </w:pPr>
            <w:r w:rsidRPr="006453DE">
              <w:rPr>
                <w:rFonts w:ascii="Segoe UI" w:hAnsi="Segoe UI" w:cs="Segoe UI"/>
                <w:sz w:val="20"/>
                <w:szCs w:val="20"/>
              </w:rPr>
              <w:t>IPC champions</w:t>
            </w: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tc>
        <w:tc>
          <w:tcPr>
            <w:tcW w:w="2827" w:type="dxa"/>
            <w:vAlign w:val="center"/>
          </w:tcPr>
          <w:p w:rsidR="00A35156" w:rsidRPr="006453DE" w:rsidRDefault="00A35156" w:rsidP="009D7695">
            <w:pPr>
              <w:pStyle w:val="ListParagraph"/>
              <w:numPr>
                <w:ilvl w:val="0"/>
                <w:numId w:val="22"/>
              </w:numPr>
              <w:ind w:left="306" w:hanging="283"/>
              <w:jc w:val="both"/>
              <w:rPr>
                <w:rFonts w:ascii="Segoe UI" w:hAnsi="Segoe UI" w:cs="Segoe UI"/>
                <w:sz w:val="20"/>
                <w:szCs w:val="20"/>
              </w:rPr>
            </w:pPr>
            <w:r w:rsidRPr="006453DE">
              <w:rPr>
                <w:rFonts w:ascii="Segoe UI" w:hAnsi="Segoe UI" w:cs="Segoe UI"/>
                <w:sz w:val="20"/>
                <w:szCs w:val="20"/>
              </w:rPr>
              <w:t>All staff will have an increased awareness of the importance of hand hygiene and hand hygiene compliance will improve.</w:t>
            </w:r>
          </w:p>
        </w:tc>
        <w:tc>
          <w:tcPr>
            <w:tcW w:w="3126" w:type="dxa"/>
            <w:gridSpan w:val="3"/>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Hand hygiene monitoring forms and audit reports</w:t>
            </w:r>
            <w:r w:rsidR="00F56F0C" w:rsidRPr="006453DE">
              <w:rPr>
                <w:rFonts w:ascii="Segoe UI" w:hAnsi="Segoe UI" w:cs="Segoe UI"/>
                <w:sz w:val="20"/>
                <w:szCs w:val="20"/>
              </w:rPr>
              <w:t xml:space="preserve"> (</w:t>
            </w:r>
            <w:proofErr w:type="spellStart"/>
            <w:r w:rsidR="00F56F0C" w:rsidRPr="006453DE">
              <w:rPr>
                <w:rFonts w:ascii="Segoe UI" w:hAnsi="Segoe UI" w:cs="Segoe UI"/>
                <w:sz w:val="20"/>
                <w:szCs w:val="20"/>
              </w:rPr>
              <w:t>AMaT</w:t>
            </w:r>
            <w:proofErr w:type="spellEnd"/>
            <w:r w:rsidR="00F56F0C" w:rsidRPr="006453DE">
              <w:rPr>
                <w:rFonts w:ascii="Segoe UI" w:hAnsi="Segoe UI" w:cs="Segoe UI"/>
                <w:sz w:val="20"/>
                <w:szCs w:val="20"/>
              </w:rPr>
              <w:t>)</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tc>
        <w:tc>
          <w:tcPr>
            <w:tcW w:w="1465" w:type="dxa"/>
            <w:gridSpan w:val="5"/>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Bi monthly</w:t>
            </w:r>
          </w:p>
          <w:p w:rsidR="00A35156" w:rsidRPr="006453DE" w:rsidRDefault="00A35156" w:rsidP="009D7695">
            <w:pPr>
              <w:contextualSpacing/>
              <w:jc w:val="both"/>
              <w:rPr>
                <w:rFonts w:ascii="Segoe UI" w:hAnsi="Segoe UI" w:cs="Segoe UI"/>
                <w:color w:val="008000"/>
                <w:sz w:val="20"/>
                <w:szCs w:val="20"/>
              </w:rPr>
            </w:pPr>
          </w:p>
        </w:tc>
      </w:tr>
      <w:tr w:rsidR="00A35156" w:rsidRPr="006453DE" w:rsidTr="00550540">
        <w:trPr>
          <w:trHeight w:val="403"/>
        </w:trPr>
        <w:tc>
          <w:tcPr>
            <w:tcW w:w="2627" w:type="dxa"/>
            <w:gridSpan w:val="2"/>
            <w:shd w:val="clear" w:color="auto" w:fill="auto"/>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To continue to develop and implement practical hand hygiene audits within community services</w:t>
            </w:r>
          </w:p>
        </w:tc>
        <w:tc>
          <w:tcPr>
            <w:tcW w:w="3403" w:type="dxa"/>
            <w:gridSpan w:val="2"/>
            <w:shd w:val="clear" w:color="auto" w:fill="auto"/>
            <w:vAlign w:val="center"/>
          </w:tcPr>
          <w:p w:rsidR="00A35156" w:rsidRPr="006453DE" w:rsidRDefault="00EA2DE7"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IPCT</w:t>
            </w:r>
            <w:r w:rsidR="00E21228" w:rsidRPr="006453DE">
              <w:rPr>
                <w:rFonts w:ascii="Segoe UI" w:hAnsi="Segoe UI" w:cs="Segoe UI"/>
                <w:sz w:val="20"/>
                <w:szCs w:val="20"/>
              </w:rPr>
              <w:t>, matrons</w:t>
            </w:r>
            <w:r w:rsidR="009D7695">
              <w:rPr>
                <w:rFonts w:ascii="Segoe UI" w:hAnsi="Segoe UI" w:cs="Segoe UI"/>
                <w:sz w:val="20"/>
                <w:szCs w:val="20"/>
              </w:rPr>
              <w:t xml:space="preserve"> </w:t>
            </w:r>
            <w:r w:rsidR="00E21228" w:rsidRPr="006453DE">
              <w:rPr>
                <w:rFonts w:ascii="Segoe UI" w:hAnsi="Segoe UI" w:cs="Segoe UI"/>
                <w:sz w:val="20"/>
                <w:szCs w:val="20"/>
              </w:rPr>
              <w:t xml:space="preserve">and </w:t>
            </w:r>
            <w:r w:rsidR="00A35156" w:rsidRPr="006453DE">
              <w:rPr>
                <w:rFonts w:ascii="Segoe UI" w:hAnsi="Segoe UI" w:cs="Segoe UI"/>
                <w:sz w:val="20"/>
                <w:szCs w:val="20"/>
              </w:rPr>
              <w:t>senior clinicians will monitor hand hygiene compliance</w:t>
            </w:r>
          </w:p>
        </w:tc>
        <w:tc>
          <w:tcPr>
            <w:tcW w:w="2053" w:type="dxa"/>
            <w:gridSpan w:val="2"/>
            <w:shd w:val="clear" w:color="auto" w:fill="auto"/>
            <w:vAlign w:val="center"/>
          </w:tcPr>
          <w:p w:rsidR="00A35156" w:rsidRPr="006453DE" w:rsidRDefault="00EA2DE7" w:rsidP="009D7695">
            <w:pPr>
              <w:contextualSpacing/>
              <w:jc w:val="both"/>
              <w:rPr>
                <w:rFonts w:ascii="Segoe UI" w:hAnsi="Segoe UI" w:cs="Segoe UI"/>
                <w:sz w:val="20"/>
                <w:szCs w:val="20"/>
              </w:rPr>
            </w:pPr>
            <w:r w:rsidRPr="006453DE">
              <w:rPr>
                <w:rFonts w:ascii="Segoe UI" w:hAnsi="Segoe UI" w:cs="Segoe UI"/>
                <w:sz w:val="20"/>
                <w:szCs w:val="20"/>
              </w:rPr>
              <w:t xml:space="preserve">IPC champions </w:t>
            </w:r>
            <w:r w:rsidR="00A35156" w:rsidRPr="006453DE">
              <w:rPr>
                <w:rFonts w:ascii="Segoe UI" w:hAnsi="Segoe UI" w:cs="Segoe UI"/>
                <w:sz w:val="20"/>
                <w:szCs w:val="20"/>
              </w:rPr>
              <w:t>/ CDL’s</w:t>
            </w: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tc>
        <w:tc>
          <w:tcPr>
            <w:tcW w:w="2827" w:type="dxa"/>
            <w:shd w:val="clear" w:color="auto" w:fill="auto"/>
            <w:vAlign w:val="center"/>
          </w:tcPr>
          <w:p w:rsidR="00A35156" w:rsidRPr="006453DE" w:rsidRDefault="00A35156" w:rsidP="009D7695">
            <w:pPr>
              <w:pStyle w:val="ListParagraph"/>
              <w:numPr>
                <w:ilvl w:val="0"/>
                <w:numId w:val="22"/>
              </w:numPr>
              <w:ind w:left="306" w:hanging="283"/>
              <w:jc w:val="both"/>
              <w:rPr>
                <w:rFonts w:ascii="Segoe UI" w:hAnsi="Segoe UI" w:cs="Segoe UI"/>
                <w:sz w:val="20"/>
                <w:szCs w:val="20"/>
              </w:rPr>
            </w:pPr>
            <w:r w:rsidRPr="006453DE">
              <w:rPr>
                <w:rFonts w:ascii="Segoe UI" w:hAnsi="Segoe UI" w:cs="Segoe UI"/>
                <w:sz w:val="20"/>
                <w:szCs w:val="20"/>
              </w:rPr>
              <w:t>All staff will have an increased awareness of the importance of hand hygiene and hand hygiene compliance will improve</w:t>
            </w:r>
          </w:p>
          <w:p w:rsidR="00A35156" w:rsidRPr="006453DE" w:rsidRDefault="00A35156" w:rsidP="009D7695">
            <w:pPr>
              <w:ind w:left="306" w:hanging="283"/>
              <w:contextualSpacing/>
              <w:jc w:val="both"/>
              <w:rPr>
                <w:rFonts w:ascii="Segoe UI" w:hAnsi="Segoe UI" w:cs="Segoe UI"/>
                <w:sz w:val="20"/>
                <w:szCs w:val="20"/>
              </w:rPr>
            </w:pPr>
          </w:p>
        </w:tc>
        <w:tc>
          <w:tcPr>
            <w:tcW w:w="3126" w:type="dxa"/>
            <w:gridSpan w:val="3"/>
            <w:shd w:val="clear" w:color="auto" w:fill="auto"/>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Hand hygiene monitoring forms and audit reports</w:t>
            </w:r>
            <w:r w:rsidR="00F56F0C" w:rsidRPr="006453DE">
              <w:rPr>
                <w:rFonts w:ascii="Segoe UI" w:hAnsi="Segoe UI" w:cs="Segoe UI"/>
                <w:sz w:val="20"/>
                <w:szCs w:val="20"/>
              </w:rPr>
              <w:t xml:space="preserve"> (</w:t>
            </w:r>
            <w:proofErr w:type="spellStart"/>
            <w:r w:rsidR="00F56F0C" w:rsidRPr="006453DE">
              <w:rPr>
                <w:rFonts w:ascii="Segoe UI" w:hAnsi="Segoe UI" w:cs="Segoe UI"/>
                <w:sz w:val="20"/>
                <w:szCs w:val="20"/>
              </w:rPr>
              <w:t>AMaT</w:t>
            </w:r>
            <w:proofErr w:type="spellEnd"/>
            <w:r w:rsidR="00F56F0C" w:rsidRPr="006453DE">
              <w:rPr>
                <w:rFonts w:ascii="Segoe UI" w:hAnsi="Segoe UI" w:cs="Segoe UI"/>
                <w:sz w:val="20"/>
                <w:szCs w:val="20"/>
              </w:rPr>
              <w:t>)</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tc>
        <w:tc>
          <w:tcPr>
            <w:tcW w:w="1465" w:type="dxa"/>
            <w:gridSpan w:val="5"/>
            <w:shd w:val="clear" w:color="auto" w:fill="auto"/>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As per audit programme</w:t>
            </w:r>
          </w:p>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Bi annually/</w:t>
            </w:r>
          </w:p>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Annually</w:t>
            </w:r>
          </w:p>
        </w:tc>
      </w:tr>
      <w:tr w:rsidR="00A35156" w:rsidRPr="006453DE" w:rsidTr="006453DE">
        <w:trPr>
          <w:gridAfter w:val="1"/>
          <w:wAfter w:w="24" w:type="dxa"/>
        </w:trPr>
        <w:tc>
          <w:tcPr>
            <w:tcW w:w="15477" w:type="dxa"/>
            <w:gridSpan w:val="14"/>
            <w:shd w:val="clear" w:color="auto" w:fill="B8CCE4"/>
            <w:vAlign w:val="center"/>
          </w:tcPr>
          <w:p w:rsidR="00A35156" w:rsidRPr="006453DE" w:rsidRDefault="00A35156" w:rsidP="006453DE">
            <w:pPr>
              <w:contextualSpacing/>
              <w:rPr>
                <w:rFonts w:ascii="Segoe UI" w:hAnsi="Segoe UI" w:cs="Segoe UI"/>
                <w:b/>
                <w:sz w:val="20"/>
                <w:szCs w:val="20"/>
              </w:rPr>
            </w:pPr>
            <w:r w:rsidRPr="006453DE">
              <w:rPr>
                <w:rFonts w:ascii="Segoe UI" w:hAnsi="Segoe UI" w:cs="Segoe UI"/>
                <w:b/>
                <w:sz w:val="20"/>
                <w:szCs w:val="20"/>
              </w:rPr>
              <w:t>Policies</w:t>
            </w:r>
            <w:r w:rsidRPr="006453DE">
              <w:rPr>
                <w:rFonts w:ascii="Segoe UI" w:hAnsi="Segoe UI" w:cs="Segoe UI"/>
                <w:sz w:val="20"/>
                <w:szCs w:val="20"/>
              </w:rPr>
              <w:t xml:space="preserve"> </w:t>
            </w:r>
            <w:r w:rsidRPr="006453DE">
              <w:rPr>
                <w:rFonts w:ascii="Segoe UI" w:hAnsi="Segoe UI" w:cs="Segoe UI"/>
                <w:b/>
                <w:sz w:val="20"/>
                <w:szCs w:val="20"/>
              </w:rPr>
              <w:t>and Procedures</w:t>
            </w:r>
          </w:p>
          <w:p w:rsidR="00A35156" w:rsidRPr="006453DE" w:rsidRDefault="00A35156" w:rsidP="006453DE">
            <w:pPr>
              <w:contextualSpacing/>
              <w:rPr>
                <w:rFonts w:ascii="Segoe UI" w:hAnsi="Segoe UI" w:cs="Segoe UI"/>
                <w:b/>
                <w:sz w:val="20"/>
                <w:szCs w:val="20"/>
              </w:rPr>
            </w:pPr>
            <w:r w:rsidRPr="006453DE">
              <w:rPr>
                <w:rFonts w:ascii="Segoe UI" w:hAnsi="Segoe UI" w:cs="Segoe UI"/>
                <w:sz w:val="20"/>
                <w:szCs w:val="20"/>
              </w:rPr>
              <w:t xml:space="preserve">It is vital that staff can readily access current infection prevention and control policies and procedures across the organisation. </w:t>
            </w:r>
          </w:p>
        </w:tc>
      </w:tr>
      <w:tr w:rsidR="00A35156" w:rsidRPr="006453DE" w:rsidTr="00550540">
        <w:trPr>
          <w:gridAfter w:val="4"/>
          <w:wAfter w:w="65" w:type="dxa"/>
          <w:trHeight w:val="889"/>
        </w:trPr>
        <w:tc>
          <w:tcPr>
            <w:tcW w:w="2627" w:type="dxa"/>
            <w:gridSpan w:val="2"/>
            <w:vMerge w:val="restart"/>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 xml:space="preserve">To ensure the provision of evidence based, up to date and relevant </w:t>
            </w:r>
            <w:r w:rsidR="00EA2DE7" w:rsidRPr="006453DE">
              <w:rPr>
                <w:rFonts w:ascii="Segoe UI" w:hAnsi="Segoe UI" w:cs="Segoe UI"/>
                <w:sz w:val="20"/>
                <w:szCs w:val="20"/>
              </w:rPr>
              <w:t>IPC</w:t>
            </w:r>
            <w:r w:rsidRPr="006453DE">
              <w:rPr>
                <w:rFonts w:ascii="Segoe UI" w:hAnsi="Segoe UI" w:cs="Segoe UI"/>
                <w:sz w:val="20"/>
                <w:szCs w:val="20"/>
              </w:rPr>
              <w:t xml:space="preserve"> policies</w:t>
            </w:r>
            <w:r w:rsidR="00EA2DE7" w:rsidRPr="006453DE">
              <w:rPr>
                <w:rFonts w:ascii="Segoe UI" w:hAnsi="Segoe UI" w:cs="Segoe UI"/>
                <w:sz w:val="20"/>
                <w:szCs w:val="20"/>
              </w:rPr>
              <w:t>/procedures</w:t>
            </w:r>
          </w:p>
        </w:tc>
        <w:tc>
          <w:tcPr>
            <w:tcW w:w="3403"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Provide input into other Trust policies as required.</w:t>
            </w:r>
          </w:p>
        </w:tc>
        <w:tc>
          <w:tcPr>
            <w:tcW w:w="2053" w:type="dxa"/>
            <w:gridSpan w:val="2"/>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Governance lead</w:t>
            </w: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tc>
        <w:tc>
          <w:tcPr>
            <w:tcW w:w="2827" w:type="dxa"/>
            <w:vAlign w:val="center"/>
          </w:tcPr>
          <w:p w:rsidR="00A35156" w:rsidRPr="006453DE" w:rsidRDefault="00A35156" w:rsidP="009D7695">
            <w:pPr>
              <w:pStyle w:val="ListParagraph"/>
              <w:numPr>
                <w:ilvl w:val="0"/>
                <w:numId w:val="21"/>
              </w:numPr>
              <w:ind w:left="306" w:hanging="283"/>
              <w:jc w:val="both"/>
              <w:rPr>
                <w:rFonts w:ascii="Segoe UI" w:hAnsi="Segoe UI" w:cs="Segoe UI"/>
                <w:sz w:val="20"/>
                <w:szCs w:val="20"/>
              </w:rPr>
            </w:pPr>
            <w:r w:rsidRPr="006453DE">
              <w:rPr>
                <w:rFonts w:ascii="Segoe UI" w:hAnsi="Segoe UI" w:cs="Segoe UI"/>
                <w:sz w:val="20"/>
                <w:szCs w:val="20"/>
              </w:rPr>
              <w:t>Trust wide policies and procedures available to all staff.</w:t>
            </w:r>
          </w:p>
          <w:p w:rsidR="00A35156" w:rsidRPr="006453DE" w:rsidRDefault="00A35156" w:rsidP="009D7695">
            <w:pPr>
              <w:ind w:left="306" w:hanging="283"/>
              <w:contextualSpacing/>
              <w:jc w:val="both"/>
              <w:rPr>
                <w:rFonts w:ascii="Segoe UI" w:hAnsi="Segoe UI" w:cs="Segoe UI"/>
                <w:sz w:val="20"/>
                <w:szCs w:val="20"/>
              </w:rPr>
            </w:pPr>
          </w:p>
        </w:tc>
        <w:tc>
          <w:tcPr>
            <w:tcW w:w="3061" w:type="dxa"/>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Policies and procedures on intranet. </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Audit programme </w:t>
            </w:r>
          </w:p>
          <w:p w:rsidR="00A35156" w:rsidRPr="006453DE" w:rsidRDefault="00EA2DE7"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IPCDC meeting</w:t>
            </w:r>
            <w:r w:rsidR="00A55025" w:rsidRPr="006453DE">
              <w:rPr>
                <w:rFonts w:ascii="Segoe UI" w:hAnsi="Segoe UI" w:cs="Segoe UI"/>
                <w:sz w:val="20"/>
                <w:szCs w:val="20"/>
              </w:rPr>
              <w:t xml:space="preserve"> minutes</w:t>
            </w:r>
          </w:p>
        </w:tc>
        <w:tc>
          <w:tcPr>
            <w:tcW w:w="1465" w:type="dxa"/>
            <w:gridSpan w:val="3"/>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As required</w:t>
            </w: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p w:rsidR="00A35156" w:rsidRPr="006453DE" w:rsidRDefault="00A35156" w:rsidP="009D7695">
            <w:pPr>
              <w:contextualSpacing/>
              <w:jc w:val="both"/>
              <w:rPr>
                <w:rFonts w:ascii="Segoe UI" w:hAnsi="Segoe UI" w:cs="Segoe UI"/>
                <w:sz w:val="20"/>
                <w:szCs w:val="20"/>
              </w:rPr>
            </w:pPr>
          </w:p>
        </w:tc>
      </w:tr>
      <w:tr w:rsidR="00A35156" w:rsidRPr="006453DE" w:rsidTr="00550540">
        <w:trPr>
          <w:gridAfter w:val="4"/>
          <w:wAfter w:w="65" w:type="dxa"/>
          <w:trHeight w:val="994"/>
        </w:trPr>
        <w:tc>
          <w:tcPr>
            <w:tcW w:w="2627" w:type="dxa"/>
            <w:gridSpan w:val="2"/>
            <w:vMerge/>
            <w:vAlign w:val="center"/>
          </w:tcPr>
          <w:p w:rsidR="00A35156" w:rsidRPr="006453DE" w:rsidRDefault="00A35156" w:rsidP="009D7695">
            <w:pPr>
              <w:contextualSpacing/>
              <w:jc w:val="both"/>
              <w:rPr>
                <w:rFonts w:ascii="Segoe UI" w:hAnsi="Segoe UI" w:cs="Segoe UI"/>
                <w:sz w:val="20"/>
                <w:szCs w:val="20"/>
              </w:rPr>
            </w:pPr>
          </w:p>
        </w:tc>
        <w:tc>
          <w:tcPr>
            <w:tcW w:w="3403"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Ensure policy and procedures are available on the intranet for staff to access in a timely way and this is effectively communicated to them</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Review procedures as part of rolling programme to ensure they remain appropriate and meet the Trust’s needs</w:t>
            </w:r>
          </w:p>
        </w:tc>
        <w:tc>
          <w:tcPr>
            <w:tcW w:w="2053" w:type="dxa"/>
            <w:gridSpan w:val="2"/>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A35156" w:rsidRPr="006453DE" w:rsidRDefault="00A35156" w:rsidP="009D7695">
            <w:pPr>
              <w:pStyle w:val="ListParagraph"/>
              <w:numPr>
                <w:ilvl w:val="0"/>
                <w:numId w:val="21"/>
              </w:numPr>
              <w:ind w:left="306" w:hanging="283"/>
              <w:jc w:val="both"/>
              <w:rPr>
                <w:rFonts w:ascii="Segoe UI" w:hAnsi="Segoe UI" w:cs="Segoe UI"/>
                <w:sz w:val="20"/>
                <w:szCs w:val="20"/>
              </w:rPr>
            </w:pPr>
            <w:r w:rsidRPr="006453DE">
              <w:rPr>
                <w:rFonts w:ascii="Segoe UI" w:hAnsi="Segoe UI" w:cs="Segoe UI"/>
                <w:sz w:val="20"/>
                <w:szCs w:val="20"/>
              </w:rPr>
              <w:t xml:space="preserve">All relevant Trust policies and procedures reflect current </w:t>
            </w:r>
            <w:r w:rsidR="00EA2DE7" w:rsidRPr="006453DE">
              <w:rPr>
                <w:rFonts w:ascii="Segoe UI" w:hAnsi="Segoe UI" w:cs="Segoe UI"/>
                <w:sz w:val="20"/>
                <w:szCs w:val="20"/>
              </w:rPr>
              <w:t xml:space="preserve">IPC </w:t>
            </w:r>
            <w:r w:rsidRPr="006453DE">
              <w:rPr>
                <w:rFonts w:ascii="Segoe UI" w:hAnsi="Segoe UI" w:cs="Segoe UI"/>
                <w:sz w:val="20"/>
                <w:szCs w:val="20"/>
              </w:rPr>
              <w:t>guidance</w:t>
            </w:r>
          </w:p>
          <w:p w:rsidR="00A35156" w:rsidRPr="006453DE" w:rsidRDefault="00A35156" w:rsidP="009D7695">
            <w:pPr>
              <w:ind w:left="306" w:hanging="283"/>
              <w:contextualSpacing/>
              <w:jc w:val="both"/>
              <w:rPr>
                <w:rFonts w:ascii="Segoe UI" w:hAnsi="Segoe UI" w:cs="Segoe UI"/>
                <w:sz w:val="20"/>
                <w:szCs w:val="20"/>
              </w:rPr>
            </w:pPr>
          </w:p>
          <w:p w:rsidR="00A35156" w:rsidRPr="006453DE" w:rsidRDefault="00A35156" w:rsidP="009D7695">
            <w:pPr>
              <w:ind w:left="306" w:hanging="283"/>
              <w:contextualSpacing/>
              <w:jc w:val="both"/>
              <w:rPr>
                <w:rFonts w:ascii="Segoe UI" w:hAnsi="Segoe UI" w:cs="Segoe UI"/>
                <w:sz w:val="20"/>
                <w:szCs w:val="20"/>
              </w:rPr>
            </w:pPr>
          </w:p>
        </w:tc>
        <w:tc>
          <w:tcPr>
            <w:tcW w:w="3061" w:type="dxa"/>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Detailed </w:t>
            </w:r>
            <w:r w:rsidR="00EA2DE7" w:rsidRPr="006453DE">
              <w:rPr>
                <w:rFonts w:ascii="Segoe UI" w:hAnsi="Segoe UI" w:cs="Segoe UI"/>
                <w:sz w:val="20"/>
                <w:szCs w:val="20"/>
              </w:rPr>
              <w:t>IPC</w:t>
            </w:r>
            <w:r w:rsidRPr="006453DE">
              <w:rPr>
                <w:rFonts w:ascii="Segoe UI" w:hAnsi="Segoe UI" w:cs="Segoe UI"/>
                <w:sz w:val="20"/>
                <w:szCs w:val="20"/>
              </w:rPr>
              <w:t xml:space="preserve"> guidance on the IPC intranet page. </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tc>
        <w:tc>
          <w:tcPr>
            <w:tcW w:w="1465" w:type="dxa"/>
            <w:gridSpan w:val="3"/>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As required</w:t>
            </w:r>
          </w:p>
        </w:tc>
      </w:tr>
      <w:tr w:rsidR="00A35156" w:rsidRPr="006453DE" w:rsidTr="006453DE">
        <w:trPr>
          <w:gridAfter w:val="2"/>
          <w:wAfter w:w="40" w:type="dxa"/>
        </w:trPr>
        <w:tc>
          <w:tcPr>
            <w:tcW w:w="15461" w:type="dxa"/>
            <w:gridSpan w:val="13"/>
            <w:shd w:val="clear" w:color="auto" w:fill="B8CCE4"/>
            <w:vAlign w:val="center"/>
          </w:tcPr>
          <w:p w:rsidR="00A35156" w:rsidRPr="006453DE" w:rsidRDefault="00A35156" w:rsidP="006453DE">
            <w:pPr>
              <w:contextualSpacing/>
              <w:rPr>
                <w:rFonts w:ascii="Segoe UI" w:hAnsi="Segoe UI" w:cs="Segoe UI"/>
                <w:b/>
                <w:sz w:val="20"/>
                <w:szCs w:val="20"/>
              </w:rPr>
            </w:pPr>
            <w:r w:rsidRPr="006453DE">
              <w:rPr>
                <w:rFonts w:ascii="Segoe UI" w:hAnsi="Segoe UI" w:cs="Segoe UI"/>
                <w:b/>
                <w:sz w:val="20"/>
                <w:szCs w:val="20"/>
              </w:rPr>
              <w:t>National directives and initiatives</w:t>
            </w:r>
          </w:p>
          <w:p w:rsidR="00A35156" w:rsidRPr="006453DE" w:rsidRDefault="00A35156" w:rsidP="006453DE">
            <w:pPr>
              <w:contextualSpacing/>
              <w:rPr>
                <w:rFonts w:ascii="Segoe UI" w:hAnsi="Segoe UI" w:cs="Segoe UI"/>
                <w:sz w:val="20"/>
                <w:szCs w:val="20"/>
              </w:rPr>
            </w:pPr>
            <w:r w:rsidRPr="006453DE">
              <w:rPr>
                <w:rFonts w:ascii="Segoe UI" w:hAnsi="Segoe UI" w:cs="Segoe UI"/>
                <w:sz w:val="20"/>
                <w:szCs w:val="20"/>
              </w:rPr>
              <w:t>Infection Prevention and Control will work across Trust to ensure new national directives and guidance is appropriately implemented.</w:t>
            </w:r>
          </w:p>
        </w:tc>
      </w:tr>
      <w:tr w:rsidR="00A35156" w:rsidRPr="006453DE" w:rsidTr="00550540">
        <w:trPr>
          <w:gridAfter w:val="3"/>
          <w:wAfter w:w="47" w:type="dxa"/>
          <w:trHeight w:val="811"/>
        </w:trPr>
        <w:tc>
          <w:tcPr>
            <w:tcW w:w="2659" w:type="dxa"/>
            <w:gridSpan w:val="3"/>
            <w:vMerge w:val="restart"/>
            <w:vAlign w:val="center"/>
          </w:tcPr>
          <w:p w:rsidR="00A35156" w:rsidRPr="006453DE" w:rsidRDefault="00A35156" w:rsidP="009D7695">
            <w:pPr>
              <w:contextualSpacing/>
              <w:jc w:val="both"/>
              <w:rPr>
                <w:rFonts w:ascii="Segoe UI" w:hAnsi="Segoe UI" w:cs="Segoe UI"/>
                <w:bCs/>
                <w:sz w:val="20"/>
                <w:szCs w:val="20"/>
              </w:rPr>
            </w:pPr>
            <w:bookmarkStart w:id="0" w:name="_Hlk40960402"/>
            <w:r w:rsidRPr="006453DE">
              <w:rPr>
                <w:rFonts w:ascii="Segoe UI" w:hAnsi="Segoe UI" w:cs="Segoe UI"/>
                <w:bCs/>
                <w:sz w:val="20"/>
                <w:szCs w:val="20"/>
              </w:rPr>
              <w:t>To ensure that new national guidance is reviewed and acted on.</w:t>
            </w:r>
          </w:p>
          <w:p w:rsidR="00A35156" w:rsidRPr="006453DE" w:rsidRDefault="00A35156" w:rsidP="009D7695">
            <w:pPr>
              <w:contextualSpacing/>
              <w:jc w:val="both"/>
              <w:rPr>
                <w:rFonts w:ascii="Segoe UI" w:hAnsi="Segoe UI" w:cs="Segoe UI"/>
                <w:bCs/>
                <w:sz w:val="20"/>
                <w:szCs w:val="20"/>
              </w:rPr>
            </w:pPr>
          </w:p>
          <w:p w:rsidR="00A35156" w:rsidRPr="006453DE" w:rsidRDefault="00A35156" w:rsidP="009D7695">
            <w:pPr>
              <w:contextualSpacing/>
              <w:jc w:val="both"/>
              <w:rPr>
                <w:rFonts w:ascii="Segoe UI" w:hAnsi="Segoe UI" w:cs="Segoe UI"/>
                <w:bCs/>
                <w:sz w:val="20"/>
                <w:szCs w:val="20"/>
              </w:rPr>
            </w:pPr>
          </w:p>
          <w:p w:rsidR="00A35156" w:rsidRPr="006453DE" w:rsidRDefault="00A35156" w:rsidP="009D7695">
            <w:pPr>
              <w:contextualSpacing/>
              <w:jc w:val="both"/>
              <w:rPr>
                <w:rFonts w:ascii="Segoe UI" w:hAnsi="Segoe UI" w:cs="Segoe UI"/>
                <w:bCs/>
                <w:sz w:val="20"/>
                <w:szCs w:val="20"/>
              </w:rPr>
            </w:pPr>
            <w:r w:rsidRPr="006453DE">
              <w:rPr>
                <w:rFonts w:ascii="Segoe UI" w:hAnsi="Segoe UI" w:cs="Segoe UI"/>
                <w:bCs/>
                <w:sz w:val="20"/>
                <w:szCs w:val="20"/>
              </w:rPr>
              <w:t xml:space="preserve">  </w:t>
            </w:r>
          </w:p>
        </w:tc>
        <w:tc>
          <w:tcPr>
            <w:tcW w:w="3432"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Ongoing review of national directives from the Department of Health (DH) and Care Quality Commission etc. </w:t>
            </w:r>
          </w:p>
        </w:tc>
        <w:tc>
          <w:tcPr>
            <w:tcW w:w="1992" w:type="dxa"/>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A35156" w:rsidRPr="006453DE" w:rsidRDefault="00A35156" w:rsidP="009D7695">
            <w:pPr>
              <w:pStyle w:val="ListParagraph"/>
              <w:numPr>
                <w:ilvl w:val="0"/>
                <w:numId w:val="21"/>
              </w:numPr>
              <w:ind w:left="306" w:hanging="306"/>
              <w:jc w:val="both"/>
              <w:rPr>
                <w:rFonts w:ascii="Segoe UI" w:hAnsi="Segoe UI" w:cs="Segoe UI"/>
                <w:sz w:val="20"/>
                <w:szCs w:val="20"/>
              </w:rPr>
            </w:pPr>
            <w:r w:rsidRPr="006453DE">
              <w:rPr>
                <w:rFonts w:ascii="Segoe UI" w:hAnsi="Segoe UI" w:cs="Segoe UI"/>
                <w:sz w:val="20"/>
                <w:szCs w:val="20"/>
              </w:rPr>
              <w:t xml:space="preserve">Trust procedures and </w:t>
            </w:r>
            <w:r w:rsidR="00EA2DE7" w:rsidRPr="006453DE">
              <w:rPr>
                <w:rFonts w:ascii="Segoe UI" w:hAnsi="Segoe UI" w:cs="Segoe UI"/>
                <w:sz w:val="20"/>
                <w:szCs w:val="20"/>
              </w:rPr>
              <w:t>IPC</w:t>
            </w:r>
            <w:r w:rsidRPr="006453DE">
              <w:rPr>
                <w:rFonts w:ascii="Segoe UI" w:hAnsi="Segoe UI" w:cs="Segoe UI"/>
                <w:sz w:val="20"/>
                <w:szCs w:val="20"/>
              </w:rPr>
              <w:t xml:space="preserve"> practice will comply with national guidance</w:t>
            </w:r>
          </w:p>
        </w:tc>
        <w:tc>
          <w:tcPr>
            <w:tcW w:w="3119"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tc>
        <w:tc>
          <w:tcPr>
            <w:tcW w:w="1425" w:type="dxa"/>
            <w:gridSpan w:val="3"/>
            <w:vAlign w:val="center"/>
          </w:tcPr>
          <w:p w:rsidR="00A35156" w:rsidRPr="006453DE" w:rsidRDefault="00A35156" w:rsidP="009D7695">
            <w:pPr>
              <w:contextualSpacing/>
              <w:jc w:val="both"/>
              <w:rPr>
                <w:rFonts w:ascii="Segoe UI" w:hAnsi="Segoe UI" w:cs="Segoe UI"/>
                <w:color w:val="00B050"/>
                <w:sz w:val="20"/>
                <w:szCs w:val="20"/>
              </w:rPr>
            </w:pPr>
            <w:r w:rsidRPr="006453DE">
              <w:rPr>
                <w:rFonts w:ascii="Segoe UI" w:hAnsi="Segoe UI" w:cs="Segoe UI"/>
                <w:sz w:val="20"/>
                <w:szCs w:val="20"/>
              </w:rPr>
              <w:t>As required</w:t>
            </w:r>
            <w:r w:rsidRPr="006453DE">
              <w:rPr>
                <w:rFonts w:ascii="Segoe UI" w:hAnsi="Segoe UI" w:cs="Segoe UI"/>
                <w:color w:val="00B050"/>
                <w:sz w:val="20"/>
                <w:szCs w:val="20"/>
              </w:rPr>
              <w:t xml:space="preserve"> </w:t>
            </w:r>
          </w:p>
          <w:p w:rsidR="00A35156" w:rsidRPr="006453DE" w:rsidRDefault="00A35156" w:rsidP="009D7695">
            <w:pPr>
              <w:contextualSpacing/>
              <w:jc w:val="both"/>
              <w:rPr>
                <w:rFonts w:ascii="Segoe UI" w:hAnsi="Segoe UI" w:cs="Segoe UI"/>
                <w:color w:val="00B050"/>
                <w:sz w:val="20"/>
                <w:szCs w:val="20"/>
              </w:rPr>
            </w:pPr>
          </w:p>
          <w:p w:rsidR="00A35156" w:rsidRPr="006453DE" w:rsidRDefault="00A35156" w:rsidP="009D7695">
            <w:pPr>
              <w:contextualSpacing/>
              <w:jc w:val="both"/>
              <w:rPr>
                <w:rFonts w:ascii="Segoe UI" w:hAnsi="Segoe UI" w:cs="Segoe UI"/>
                <w:sz w:val="20"/>
                <w:szCs w:val="20"/>
              </w:rPr>
            </w:pPr>
          </w:p>
        </w:tc>
      </w:tr>
      <w:bookmarkEnd w:id="0"/>
      <w:tr w:rsidR="00A35156" w:rsidRPr="006453DE" w:rsidTr="00550540">
        <w:trPr>
          <w:gridAfter w:val="3"/>
          <w:wAfter w:w="47" w:type="dxa"/>
          <w:trHeight w:val="810"/>
        </w:trPr>
        <w:tc>
          <w:tcPr>
            <w:tcW w:w="2659" w:type="dxa"/>
            <w:gridSpan w:val="3"/>
            <w:vMerge/>
            <w:vAlign w:val="center"/>
          </w:tcPr>
          <w:p w:rsidR="00A35156" w:rsidRPr="006453DE" w:rsidRDefault="00A35156" w:rsidP="009D7695">
            <w:pPr>
              <w:contextualSpacing/>
              <w:jc w:val="both"/>
              <w:rPr>
                <w:rFonts w:ascii="Segoe UI" w:hAnsi="Segoe UI" w:cs="Segoe UI"/>
                <w:b/>
                <w:sz w:val="20"/>
                <w:szCs w:val="20"/>
              </w:rPr>
            </w:pPr>
          </w:p>
        </w:tc>
        <w:tc>
          <w:tcPr>
            <w:tcW w:w="3432"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Ensure on going compliance with CQC registration </w:t>
            </w:r>
          </w:p>
        </w:tc>
        <w:tc>
          <w:tcPr>
            <w:tcW w:w="1992" w:type="dxa"/>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w:t>
            </w:r>
          </w:p>
        </w:tc>
        <w:tc>
          <w:tcPr>
            <w:tcW w:w="2827" w:type="dxa"/>
            <w:vAlign w:val="center"/>
          </w:tcPr>
          <w:p w:rsidR="00A35156" w:rsidRPr="006453DE" w:rsidRDefault="00A35156" w:rsidP="009D7695">
            <w:pPr>
              <w:pStyle w:val="ListParagraph"/>
              <w:numPr>
                <w:ilvl w:val="0"/>
                <w:numId w:val="21"/>
              </w:numPr>
              <w:ind w:left="306" w:hanging="306"/>
              <w:jc w:val="both"/>
              <w:rPr>
                <w:rFonts w:ascii="Segoe UI" w:hAnsi="Segoe UI" w:cs="Segoe UI"/>
                <w:sz w:val="20"/>
                <w:szCs w:val="20"/>
              </w:rPr>
            </w:pPr>
            <w:r w:rsidRPr="006453DE">
              <w:rPr>
                <w:rFonts w:ascii="Segoe UI" w:hAnsi="Segoe UI" w:cs="Segoe UI"/>
                <w:sz w:val="20"/>
                <w:szCs w:val="20"/>
              </w:rPr>
              <w:t>Trust will maintain high standards and compliance</w:t>
            </w:r>
          </w:p>
        </w:tc>
        <w:tc>
          <w:tcPr>
            <w:tcW w:w="3119"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Audit reports</w:t>
            </w:r>
          </w:p>
        </w:tc>
        <w:tc>
          <w:tcPr>
            <w:tcW w:w="1425" w:type="dxa"/>
            <w:gridSpan w:val="3"/>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Quarterly</w:t>
            </w:r>
          </w:p>
        </w:tc>
      </w:tr>
      <w:tr w:rsidR="00A35156" w:rsidRPr="006453DE" w:rsidTr="00550540">
        <w:trPr>
          <w:gridAfter w:val="3"/>
          <w:wAfter w:w="47" w:type="dxa"/>
          <w:trHeight w:val="810"/>
        </w:trPr>
        <w:tc>
          <w:tcPr>
            <w:tcW w:w="2659" w:type="dxa"/>
            <w:gridSpan w:val="3"/>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Support staff uptake of influenza immunisation</w:t>
            </w:r>
          </w:p>
        </w:tc>
        <w:tc>
          <w:tcPr>
            <w:tcW w:w="3432"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To support the Trust influenza, lead with increasing staff influenza immunisation uptake</w:t>
            </w:r>
          </w:p>
        </w:tc>
        <w:tc>
          <w:tcPr>
            <w:tcW w:w="1992" w:type="dxa"/>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Influenza lead</w:t>
            </w:r>
          </w:p>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IPCT training</w:t>
            </w:r>
          </w:p>
        </w:tc>
        <w:tc>
          <w:tcPr>
            <w:tcW w:w="2827" w:type="dxa"/>
            <w:vAlign w:val="center"/>
          </w:tcPr>
          <w:p w:rsidR="00A35156" w:rsidRPr="006453DE" w:rsidRDefault="00A35156" w:rsidP="009D7695">
            <w:pPr>
              <w:contextualSpacing/>
              <w:jc w:val="both"/>
              <w:rPr>
                <w:rFonts w:ascii="Segoe UI" w:hAnsi="Segoe UI" w:cs="Segoe UI"/>
                <w:sz w:val="20"/>
                <w:szCs w:val="20"/>
              </w:rPr>
            </w:pPr>
            <w:r w:rsidRPr="006453DE">
              <w:rPr>
                <w:rFonts w:ascii="Segoe UI" w:hAnsi="Segoe UI" w:cs="Segoe UI"/>
                <w:sz w:val="20"/>
                <w:szCs w:val="20"/>
              </w:rPr>
              <w:t>Staff influenza immunisation will increase in 202</w:t>
            </w:r>
            <w:r w:rsidR="00726D91" w:rsidRPr="006453DE">
              <w:rPr>
                <w:rFonts w:ascii="Segoe UI" w:hAnsi="Segoe UI" w:cs="Segoe UI"/>
                <w:sz w:val="20"/>
                <w:szCs w:val="20"/>
              </w:rPr>
              <w:t>3-24</w:t>
            </w:r>
            <w:r w:rsidRPr="006453DE">
              <w:rPr>
                <w:rFonts w:ascii="Segoe UI" w:hAnsi="Segoe UI" w:cs="Segoe UI"/>
                <w:sz w:val="20"/>
                <w:szCs w:val="20"/>
              </w:rPr>
              <w:t xml:space="preserve"> </w:t>
            </w:r>
          </w:p>
        </w:tc>
        <w:tc>
          <w:tcPr>
            <w:tcW w:w="3119" w:type="dxa"/>
            <w:gridSpan w:val="2"/>
            <w:vAlign w:val="center"/>
          </w:tcPr>
          <w:p w:rsidR="00A35156" w:rsidRPr="006453DE" w:rsidRDefault="00A35156"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tc>
        <w:tc>
          <w:tcPr>
            <w:tcW w:w="1425" w:type="dxa"/>
            <w:gridSpan w:val="3"/>
            <w:vAlign w:val="center"/>
          </w:tcPr>
          <w:p w:rsidR="00A35156" w:rsidRPr="006453DE" w:rsidRDefault="00A55025" w:rsidP="009D7695">
            <w:pPr>
              <w:contextualSpacing/>
              <w:jc w:val="both"/>
              <w:rPr>
                <w:rFonts w:ascii="Segoe UI" w:hAnsi="Segoe UI" w:cs="Segoe UI"/>
                <w:sz w:val="20"/>
                <w:szCs w:val="20"/>
                <w:highlight w:val="yellow"/>
              </w:rPr>
            </w:pPr>
            <w:r w:rsidRPr="006453DE">
              <w:rPr>
                <w:rFonts w:ascii="Segoe UI" w:hAnsi="Segoe UI" w:cs="Segoe UI"/>
                <w:sz w:val="20"/>
                <w:szCs w:val="20"/>
              </w:rPr>
              <w:t>April</w:t>
            </w:r>
            <w:r w:rsidR="00A35156" w:rsidRPr="006453DE">
              <w:rPr>
                <w:rFonts w:ascii="Segoe UI" w:hAnsi="Segoe UI" w:cs="Segoe UI"/>
                <w:sz w:val="20"/>
                <w:szCs w:val="20"/>
              </w:rPr>
              <w:t xml:space="preserve"> 202</w:t>
            </w:r>
            <w:r w:rsidRPr="006453DE">
              <w:rPr>
                <w:rFonts w:ascii="Segoe UI" w:hAnsi="Segoe UI" w:cs="Segoe UI"/>
                <w:sz w:val="20"/>
                <w:szCs w:val="20"/>
              </w:rPr>
              <w:t>4</w:t>
            </w:r>
          </w:p>
        </w:tc>
      </w:tr>
      <w:tr w:rsidR="007B40F2" w:rsidRPr="006453DE" w:rsidTr="003B4BDD">
        <w:trPr>
          <w:gridAfter w:val="3"/>
          <w:wAfter w:w="47" w:type="dxa"/>
          <w:trHeight w:val="2137"/>
        </w:trPr>
        <w:tc>
          <w:tcPr>
            <w:tcW w:w="2659" w:type="dxa"/>
            <w:gridSpan w:val="3"/>
            <w:vAlign w:val="center"/>
          </w:tcPr>
          <w:p w:rsidR="007B40F2" w:rsidRPr="003B4BDD" w:rsidRDefault="007B40F2" w:rsidP="009D7695">
            <w:pPr>
              <w:contextualSpacing/>
              <w:jc w:val="both"/>
              <w:rPr>
                <w:rFonts w:ascii="Segoe UI" w:hAnsi="Segoe UI" w:cs="Segoe UI"/>
                <w:sz w:val="20"/>
                <w:szCs w:val="20"/>
              </w:rPr>
            </w:pPr>
            <w:r w:rsidRPr="003B4BDD">
              <w:rPr>
                <w:rFonts w:ascii="Segoe UI" w:hAnsi="Segoe UI" w:cs="Segoe UI"/>
                <w:sz w:val="20"/>
                <w:szCs w:val="20"/>
              </w:rPr>
              <w:t>To continue to support and implement standardised ANTT practice throughout the Trust (Quality Improvement project)</w:t>
            </w:r>
          </w:p>
          <w:p w:rsidR="007B40F2" w:rsidRPr="003B4BDD" w:rsidRDefault="007B40F2" w:rsidP="009D7695">
            <w:pPr>
              <w:contextualSpacing/>
              <w:jc w:val="both"/>
              <w:rPr>
                <w:rFonts w:ascii="Segoe UI" w:hAnsi="Segoe UI" w:cs="Segoe UI"/>
                <w:sz w:val="20"/>
                <w:szCs w:val="20"/>
              </w:rPr>
            </w:pPr>
          </w:p>
          <w:p w:rsidR="007B40F2" w:rsidRPr="003B4BDD" w:rsidRDefault="007B40F2" w:rsidP="009D7695">
            <w:pPr>
              <w:contextualSpacing/>
              <w:jc w:val="both"/>
              <w:rPr>
                <w:rFonts w:ascii="Segoe UI" w:hAnsi="Segoe UI" w:cs="Segoe UI"/>
                <w:sz w:val="20"/>
                <w:szCs w:val="20"/>
              </w:rPr>
            </w:pPr>
            <w:r w:rsidRPr="003B4BDD">
              <w:rPr>
                <w:rFonts w:ascii="Segoe UI" w:hAnsi="Segoe UI" w:cs="Segoe UI"/>
                <w:sz w:val="20"/>
                <w:szCs w:val="20"/>
              </w:rPr>
              <w:t>To standardise ANTT practice in podiatry services</w:t>
            </w:r>
          </w:p>
        </w:tc>
        <w:tc>
          <w:tcPr>
            <w:tcW w:w="3432" w:type="dxa"/>
            <w:gridSpan w:val="2"/>
            <w:vAlign w:val="center"/>
          </w:tcPr>
          <w:p w:rsidR="00F56F0C" w:rsidRPr="003B4BDD" w:rsidRDefault="00F56F0C" w:rsidP="009D7695">
            <w:pPr>
              <w:pStyle w:val="ListParagraph"/>
              <w:numPr>
                <w:ilvl w:val="0"/>
                <w:numId w:val="14"/>
              </w:numPr>
              <w:ind w:left="377" w:hanging="284"/>
              <w:jc w:val="both"/>
              <w:rPr>
                <w:rFonts w:ascii="Segoe UI" w:hAnsi="Segoe UI" w:cs="Segoe UI"/>
                <w:sz w:val="20"/>
                <w:szCs w:val="20"/>
              </w:rPr>
            </w:pPr>
            <w:r w:rsidRPr="003B4BDD">
              <w:rPr>
                <w:rFonts w:ascii="Segoe UI" w:hAnsi="Segoe UI" w:cs="Segoe UI"/>
                <w:sz w:val="20"/>
                <w:szCs w:val="20"/>
              </w:rPr>
              <w:t>ANTT champions have attended external training days and will disseminate ANTT within teams</w:t>
            </w:r>
          </w:p>
          <w:p w:rsidR="00F56F0C" w:rsidRPr="003B4BDD" w:rsidRDefault="00F56F0C" w:rsidP="009D7695">
            <w:pPr>
              <w:pStyle w:val="ListParagraph"/>
              <w:numPr>
                <w:ilvl w:val="0"/>
                <w:numId w:val="14"/>
              </w:numPr>
              <w:ind w:left="377" w:hanging="284"/>
              <w:jc w:val="both"/>
              <w:rPr>
                <w:rFonts w:ascii="Segoe UI" w:hAnsi="Segoe UI" w:cs="Segoe UI"/>
                <w:sz w:val="20"/>
                <w:szCs w:val="20"/>
              </w:rPr>
            </w:pPr>
            <w:r w:rsidRPr="003B4BDD">
              <w:rPr>
                <w:rFonts w:ascii="Segoe UI" w:hAnsi="Segoe UI" w:cs="Segoe UI"/>
                <w:sz w:val="20"/>
                <w:szCs w:val="20"/>
              </w:rPr>
              <w:t>ANTT champions will standardise ANTT practice, with competency assessments and eLearning training</w:t>
            </w:r>
          </w:p>
          <w:p w:rsidR="007B40F2" w:rsidRPr="003B4BDD" w:rsidRDefault="007B40F2" w:rsidP="009D7695">
            <w:pPr>
              <w:pStyle w:val="ListParagraph"/>
              <w:ind w:left="377"/>
              <w:jc w:val="both"/>
              <w:rPr>
                <w:rFonts w:ascii="Segoe UI" w:hAnsi="Segoe UI" w:cs="Segoe UI"/>
                <w:sz w:val="20"/>
                <w:szCs w:val="20"/>
              </w:rPr>
            </w:pPr>
          </w:p>
        </w:tc>
        <w:tc>
          <w:tcPr>
            <w:tcW w:w="1992" w:type="dxa"/>
            <w:vAlign w:val="center"/>
          </w:tcPr>
          <w:p w:rsidR="007B40F2" w:rsidRPr="003B4BDD" w:rsidRDefault="007B40F2" w:rsidP="009D7695">
            <w:pPr>
              <w:contextualSpacing/>
              <w:jc w:val="both"/>
              <w:rPr>
                <w:rFonts w:ascii="Segoe UI" w:hAnsi="Segoe UI" w:cs="Segoe UI"/>
                <w:sz w:val="20"/>
                <w:szCs w:val="20"/>
              </w:rPr>
            </w:pPr>
            <w:r w:rsidRPr="003B4BDD">
              <w:rPr>
                <w:rFonts w:ascii="Segoe UI" w:hAnsi="Segoe UI" w:cs="Segoe UI"/>
                <w:sz w:val="20"/>
                <w:szCs w:val="20"/>
              </w:rPr>
              <w:t>Clinical practice leads, CDL’s</w:t>
            </w:r>
          </w:p>
          <w:p w:rsidR="007B40F2" w:rsidRPr="003B4BDD" w:rsidRDefault="007B40F2" w:rsidP="009D7695">
            <w:pPr>
              <w:contextualSpacing/>
              <w:jc w:val="both"/>
              <w:rPr>
                <w:rFonts w:ascii="Segoe UI" w:hAnsi="Segoe UI" w:cs="Segoe UI"/>
                <w:sz w:val="20"/>
                <w:szCs w:val="20"/>
              </w:rPr>
            </w:pPr>
          </w:p>
          <w:p w:rsidR="007B40F2" w:rsidRPr="003B4BDD" w:rsidRDefault="007B40F2" w:rsidP="009D7695">
            <w:pPr>
              <w:contextualSpacing/>
              <w:jc w:val="both"/>
              <w:rPr>
                <w:rFonts w:ascii="Segoe UI" w:hAnsi="Segoe UI" w:cs="Segoe UI"/>
                <w:sz w:val="20"/>
                <w:szCs w:val="20"/>
              </w:rPr>
            </w:pPr>
            <w:r w:rsidRPr="003B4BDD">
              <w:rPr>
                <w:rFonts w:ascii="Segoe UI" w:hAnsi="Segoe UI" w:cs="Segoe UI"/>
                <w:sz w:val="20"/>
                <w:szCs w:val="20"/>
              </w:rPr>
              <w:t>Clinical practice leads</w:t>
            </w:r>
          </w:p>
        </w:tc>
        <w:tc>
          <w:tcPr>
            <w:tcW w:w="2827" w:type="dxa"/>
            <w:vAlign w:val="center"/>
          </w:tcPr>
          <w:p w:rsidR="007B40F2" w:rsidRPr="003B4BDD" w:rsidRDefault="007B40F2" w:rsidP="009D7695">
            <w:pPr>
              <w:contextualSpacing/>
              <w:jc w:val="both"/>
              <w:rPr>
                <w:rFonts w:ascii="Segoe UI" w:hAnsi="Segoe UI" w:cs="Segoe UI"/>
                <w:sz w:val="20"/>
                <w:szCs w:val="20"/>
              </w:rPr>
            </w:pPr>
            <w:r w:rsidRPr="003B4BDD">
              <w:rPr>
                <w:rFonts w:ascii="Segoe UI" w:hAnsi="Segoe UI" w:cs="Segoe UI"/>
                <w:sz w:val="20"/>
                <w:szCs w:val="20"/>
              </w:rPr>
              <w:t xml:space="preserve">ANTT will be standardised and integrated into clinical practice </w:t>
            </w:r>
          </w:p>
          <w:p w:rsidR="007B40F2" w:rsidRPr="003B4BDD" w:rsidRDefault="007B40F2" w:rsidP="009D7695">
            <w:pPr>
              <w:contextualSpacing/>
              <w:jc w:val="both"/>
              <w:rPr>
                <w:rFonts w:ascii="Segoe UI" w:hAnsi="Segoe UI" w:cs="Segoe UI"/>
                <w:sz w:val="20"/>
                <w:szCs w:val="20"/>
              </w:rPr>
            </w:pPr>
          </w:p>
          <w:p w:rsidR="007B40F2" w:rsidRPr="003B4BDD" w:rsidRDefault="007B40F2" w:rsidP="009D7695">
            <w:pPr>
              <w:contextualSpacing/>
              <w:jc w:val="both"/>
              <w:rPr>
                <w:rFonts w:ascii="Segoe UI" w:hAnsi="Segoe UI" w:cs="Segoe UI"/>
                <w:sz w:val="20"/>
                <w:szCs w:val="20"/>
              </w:rPr>
            </w:pPr>
          </w:p>
        </w:tc>
        <w:tc>
          <w:tcPr>
            <w:tcW w:w="3119" w:type="dxa"/>
            <w:gridSpan w:val="2"/>
            <w:shd w:val="clear" w:color="auto" w:fill="auto"/>
            <w:vAlign w:val="center"/>
          </w:tcPr>
          <w:p w:rsidR="007B40F2" w:rsidRPr="003B4BDD" w:rsidRDefault="007B40F2" w:rsidP="009D7695">
            <w:pPr>
              <w:pStyle w:val="ListParagraph"/>
              <w:numPr>
                <w:ilvl w:val="0"/>
                <w:numId w:val="14"/>
              </w:numPr>
              <w:ind w:left="377" w:hanging="284"/>
              <w:jc w:val="both"/>
              <w:rPr>
                <w:rFonts w:ascii="Segoe UI" w:hAnsi="Segoe UI" w:cs="Segoe UI"/>
                <w:sz w:val="20"/>
                <w:szCs w:val="20"/>
              </w:rPr>
            </w:pPr>
            <w:r w:rsidRPr="003B4BDD">
              <w:rPr>
                <w:rFonts w:ascii="Segoe UI" w:hAnsi="Segoe UI" w:cs="Segoe UI"/>
                <w:sz w:val="20"/>
                <w:szCs w:val="20"/>
              </w:rPr>
              <w:t xml:space="preserve">Minutes of IPCDC and Quality and Clinical Governance Committee </w:t>
            </w:r>
          </w:p>
          <w:p w:rsidR="003B4BDD" w:rsidRPr="003B4BDD" w:rsidRDefault="007B40F2" w:rsidP="003B4BDD">
            <w:pPr>
              <w:pStyle w:val="ListParagraph"/>
              <w:numPr>
                <w:ilvl w:val="0"/>
                <w:numId w:val="14"/>
              </w:numPr>
              <w:ind w:left="377" w:hanging="284"/>
              <w:jc w:val="both"/>
              <w:rPr>
                <w:rFonts w:ascii="Segoe UI" w:hAnsi="Segoe UI" w:cs="Segoe UI"/>
                <w:sz w:val="20"/>
                <w:szCs w:val="20"/>
              </w:rPr>
            </w:pPr>
            <w:r w:rsidRPr="003B4BDD">
              <w:rPr>
                <w:rFonts w:ascii="Segoe UI" w:hAnsi="Segoe UI" w:cs="Segoe UI"/>
                <w:sz w:val="20"/>
                <w:szCs w:val="20"/>
              </w:rPr>
              <w:t xml:space="preserve">ANTT </w:t>
            </w:r>
            <w:r w:rsidR="00F56F0C" w:rsidRPr="003B4BDD">
              <w:rPr>
                <w:rFonts w:ascii="Segoe UI" w:hAnsi="Segoe UI" w:cs="Segoe UI"/>
                <w:sz w:val="20"/>
                <w:szCs w:val="20"/>
              </w:rPr>
              <w:t>audits (</w:t>
            </w:r>
            <w:proofErr w:type="spellStart"/>
            <w:r w:rsidR="00F56F0C" w:rsidRPr="003B4BDD">
              <w:rPr>
                <w:rFonts w:ascii="Segoe UI" w:hAnsi="Segoe UI" w:cs="Segoe UI"/>
                <w:sz w:val="20"/>
                <w:szCs w:val="20"/>
              </w:rPr>
              <w:t>AMaT</w:t>
            </w:r>
            <w:proofErr w:type="spellEnd"/>
            <w:r w:rsidR="00F56F0C" w:rsidRPr="003B4BDD">
              <w:rPr>
                <w:rFonts w:ascii="Segoe UI" w:hAnsi="Segoe UI" w:cs="Segoe UI"/>
                <w:sz w:val="20"/>
                <w:szCs w:val="20"/>
              </w:rPr>
              <w:t>)</w:t>
            </w:r>
          </w:p>
          <w:p w:rsidR="009D7695" w:rsidRPr="003B4BDD" w:rsidRDefault="009D7695" w:rsidP="003B4BDD">
            <w:pPr>
              <w:pStyle w:val="ListParagraph"/>
              <w:numPr>
                <w:ilvl w:val="0"/>
                <w:numId w:val="14"/>
              </w:numPr>
              <w:ind w:left="377" w:hanging="284"/>
              <w:jc w:val="both"/>
              <w:rPr>
                <w:rFonts w:ascii="Segoe UI" w:hAnsi="Segoe UI" w:cs="Segoe UI"/>
                <w:sz w:val="20"/>
                <w:szCs w:val="20"/>
              </w:rPr>
            </w:pPr>
            <w:r w:rsidRPr="003B4BDD">
              <w:rPr>
                <w:rFonts w:ascii="Segoe UI" w:hAnsi="Segoe UI" w:cs="Segoe UI"/>
                <w:sz w:val="20"/>
                <w:szCs w:val="20"/>
              </w:rPr>
              <w:t>ANTT Competencies and training record via L&amp;D</w:t>
            </w:r>
          </w:p>
          <w:p w:rsidR="007B40F2" w:rsidRPr="003B4BDD" w:rsidRDefault="007B40F2" w:rsidP="009D7695">
            <w:pPr>
              <w:contextualSpacing/>
              <w:jc w:val="both"/>
              <w:rPr>
                <w:rFonts w:ascii="Segoe UI" w:hAnsi="Segoe UI" w:cs="Segoe UI"/>
                <w:sz w:val="20"/>
                <w:szCs w:val="20"/>
              </w:rPr>
            </w:pPr>
          </w:p>
          <w:p w:rsidR="007B40F2" w:rsidRPr="003B4BDD" w:rsidRDefault="007B40F2" w:rsidP="009D7695">
            <w:pPr>
              <w:contextualSpacing/>
              <w:jc w:val="both"/>
              <w:rPr>
                <w:rFonts w:ascii="Segoe UI" w:hAnsi="Segoe UI" w:cs="Segoe UI"/>
                <w:sz w:val="20"/>
                <w:szCs w:val="20"/>
              </w:rPr>
            </w:pPr>
          </w:p>
        </w:tc>
        <w:tc>
          <w:tcPr>
            <w:tcW w:w="1425" w:type="dxa"/>
            <w:gridSpan w:val="3"/>
            <w:vAlign w:val="center"/>
          </w:tcPr>
          <w:p w:rsidR="007B40F2" w:rsidRPr="003B4BDD" w:rsidRDefault="007B40F2" w:rsidP="009D7695">
            <w:pPr>
              <w:contextualSpacing/>
              <w:jc w:val="both"/>
              <w:rPr>
                <w:rFonts w:ascii="Segoe UI" w:hAnsi="Segoe UI" w:cs="Segoe UI"/>
                <w:sz w:val="20"/>
                <w:szCs w:val="20"/>
              </w:rPr>
            </w:pPr>
            <w:r w:rsidRPr="003B4BDD">
              <w:rPr>
                <w:rFonts w:ascii="Segoe UI" w:hAnsi="Segoe UI" w:cs="Segoe UI"/>
                <w:sz w:val="20"/>
                <w:szCs w:val="20"/>
              </w:rPr>
              <w:t>March 2024</w:t>
            </w:r>
          </w:p>
          <w:p w:rsidR="007B40F2" w:rsidRPr="003B4BDD" w:rsidRDefault="007B40F2" w:rsidP="009D7695">
            <w:pPr>
              <w:contextualSpacing/>
              <w:jc w:val="both"/>
              <w:rPr>
                <w:rFonts w:ascii="Segoe UI" w:hAnsi="Segoe UI" w:cs="Segoe UI"/>
                <w:sz w:val="20"/>
                <w:szCs w:val="20"/>
              </w:rPr>
            </w:pPr>
          </w:p>
        </w:tc>
      </w:tr>
      <w:tr w:rsidR="007B40F2" w:rsidRPr="006453DE" w:rsidTr="00550540">
        <w:trPr>
          <w:gridAfter w:val="3"/>
          <w:wAfter w:w="47" w:type="dxa"/>
          <w:trHeight w:val="810"/>
        </w:trPr>
        <w:tc>
          <w:tcPr>
            <w:tcW w:w="2659" w:type="dxa"/>
            <w:gridSpan w:val="3"/>
            <w:vAlign w:val="center"/>
          </w:tcPr>
          <w:p w:rsidR="007B40F2" w:rsidRPr="003B4BDD" w:rsidRDefault="003B4BDD" w:rsidP="006453DE">
            <w:pPr>
              <w:contextualSpacing/>
              <w:rPr>
                <w:rFonts w:ascii="Segoe UI" w:hAnsi="Segoe UI" w:cs="Segoe UI"/>
                <w:sz w:val="20"/>
                <w:szCs w:val="20"/>
              </w:rPr>
            </w:pPr>
            <w:r>
              <w:rPr>
                <w:rFonts w:ascii="Segoe UI" w:hAnsi="Segoe UI" w:cs="Segoe UI"/>
                <w:sz w:val="20"/>
                <w:szCs w:val="20"/>
              </w:rPr>
              <w:t>To support and improve patient hydration</w:t>
            </w:r>
          </w:p>
        </w:tc>
        <w:tc>
          <w:tcPr>
            <w:tcW w:w="3432" w:type="dxa"/>
            <w:gridSpan w:val="2"/>
            <w:vAlign w:val="center"/>
          </w:tcPr>
          <w:p w:rsidR="007B40F2" w:rsidRPr="003B4BDD" w:rsidRDefault="007B40F2" w:rsidP="006453DE">
            <w:pPr>
              <w:pStyle w:val="ListParagraph"/>
              <w:numPr>
                <w:ilvl w:val="0"/>
                <w:numId w:val="19"/>
              </w:numPr>
              <w:ind w:left="352" w:hanging="284"/>
              <w:rPr>
                <w:rFonts w:ascii="Segoe UI" w:hAnsi="Segoe UI" w:cs="Segoe UI"/>
                <w:sz w:val="20"/>
                <w:szCs w:val="20"/>
              </w:rPr>
            </w:pPr>
            <w:r w:rsidRPr="003B4BDD">
              <w:rPr>
                <w:rFonts w:ascii="Segoe UI" w:hAnsi="Segoe UI" w:cs="Segoe UI"/>
                <w:sz w:val="20"/>
                <w:szCs w:val="20"/>
              </w:rPr>
              <w:t xml:space="preserve">To standardise resources to improve patient hydration and reduce risk of </w:t>
            </w:r>
            <w:r w:rsidR="003B4BDD">
              <w:rPr>
                <w:rFonts w:ascii="Segoe UI" w:hAnsi="Segoe UI" w:cs="Segoe UI"/>
                <w:sz w:val="20"/>
                <w:szCs w:val="20"/>
              </w:rPr>
              <w:t>urinary tract infections (</w:t>
            </w:r>
            <w:r w:rsidRPr="003B4BDD">
              <w:rPr>
                <w:rFonts w:ascii="Segoe UI" w:hAnsi="Segoe UI" w:cs="Segoe UI"/>
                <w:sz w:val="20"/>
                <w:szCs w:val="20"/>
              </w:rPr>
              <w:t>UTIs</w:t>
            </w:r>
            <w:r w:rsidR="003B4BDD">
              <w:rPr>
                <w:rFonts w:ascii="Segoe UI" w:hAnsi="Segoe UI" w:cs="Segoe UI"/>
                <w:sz w:val="20"/>
                <w:szCs w:val="20"/>
              </w:rPr>
              <w:t>)</w:t>
            </w:r>
          </w:p>
        </w:tc>
        <w:tc>
          <w:tcPr>
            <w:tcW w:w="1992" w:type="dxa"/>
            <w:vAlign w:val="center"/>
          </w:tcPr>
          <w:p w:rsidR="007B40F2" w:rsidRPr="003B4BDD" w:rsidRDefault="007B40F2" w:rsidP="006453DE">
            <w:pPr>
              <w:contextualSpacing/>
              <w:rPr>
                <w:rFonts w:ascii="Segoe UI" w:hAnsi="Segoe UI" w:cs="Segoe UI"/>
                <w:sz w:val="20"/>
                <w:szCs w:val="20"/>
              </w:rPr>
            </w:pPr>
            <w:r w:rsidRPr="003B4BDD">
              <w:rPr>
                <w:rFonts w:ascii="Segoe UI" w:hAnsi="Segoe UI" w:cs="Segoe UI"/>
                <w:sz w:val="20"/>
                <w:szCs w:val="20"/>
              </w:rPr>
              <w:t>IPCT</w:t>
            </w:r>
          </w:p>
          <w:p w:rsidR="007B40F2" w:rsidRPr="003B4BDD" w:rsidRDefault="007B40F2" w:rsidP="006453DE">
            <w:pPr>
              <w:contextualSpacing/>
              <w:rPr>
                <w:rFonts w:ascii="Segoe UI" w:hAnsi="Segoe UI" w:cs="Segoe UI"/>
                <w:sz w:val="20"/>
                <w:szCs w:val="20"/>
              </w:rPr>
            </w:pPr>
            <w:r w:rsidRPr="003B4BDD">
              <w:rPr>
                <w:rFonts w:ascii="Segoe UI" w:hAnsi="Segoe UI" w:cs="Segoe UI"/>
                <w:sz w:val="20"/>
                <w:szCs w:val="20"/>
              </w:rPr>
              <w:t>Clinical practice leads, CDL’s</w:t>
            </w:r>
          </w:p>
          <w:p w:rsidR="007B40F2" w:rsidRPr="003B4BDD" w:rsidRDefault="007B40F2" w:rsidP="006453DE">
            <w:pPr>
              <w:contextualSpacing/>
              <w:rPr>
                <w:rFonts w:ascii="Segoe UI" w:hAnsi="Segoe UI" w:cs="Segoe UI"/>
                <w:sz w:val="20"/>
                <w:szCs w:val="20"/>
              </w:rPr>
            </w:pPr>
          </w:p>
        </w:tc>
        <w:tc>
          <w:tcPr>
            <w:tcW w:w="2827" w:type="dxa"/>
            <w:vAlign w:val="center"/>
          </w:tcPr>
          <w:p w:rsidR="007B40F2" w:rsidRPr="003B4BDD" w:rsidRDefault="007B40F2" w:rsidP="006453DE">
            <w:pPr>
              <w:contextualSpacing/>
              <w:rPr>
                <w:rFonts w:ascii="Segoe UI" w:hAnsi="Segoe UI" w:cs="Segoe UI"/>
                <w:sz w:val="20"/>
                <w:szCs w:val="20"/>
              </w:rPr>
            </w:pPr>
            <w:r w:rsidRPr="003B4BDD">
              <w:rPr>
                <w:rFonts w:ascii="Segoe UI" w:hAnsi="Segoe UI" w:cs="Segoe UI"/>
                <w:sz w:val="20"/>
                <w:szCs w:val="20"/>
              </w:rPr>
              <w:t xml:space="preserve">Tools to prevent and reduce dehydration in patient will be standardised and available </w:t>
            </w:r>
          </w:p>
        </w:tc>
        <w:tc>
          <w:tcPr>
            <w:tcW w:w="3119" w:type="dxa"/>
            <w:gridSpan w:val="2"/>
            <w:vAlign w:val="center"/>
          </w:tcPr>
          <w:p w:rsidR="007B40F2" w:rsidRPr="003B4BDD" w:rsidRDefault="007B40F2" w:rsidP="006453DE">
            <w:pPr>
              <w:pStyle w:val="ListParagraph"/>
              <w:numPr>
                <w:ilvl w:val="0"/>
                <w:numId w:val="14"/>
              </w:numPr>
              <w:ind w:left="377" w:hanging="284"/>
              <w:rPr>
                <w:rFonts w:ascii="Segoe UI" w:hAnsi="Segoe UI" w:cs="Segoe UI"/>
                <w:sz w:val="20"/>
                <w:szCs w:val="20"/>
              </w:rPr>
            </w:pPr>
            <w:r w:rsidRPr="003B4BDD">
              <w:rPr>
                <w:rFonts w:ascii="Segoe UI" w:hAnsi="Segoe UI" w:cs="Segoe UI"/>
                <w:sz w:val="20"/>
                <w:szCs w:val="20"/>
              </w:rPr>
              <w:t xml:space="preserve">Minutes of IPCDC and Quality and Clinical Governance Committee </w:t>
            </w:r>
          </w:p>
          <w:p w:rsidR="007B40F2" w:rsidRPr="003B4BDD" w:rsidRDefault="007B40F2" w:rsidP="006453DE">
            <w:pPr>
              <w:pStyle w:val="ListParagraph"/>
              <w:ind w:left="377"/>
              <w:rPr>
                <w:rFonts w:ascii="Segoe UI" w:hAnsi="Segoe UI" w:cs="Segoe UI"/>
                <w:sz w:val="20"/>
                <w:szCs w:val="20"/>
              </w:rPr>
            </w:pPr>
          </w:p>
        </w:tc>
        <w:tc>
          <w:tcPr>
            <w:tcW w:w="1425" w:type="dxa"/>
            <w:gridSpan w:val="3"/>
            <w:vAlign w:val="center"/>
          </w:tcPr>
          <w:p w:rsidR="007B40F2" w:rsidRPr="003B4BDD" w:rsidRDefault="007B40F2" w:rsidP="006453DE">
            <w:pPr>
              <w:contextualSpacing/>
              <w:rPr>
                <w:rFonts w:ascii="Segoe UI" w:hAnsi="Segoe UI" w:cs="Segoe UI"/>
                <w:sz w:val="20"/>
                <w:szCs w:val="20"/>
              </w:rPr>
            </w:pPr>
            <w:r w:rsidRPr="003B4BDD">
              <w:rPr>
                <w:rFonts w:ascii="Segoe UI" w:hAnsi="Segoe UI" w:cs="Segoe UI"/>
                <w:sz w:val="20"/>
                <w:szCs w:val="20"/>
              </w:rPr>
              <w:t>May 2024</w:t>
            </w:r>
          </w:p>
        </w:tc>
      </w:tr>
      <w:tr w:rsidR="007B40F2" w:rsidRPr="006453DE" w:rsidTr="006453DE">
        <w:trPr>
          <w:gridAfter w:val="2"/>
          <w:wAfter w:w="40" w:type="dxa"/>
        </w:trPr>
        <w:tc>
          <w:tcPr>
            <w:tcW w:w="15461" w:type="dxa"/>
            <w:gridSpan w:val="13"/>
            <w:shd w:val="clear" w:color="auto" w:fill="B8CCE4"/>
            <w:vAlign w:val="center"/>
          </w:tcPr>
          <w:p w:rsidR="007B40F2" w:rsidRPr="006453DE" w:rsidRDefault="007B40F2" w:rsidP="006453DE">
            <w:pPr>
              <w:contextualSpacing/>
              <w:rPr>
                <w:rFonts w:ascii="Segoe UI" w:hAnsi="Segoe UI" w:cs="Segoe UI"/>
                <w:b/>
                <w:sz w:val="20"/>
                <w:szCs w:val="20"/>
              </w:rPr>
            </w:pPr>
            <w:r w:rsidRPr="006453DE">
              <w:rPr>
                <w:rFonts w:ascii="Segoe UI" w:hAnsi="Segoe UI" w:cs="Segoe UI"/>
                <w:b/>
                <w:sz w:val="20"/>
                <w:szCs w:val="20"/>
              </w:rPr>
              <w:t>Environmental Cleanliness monitoring</w:t>
            </w:r>
          </w:p>
          <w:p w:rsidR="00F56F0C" w:rsidRPr="006453DE" w:rsidRDefault="007B40F2" w:rsidP="006453DE">
            <w:pPr>
              <w:ind w:right="-622"/>
              <w:contextualSpacing/>
              <w:rPr>
                <w:rFonts w:ascii="Segoe UI" w:hAnsi="Segoe UI" w:cs="Segoe UI"/>
                <w:sz w:val="20"/>
                <w:szCs w:val="20"/>
              </w:rPr>
            </w:pPr>
            <w:r w:rsidRPr="006453DE">
              <w:rPr>
                <w:rFonts w:ascii="Segoe UI" w:hAnsi="Segoe UI" w:cs="Segoe UI"/>
                <w:sz w:val="20"/>
                <w:szCs w:val="20"/>
              </w:rPr>
              <w:t xml:space="preserve">The cleanliness of the environment is key in reducing the spread of healthcare associated infections.  Collaborative strategic working ensures the environment is built, </w:t>
            </w:r>
          </w:p>
          <w:p w:rsidR="007B40F2" w:rsidRPr="006453DE" w:rsidRDefault="007B40F2" w:rsidP="006453DE">
            <w:pPr>
              <w:ind w:right="-622"/>
              <w:contextualSpacing/>
              <w:rPr>
                <w:rFonts w:ascii="Segoe UI" w:hAnsi="Segoe UI" w:cs="Segoe UI"/>
                <w:b/>
                <w:sz w:val="20"/>
                <w:szCs w:val="20"/>
              </w:rPr>
            </w:pPr>
            <w:r w:rsidRPr="006453DE">
              <w:rPr>
                <w:rFonts w:ascii="Segoe UI" w:hAnsi="Segoe UI" w:cs="Segoe UI"/>
                <w:sz w:val="20"/>
                <w:szCs w:val="20"/>
              </w:rPr>
              <w:t>maintained and cleaned in an efficient and effective way</w:t>
            </w:r>
          </w:p>
        </w:tc>
      </w:tr>
      <w:tr w:rsidR="007B40F2" w:rsidRPr="006453DE" w:rsidTr="00550540">
        <w:trPr>
          <w:gridAfter w:val="3"/>
          <w:wAfter w:w="47" w:type="dxa"/>
          <w:trHeight w:val="1346"/>
        </w:trPr>
        <w:tc>
          <w:tcPr>
            <w:tcW w:w="2659" w:type="dxa"/>
            <w:gridSpan w:val="3"/>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To monitor and improve the standards of environmental cleanliness</w:t>
            </w: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tc>
        <w:tc>
          <w:tcPr>
            <w:tcW w:w="3432" w:type="dxa"/>
            <w:gridSpan w:val="2"/>
            <w:vAlign w:val="center"/>
          </w:tcPr>
          <w:p w:rsidR="00F56F0C"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Cleanliness to be monitored monthly </w:t>
            </w:r>
            <w:r w:rsidR="00F56F0C" w:rsidRPr="006453DE">
              <w:rPr>
                <w:rFonts w:ascii="Segoe UI" w:hAnsi="Segoe UI" w:cs="Segoe UI"/>
                <w:sz w:val="20"/>
                <w:szCs w:val="20"/>
              </w:rPr>
              <w:t>by facilities and matrons</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Adenosine triphosphate (ATP) monitoring </w:t>
            </w:r>
            <w:r w:rsidR="00F56F0C" w:rsidRPr="006453DE">
              <w:rPr>
                <w:rFonts w:ascii="Segoe UI" w:hAnsi="Segoe UI" w:cs="Segoe UI"/>
                <w:sz w:val="20"/>
                <w:szCs w:val="20"/>
              </w:rPr>
              <w:t xml:space="preserve">to be completed monthly </w:t>
            </w:r>
            <w:r w:rsidRPr="006453DE">
              <w:rPr>
                <w:rFonts w:ascii="Segoe UI" w:hAnsi="Segoe UI" w:cs="Segoe UI"/>
                <w:sz w:val="20"/>
                <w:szCs w:val="20"/>
              </w:rPr>
              <w:t>in community hospitals and older adult mental health wards.</w:t>
            </w:r>
          </w:p>
        </w:tc>
        <w:tc>
          <w:tcPr>
            <w:tcW w:w="1992"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Matrons and facilities managers</w:t>
            </w: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tc>
        <w:tc>
          <w:tcPr>
            <w:tcW w:w="2827"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Robust monitoring of cleanliness standards and efficacy of environmental cleaning</w:t>
            </w:r>
          </w:p>
          <w:p w:rsidR="007B40F2" w:rsidRPr="006453DE" w:rsidRDefault="007B40F2" w:rsidP="009D7695">
            <w:pPr>
              <w:contextualSpacing/>
              <w:jc w:val="both"/>
              <w:rPr>
                <w:rFonts w:ascii="Segoe UI" w:hAnsi="Segoe UI" w:cs="Segoe UI"/>
                <w:sz w:val="20"/>
                <w:szCs w:val="20"/>
              </w:rPr>
            </w:pPr>
          </w:p>
        </w:tc>
        <w:tc>
          <w:tcPr>
            <w:tcW w:w="3119" w:type="dxa"/>
            <w:gridSpan w:val="2"/>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Audit reports</w:t>
            </w:r>
            <w:r w:rsidR="00F56F0C" w:rsidRPr="006453DE">
              <w:rPr>
                <w:rFonts w:ascii="Segoe UI" w:hAnsi="Segoe UI" w:cs="Segoe UI"/>
                <w:sz w:val="20"/>
                <w:szCs w:val="20"/>
              </w:rPr>
              <w:t xml:space="preserve"> (</w:t>
            </w:r>
            <w:proofErr w:type="spellStart"/>
            <w:r w:rsidR="00F56F0C" w:rsidRPr="006453DE">
              <w:rPr>
                <w:rFonts w:ascii="Segoe UI" w:hAnsi="Segoe UI" w:cs="Segoe UI"/>
                <w:sz w:val="20"/>
                <w:szCs w:val="20"/>
              </w:rPr>
              <w:t>AMaT</w:t>
            </w:r>
            <w:proofErr w:type="spellEnd"/>
            <w:r w:rsidR="00F56F0C" w:rsidRPr="006453DE">
              <w:rPr>
                <w:rFonts w:ascii="Segoe UI" w:hAnsi="Segoe UI" w:cs="Segoe UI"/>
                <w:sz w:val="20"/>
                <w:szCs w:val="20"/>
              </w:rPr>
              <w:t>)</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ATP reports </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Matrons checklists</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Facilities audits</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PLACE audits </w:t>
            </w:r>
          </w:p>
        </w:tc>
        <w:tc>
          <w:tcPr>
            <w:tcW w:w="1425" w:type="dxa"/>
            <w:gridSpan w:val="3"/>
            <w:vAlign w:val="center"/>
          </w:tcPr>
          <w:p w:rsidR="007B40F2" w:rsidRPr="006453DE" w:rsidRDefault="007B40F2" w:rsidP="006453DE">
            <w:pPr>
              <w:contextualSpacing/>
              <w:rPr>
                <w:rFonts w:ascii="Segoe UI" w:hAnsi="Segoe UI" w:cs="Segoe UI"/>
                <w:sz w:val="20"/>
                <w:szCs w:val="20"/>
              </w:rPr>
            </w:pPr>
            <w:r w:rsidRPr="006453DE">
              <w:rPr>
                <w:rFonts w:ascii="Segoe UI" w:hAnsi="Segoe UI" w:cs="Segoe UI"/>
                <w:sz w:val="20"/>
                <w:szCs w:val="20"/>
              </w:rPr>
              <w:t>Ongoing</w:t>
            </w:r>
          </w:p>
          <w:p w:rsidR="007B40F2" w:rsidRPr="006453DE" w:rsidRDefault="007B40F2" w:rsidP="006453DE">
            <w:pPr>
              <w:contextualSpacing/>
              <w:rPr>
                <w:rFonts w:ascii="Segoe UI" w:hAnsi="Segoe UI" w:cs="Segoe UI"/>
                <w:sz w:val="20"/>
                <w:szCs w:val="20"/>
              </w:rPr>
            </w:pPr>
          </w:p>
          <w:p w:rsidR="007B40F2" w:rsidRPr="006453DE" w:rsidRDefault="007B40F2" w:rsidP="006453DE">
            <w:pPr>
              <w:contextualSpacing/>
              <w:rPr>
                <w:rFonts w:ascii="Segoe UI" w:hAnsi="Segoe UI" w:cs="Segoe UI"/>
                <w:sz w:val="20"/>
                <w:szCs w:val="20"/>
              </w:rPr>
            </w:pPr>
          </w:p>
          <w:p w:rsidR="007B40F2" w:rsidRPr="006453DE" w:rsidRDefault="007B40F2" w:rsidP="006453DE">
            <w:pPr>
              <w:contextualSpacing/>
              <w:rPr>
                <w:rFonts w:ascii="Segoe UI" w:hAnsi="Segoe UI" w:cs="Segoe UI"/>
                <w:sz w:val="20"/>
                <w:szCs w:val="20"/>
              </w:rPr>
            </w:pPr>
          </w:p>
          <w:p w:rsidR="007B40F2" w:rsidRPr="006453DE" w:rsidRDefault="007B40F2" w:rsidP="006453DE">
            <w:pPr>
              <w:contextualSpacing/>
              <w:rPr>
                <w:rFonts w:ascii="Segoe UI" w:hAnsi="Segoe UI" w:cs="Segoe UI"/>
                <w:sz w:val="20"/>
                <w:szCs w:val="20"/>
              </w:rPr>
            </w:pPr>
          </w:p>
          <w:p w:rsidR="007B40F2" w:rsidRPr="006453DE" w:rsidRDefault="007B40F2" w:rsidP="006453DE">
            <w:pPr>
              <w:contextualSpacing/>
              <w:rPr>
                <w:rFonts w:ascii="Segoe UI" w:hAnsi="Segoe UI" w:cs="Segoe UI"/>
                <w:sz w:val="20"/>
                <w:szCs w:val="20"/>
              </w:rPr>
            </w:pPr>
          </w:p>
        </w:tc>
      </w:tr>
      <w:tr w:rsidR="007B40F2" w:rsidRPr="006453DE" w:rsidTr="00550540">
        <w:trPr>
          <w:gridAfter w:val="3"/>
          <w:wAfter w:w="47" w:type="dxa"/>
          <w:trHeight w:val="550"/>
        </w:trPr>
        <w:tc>
          <w:tcPr>
            <w:tcW w:w="2659" w:type="dxa"/>
            <w:gridSpan w:val="3"/>
            <w:shd w:val="clear" w:color="auto" w:fill="auto"/>
            <w:vAlign w:val="center"/>
          </w:tcPr>
          <w:p w:rsidR="007B40F2" w:rsidRPr="006453DE" w:rsidRDefault="007B40F2" w:rsidP="009D7695">
            <w:pPr>
              <w:contextualSpacing/>
              <w:jc w:val="both"/>
              <w:rPr>
                <w:rFonts w:ascii="Segoe UI" w:hAnsi="Segoe UI" w:cs="Segoe UI"/>
                <w:b/>
                <w:sz w:val="20"/>
                <w:szCs w:val="20"/>
              </w:rPr>
            </w:pPr>
            <w:r w:rsidRPr="006453DE">
              <w:rPr>
                <w:rFonts w:ascii="Segoe UI" w:hAnsi="Segoe UI" w:cs="Segoe UI"/>
                <w:sz w:val="20"/>
                <w:szCs w:val="20"/>
              </w:rPr>
              <w:t>The water quality will be monitored in the Trust to ensure it meets national standards and requirements</w:t>
            </w:r>
          </w:p>
        </w:tc>
        <w:tc>
          <w:tcPr>
            <w:tcW w:w="3432" w:type="dxa"/>
            <w:gridSpan w:val="2"/>
            <w:shd w:val="clear" w:color="auto" w:fill="auto"/>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Water quality testing will be undertaken as per testing regimes and results reported/escalated as required.</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Non-compliant results will be reported immediately, and action taken to safeguard patients, staff and visitors</w:t>
            </w:r>
          </w:p>
        </w:tc>
        <w:tc>
          <w:tcPr>
            <w:tcW w:w="1992" w:type="dxa"/>
            <w:shd w:val="clear" w:color="auto" w:fill="auto"/>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Facilities/ IPCT/ Microbiologist</w:t>
            </w:r>
          </w:p>
        </w:tc>
        <w:tc>
          <w:tcPr>
            <w:tcW w:w="2827" w:type="dxa"/>
            <w:shd w:val="clear" w:color="auto" w:fill="auto"/>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 xml:space="preserve">Provide Trust assurance of water quality standards </w:t>
            </w:r>
          </w:p>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Compliance with national standards minimising risk of infection transmission</w:t>
            </w:r>
          </w:p>
        </w:tc>
        <w:tc>
          <w:tcPr>
            <w:tcW w:w="3119" w:type="dxa"/>
            <w:gridSpan w:val="2"/>
            <w:shd w:val="clear" w:color="auto" w:fill="auto"/>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Water safety group minutes</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Positive water results reports and actions </w:t>
            </w:r>
          </w:p>
        </w:tc>
        <w:tc>
          <w:tcPr>
            <w:tcW w:w="1425" w:type="dxa"/>
            <w:gridSpan w:val="3"/>
            <w:vAlign w:val="center"/>
          </w:tcPr>
          <w:p w:rsidR="007B40F2" w:rsidRPr="006453DE" w:rsidRDefault="007B40F2" w:rsidP="006453DE">
            <w:pPr>
              <w:contextualSpacing/>
              <w:rPr>
                <w:rFonts w:ascii="Segoe UI" w:hAnsi="Segoe UI" w:cs="Segoe UI"/>
                <w:sz w:val="20"/>
                <w:szCs w:val="20"/>
              </w:rPr>
            </w:pPr>
            <w:r w:rsidRPr="006453DE">
              <w:rPr>
                <w:rFonts w:ascii="Segoe UI" w:hAnsi="Segoe UI" w:cs="Segoe UI"/>
                <w:sz w:val="20"/>
                <w:szCs w:val="20"/>
              </w:rPr>
              <w:t>Quarterly</w:t>
            </w:r>
          </w:p>
          <w:p w:rsidR="007B40F2" w:rsidRPr="006453DE" w:rsidRDefault="007B40F2" w:rsidP="006453DE">
            <w:pPr>
              <w:contextualSpacing/>
              <w:rPr>
                <w:rFonts w:ascii="Segoe UI" w:hAnsi="Segoe UI" w:cs="Segoe UI"/>
                <w:sz w:val="20"/>
                <w:szCs w:val="20"/>
              </w:rPr>
            </w:pPr>
          </w:p>
          <w:p w:rsidR="007B40F2" w:rsidRPr="006453DE" w:rsidRDefault="007B40F2" w:rsidP="006453DE">
            <w:pPr>
              <w:contextualSpacing/>
              <w:rPr>
                <w:rFonts w:ascii="Segoe UI" w:hAnsi="Segoe UI" w:cs="Segoe UI"/>
                <w:sz w:val="20"/>
                <w:szCs w:val="20"/>
              </w:rPr>
            </w:pPr>
          </w:p>
          <w:p w:rsidR="007B40F2" w:rsidRPr="006453DE" w:rsidRDefault="007B40F2" w:rsidP="006453DE">
            <w:pPr>
              <w:contextualSpacing/>
              <w:rPr>
                <w:rFonts w:ascii="Segoe UI" w:hAnsi="Segoe UI" w:cs="Segoe UI"/>
                <w:sz w:val="20"/>
                <w:szCs w:val="20"/>
              </w:rPr>
            </w:pPr>
          </w:p>
          <w:p w:rsidR="007B40F2" w:rsidRPr="006453DE" w:rsidRDefault="007B40F2" w:rsidP="006453DE">
            <w:pPr>
              <w:contextualSpacing/>
              <w:rPr>
                <w:rFonts w:ascii="Segoe UI" w:hAnsi="Segoe UI" w:cs="Segoe UI"/>
                <w:sz w:val="20"/>
                <w:szCs w:val="20"/>
              </w:rPr>
            </w:pPr>
          </w:p>
        </w:tc>
      </w:tr>
      <w:tr w:rsidR="007B40F2" w:rsidRPr="006453DE" w:rsidTr="006453DE">
        <w:trPr>
          <w:gridAfter w:val="2"/>
          <w:wAfter w:w="40" w:type="dxa"/>
        </w:trPr>
        <w:tc>
          <w:tcPr>
            <w:tcW w:w="15461" w:type="dxa"/>
            <w:gridSpan w:val="13"/>
            <w:shd w:val="clear" w:color="auto" w:fill="B8CCE4"/>
            <w:vAlign w:val="center"/>
          </w:tcPr>
          <w:p w:rsidR="007B40F2" w:rsidRPr="006453DE" w:rsidRDefault="007B40F2" w:rsidP="006453DE">
            <w:pPr>
              <w:contextualSpacing/>
              <w:rPr>
                <w:rFonts w:ascii="Segoe UI" w:hAnsi="Segoe UI" w:cs="Segoe UI"/>
                <w:b/>
                <w:sz w:val="20"/>
                <w:szCs w:val="20"/>
              </w:rPr>
            </w:pPr>
            <w:r w:rsidRPr="006453DE">
              <w:rPr>
                <w:rFonts w:ascii="Segoe UI" w:hAnsi="Segoe UI" w:cs="Segoe UI"/>
                <w:b/>
                <w:sz w:val="20"/>
                <w:szCs w:val="20"/>
              </w:rPr>
              <w:t>Decontamination</w:t>
            </w:r>
          </w:p>
          <w:p w:rsidR="007B40F2" w:rsidRPr="006453DE" w:rsidRDefault="007B40F2" w:rsidP="006453DE">
            <w:pPr>
              <w:contextualSpacing/>
              <w:rPr>
                <w:rFonts w:ascii="Segoe UI" w:hAnsi="Segoe UI" w:cs="Segoe UI"/>
                <w:iCs/>
                <w:color w:val="000000"/>
                <w:sz w:val="20"/>
                <w:szCs w:val="20"/>
              </w:rPr>
            </w:pPr>
            <w:r w:rsidRPr="006453DE">
              <w:rPr>
                <w:rFonts w:ascii="Segoe UI" w:hAnsi="Segoe UI" w:cs="Segoe UI"/>
                <w:iCs/>
                <w:color w:val="000000"/>
                <w:sz w:val="20"/>
                <w:szCs w:val="20"/>
              </w:rPr>
              <w:t>Infection prevention and control will work with the nominated Trust decontamination lead to ensure compliance with national requirements and that appropriate policies and procedures for decontamination are in place.</w:t>
            </w:r>
          </w:p>
        </w:tc>
      </w:tr>
      <w:tr w:rsidR="007B40F2" w:rsidRPr="006453DE" w:rsidTr="00550540">
        <w:trPr>
          <w:gridAfter w:val="3"/>
          <w:wAfter w:w="47" w:type="dxa"/>
          <w:trHeight w:val="1923"/>
        </w:trPr>
        <w:tc>
          <w:tcPr>
            <w:tcW w:w="2409"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To ensure Trust is compliant with national decontamination requirements</w:t>
            </w:r>
          </w:p>
        </w:tc>
        <w:tc>
          <w:tcPr>
            <w:tcW w:w="3682" w:type="dxa"/>
            <w:gridSpan w:val="4"/>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To continue to work with the decontamination lead to develop and support the decontamination strategy and work programme for Trust</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To review external Service Level Agreement (SLA) contracts to ensure compliance and assurance with methodologies</w:t>
            </w:r>
          </w:p>
        </w:tc>
        <w:tc>
          <w:tcPr>
            <w:tcW w:w="1992"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IPCT/ decontamination lead</w:t>
            </w:r>
          </w:p>
        </w:tc>
        <w:tc>
          <w:tcPr>
            <w:tcW w:w="2827"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Trust decontamination strategy and policies will comply with national guidance</w:t>
            </w:r>
          </w:p>
        </w:tc>
        <w:tc>
          <w:tcPr>
            <w:tcW w:w="3119" w:type="dxa"/>
            <w:gridSpan w:val="2"/>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and Quality and Clinical Governance Committee </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Minutes of Medical Devices Committee</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Audit reports</w:t>
            </w:r>
          </w:p>
        </w:tc>
        <w:tc>
          <w:tcPr>
            <w:tcW w:w="1425" w:type="dxa"/>
            <w:gridSpan w:val="3"/>
            <w:vAlign w:val="center"/>
          </w:tcPr>
          <w:p w:rsidR="007B40F2" w:rsidRPr="006453DE" w:rsidRDefault="007B40F2" w:rsidP="006453DE">
            <w:pPr>
              <w:contextualSpacing/>
              <w:rPr>
                <w:rFonts w:ascii="Segoe UI" w:hAnsi="Segoe UI" w:cs="Segoe UI"/>
                <w:sz w:val="20"/>
                <w:szCs w:val="20"/>
              </w:rPr>
            </w:pPr>
            <w:r w:rsidRPr="006453DE">
              <w:rPr>
                <w:rFonts w:ascii="Segoe UI" w:hAnsi="Segoe UI" w:cs="Segoe UI"/>
                <w:sz w:val="20"/>
                <w:szCs w:val="20"/>
              </w:rPr>
              <w:t>Ongoing</w:t>
            </w:r>
          </w:p>
          <w:p w:rsidR="007B40F2" w:rsidRPr="006453DE" w:rsidRDefault="007B40F2" w:rsidP="006453DE">
            <w:pPr>
              <w:contextualSpacing/>
              <w:rPr>
                <w:rFonts w:ascii="Segoe UI" w:hAnsi="Segoe UI" w:cs="Segoe UI"/>
                <w:sz w:val="20"/>
                <w:szCs w:val="20"/>
              </w:rPr>
            </w:pPr>
            <w:r w:rsidRPr="006453DE">
              <w:rPr>
                <w:rFonts w:ascii="Segoe UI" w:hAnsi="Segoe UI" w:cs="Segoe UI"/>
                <w:sz w:val="20"/>
                <w:szCs w:val="20"/>
              </w:rPr>
              <w:t xml:space="preserve"> </w:t>
            </w:r>
          </w:p>
        </w:tc>
      </w:tr>
      <w:tr w:rsidR="007B40F2" w:rsidRPr="006453DE" w:rsidTr="006453DE">
        <w:trPr>
          <w:gridAfter w:val="2"/>
          <w:wAfter w:w="40" w:type="dxa"/>
        </w:trPr>
        <w:tc>
          <w:tcPr>
            <w:tcW w:w="15461" w:type="dxa"/>
            <w:gridSpan w:val="13"/>
            <w:shd w:val="clear" w:color="auto" w:fill="B8CCE4"/>
            <w:vAlign w:val="center"/>
          </w:tcPr>
          <w:p w:rsidR="007B40F2" w:rsidRPr="006453DE" w:rsidRDefault="007B40F2" w:rsidP="006453DE">
            <w:pPr>
              <w:contextualSpacing/>
              <w:rPr>
                <w:rFonts w:ascii="Segoe UI" w:hAnsi="Segoe UI" w:cs="Segoe UI"/>
                <w:b/>
                <w:sz w:val="20"/>
                <w:szCs w:val="20"/>
              </w:rPr>
            </w:pPr>
            <w:r w:rsidRPr="006453DE">
              <w:rPr>
                <w:rFonts w:ascii="Segoe UI" w:hAnsi="Segoe UI" w:cs="Segoe UI"/>
                <w:b/>
                <w:sz w:val="20"/>
                <w:szCs w:val="20"/>
              </w:rPr>
              <w:t>Patient involvement</w:t>
            </w:r>
          </w:p>
          <w:p w:rsidR="007B40F2" w:rsidRPr="006453DE" w:rsidRDefault="007B40F2" w:rsidP="006453DE">
            <w:pPr>
              <w:pStyle w:val="Default"/>
              <w:contextualSpacing/>
              <w:rPr>
                <w:rFonts w:ascii="Segoe UI" w:hAnsi="Segoe UI" w:cs="Segoe UI"/>
                <w:sz w:val="20"/>
                <w:szCs w:val="20"/>
              </w:rPr>
            </w:pPr>
            <w:r w:rsidRPr="006453DE">
              <w:rPr>
                <w:rFonts w:ascii="Segoe UI" w:hAnsi="Segoe UI" w:cs="Segoe UI"/>
                <w:sz w:val="20"/>
                <w:szCs w:val="20"/>
              </w:rPr>
              <w:t xml:space="preserve">Infection prevention and control will provide suitable and sufficient information on HCAI to the patient, the public and other service providers to promote ownership and engagement with infection prevention and control. </w:t>
            </w:r>
          </w:p>
        </w:tc>
      </w:tr>
      <w:tr w:rsidR="007B40F2" w:rsidRPr="006453DE" w:rsidTr="00550540">
        <w:trPr>
          <w:gridAfter w:val="3"/>
          <w:wAfter w:w="47" w:type="dxa"/>
          <w:trHeight w:val="63"/>
        </w:trPr>
        <w:tc>
          <w:tcPr>
            <w:tcW w:w="2409"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Patients and visitors will be encouraged to support IPC within the organisation</w:t>
            </w:r>
          </w:p>
        </w:tc>
        <w:tc>
          <w:tcPr>
            <w:tcW w:w="3682" w:type="dxa"/>
            <w:gridSpan w:val="4"/>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IPC information to be displayed and kept updated on Ward Notice Boards.</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Cleaning schedules to be displayed for public viewing</w:t>
            </w:r>
          </w:p>
        </w:tc>
        <w:tc>
          <w:tcPr>
            <w:tcW w:w="1992"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Ward managers and facilities/area managers</w:t>
            </w:r>
          </w:p>
          <w:p w:rsidR="007B40F2" w:rsidRPr="006453DE" w:rsidRDefault="007B40F2" w:rsidP="009D7695">
            <w:pPr>
              <w:contextualSpacing/>
              <w:jc w:val="both"/>
              <w:rPr>
                <w:rFonts w:ascii="Segoe UI" w:hAnsi="Segoe UI" w:cs="Segoe UI"/>
                <w:sz w:val="20"/>
                <w:szCs w:val="20"/>
              </w:rPr>
            </w:pPr>
          </w:p>
        </w:tc>
        <w:tc>
          <w:tcPr>
            <w:tcW w:w="2827"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The public will have confidence in the efforts of the Trust in preventing the spread of infection</w:t>
            </w:r>
          </w:p>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CQC compliance</w:t>
            </w:r>
          </w:p>
        </w:tc>
        <w:tc>
          <w:tcPr>
            <w:tcW w:w="3119" w:type="dxa"/>
            <w:gridSpan w:val="2"/>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Review of comments and complaints and lessons learnt acted upon.</w:t>
            </w:r>
          </w:p>
        </w:tc>
        <w:tc>
          <w:tcPr>
            <w:tcW w:w="1425" w:type="dxa"/>
            <w:gridSpan w:val="3"/>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Ongoing</w:t>
            </w:r>
          </w:p>
        </w:tc>
      </w:tr>
      <w:tr w:rsidR="007B40F2" w:rsidRPr="006453DE" w:rsidTr="00550540">
        <w:trPr>
          <w:gridAfter w:val="3"/>
          <w:wAfter w:w="47" w:type="dxa"/>
        </w:trPr>
        <w:tc>
          <w:tcPr>
            <w:tcW w:w="2409" w:type="dxa"/>
            <w:tcBorders>
              <w:bottom w:val="single" w:sz="4" w:space="0" w:color="auto"/>
            </w:tcBorders>
            <w:vAlign w:val="center"/>
          </w:tcPr>
          <w:p w:rsidR="007B40F2" w:rsidRPr="006453DE" w:rsidRDefault="007B40F2" w:rsidP="009D7695">
            <w:pPr>
              <w:contextualSpacing/>
              <w:jc w:val="both"/>
              <w:rPr>
                <w:rFonts w:ascii="Segoe UI" w:hAnsi="Segoe UI" w:cs="Segoe UI"/>
                <w:b/>
                <w:sz w:val="20"/>
                <w:szCs w:val="20"/>
              </w:rPr>
            </w:pPr>
            <w:r w:rsidRPr="006453DE">
              <w:rPr>
                <w:rFonts w:ascii="Segoe UI" w:hAnsi="Segoe UI" w:cs="Segoe UI"/>
                <w:bCs/>
                <w:sz w:val="20"/>
                <w:szCs w:val="20"/>
              </w:rPr>
              <w:t>To ensure that service users and their carer’s are updated on risks of HCAI and given specific information on infections.</w:t>
            </w:r>
          </w:p>
        </w:tc>
        <w:tc>
          <w:tcPr>
            <w:tcW w:w="3682" w:type="dxa"/>
            <w:gridSpan w:val="4"/>
            <w:tcBorders>
              <w:bottom w:val="single" w:sz="4" w:space="0" w:color="auto"/>
            </w:tcBorders>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To revise and update patient information leaflets as necessary and make available for use </w:t>
            </w:r>
          </w:p>
        </w:tc>
        <w:tc>
          <w:tcPr>
            <w:tcW w:w="1992" w:type="dxa"/>
            <w:tcBorders>
              <w:bottom w:val="single" w:sz="4" w:space="0" w:color="auto"/>
            </w:tcBorders>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IPCT</w:t>
            </w:r>
          </w:p>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Ward Managers</w:t>
            </w:r>
          </w:p>
        </w:tc>
        <w:tc>
          <w:tcPr>
            <w:tcW w:w="2827" w:type="dxa"/>
            <w:tcBorders>
              <w:bottom w:val="single" w:sz="4" w:space="0" w:color="auto"/>
            </w:tcBorders>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Service users will have accurate easy to understand information.</w:t>
            </w:r>
          </w:p>
        </w:tc>
        <w:tc>
          <w:tcPr>
            <w:tcW w:w="3119" w:type="dxa"/>
            <w:gridSpan w:val="2"/>
            <w:tcBorders>
              <w:bottom w:val="single" w:sz="4" w:space="0" w:color="auto"/>
            </w:tcBorders>
            <w:vAlign w:val="center"/>
          </w:tcPr>
          <w:p w:rsidR="007B40F2" w:rsidRPr="006453DE" w:rsidRDefault="007B40F2" w:rsidP="009D7695">
            <w:pPr>
              <w:pStyle w:val="ListParagraph"/>
              <w:numPr>
                <w:ilvl w:val="0"/>
                <w:numId w:val="18"/>
              </w:numPr>
              <w:ind w:left="316" w:hanging="284"/>
              <w:jc w:val="both"/>
              <w:rPr>
                <w:rFonts w:ascii="Segoe UI" w:hAnsi="Segoe UI" w:cs="Segoe UI"/>
                <w:sz w:val="20"/>
                <w:szCs w:val="20"/>
              </w:rPr>
            </w:pPr>
            <w:r w:rsidRPr="006453DE">
              <w:rPr>
                <w:rFonts w:ascii="Segoe UI" w:hAnsi="Segoe UI" w:cs="Segoe UI"/>
                <w:sz w:val="20"/>
                <w:szCs w:val="20"/>
              </w:rPr>
              <w:t xml:space="preserve">Leaflets </w:t>
            </w:r>
          </w:p>
          <w:p w:rsidR="007B40F2" w:rsidRPr="006453DE" w:rsidRDefault="007B40F2" w:rsidP="009D7695">
            <w:pPr>
              <w:pStyle w:val="ListParagraph"/>
              <w:numPr>
                <w:ilvl w:val="0"/>
                <w:numId w:val="18"/>
              </w:numPr>
              <w:ind w:left="316" w:hanging="284"/>
              <w:jc w:val="both"/>
              <w:rPr>
                <w:rFonts w:ascii="Segoe UI" w:hAnsi="Segoe UI" w:cs="Segoe UI"/>
                <w:sz w:val="20"/>
                <w:szCs w:val="20"/>
              </w:rPr>
            </w:pPr>
            <w:r w:rsidRPr="006453DE">
              <w:rPr>
                <w:rFonts w:ascii="Segoe UI" w:hAnsi="Segoe UI" w:cs="Segoe UI"/>
                <w:sz w:val="20"/>
                <w:szCs w:val="20"/>
              </w:rPr>
              <w:t>Website</w:t>
            </w: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p w:rsidR="007B40F2" w:rsidRPr="006453DE" w:rsidRDefault="007B40F2" w:rsidP="009D7695">
            <w:pPr>
              <w:contextualSpacing/>
              <w:jc w:val="both"/>
              <w:rPr>
                <w:rFonts w:ascii="Segoe UI" w:hAnsi="Segoe UI" w:cs="Segoe UI"/>
                <w:sz w:val="20"/>
                <w:szCs w:val="20"/>
              </w:rPr>
            </w:pPr>
          </w:p>
        </w:tc>
        <w:tc>
          <w:tcPr>
            <w:tcW w:w="1425" w:type="dxa"/>
            <w:gridSpan w:val="3"/>
            <w:tcBorders>
              <w:bottom w:val="single" w:sz="4" w:space="0" w:color="auto"/>
            </w:tcBorders>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Reviewed every 3 years</w:t>
            </w:r>
          </w:p>
        </w:tc>
      </w:tr>
      <w:tr w:rsidR="007B40F2" w:rsidRPr="006453DE" w:rsidTr="006453DE">
        <w:trPr>
          <w:gridAfter w:val="2"/>
          <w:wAfter w:w="40" w:type="dxa"/>
        </w:trPr>
        <w:tc>
          <w:tcPr>
            <w:tcW w:w="15461" w:type="dxa"/>
            <w:gridSpan w:val="13"/>
            <w:shd w:val="clear" w:color="auto" w:fill="B8CCE4"/>
            <w:vAlign w:val="center"/>
          </w:tcPr>
          <w:p w:rsidR="007B40F2" w:rsidRPr="006453DE" w:rsidRDefault="007B40F2" w:rsidP="006453DE">
            <w:pPr>
              <w:contextualSpacing/>
              <w:rPr>
                <w:rFonts w:ascii="Segoe UI" w:hAnsi="Segoe UI" w:cs="Segoe UI"/>
                <w:b/>
                <w:sz w:val="20"/>
                <w:szCs w:val="20"/>
              </w:rPr>
            </w:pPr>
            <w:r w:rsidRPr="006453DE">
              <w:rPr>
                <w:rFonts w:ascii="Segoe UI" w:hAnsi="Segoe UI" w:cs="Segoe UI"/>
                <w:b/>
                <w:sz w:val="20"/>
                <w:szCs w:val="20"/>
              </w:rPr>
              <w:t>New Builds and refurbishments</w:t>
            </w:r>
          </w:p>
          <w:p w:rsidR="007B40F2" w:rsidRPr="006453DE" w:rsidRDefault="007B40F2" w:rsidP="006453DE">
            <w:pPr>
              <w:contextualSpacing/>
              <w:rPr>
                <w:rFonts w:ascii="Segoe UI" w:hAnsi="Segoe UI" w:cs="Segoe UI"/>
                <w:iCs/>
                <w:color w:val="000000"/>
                <w:sz w:val="20"/>
                <w:szCs w:val="20"/>
              </w:rPr>
            </w:pPr>
            <w:r w:rsidRPr="006453DE">
              <w:rPr>
                <w:rFonts w:ascii="Segoe UI" w:hAnsi="Segoe UI" w:cs="Segoe UI"/>
                <w:sz w:val="20"/>
                <w:szCs w:val="20"/>
              </w:rPr>
              <w:t>The environment is a major risk to the development of HCAI.</w:t>
            </w:r>
            <w:r w:rsidRPr="006453DE">
              <w:rPr>
                <w:rFonts w:ascii="Segoe UI" w:hAnsi="Segoe UI" w:cs="Segoe UI"/>
                <w:iCs/>
                <w:color w:val="000000"/>
                <w:sz w:val="20"/>
                <w:szCs w:val="20"/>
              </w:rPr>
              <w:t xml:space="preserve"> Infection prevention and control will work with the estates and facilities teams to ensure compliance with national requirements and that appropriate policies and protocols for infection prevention and control and building requirements are in place.</w:t>
            </w:r>
          </w:p>
        </w:tc>
      </w:tr>
      <w:tr w:rsidR="007B40F2" w:rsidRPr="006453DE" w:rsidTr="00550540">
        <w:trPr>
          <w:gridAfter w:val="3"/>
          <w:wAfter w:w="47" w:type="dxa"/>
          <w:trHeight w:val="1161"/>
        </w:trPr>
        <w:tc>
          <w:tcPr>
            <w:tcW w:w="2409" w:type="dxa"/>
            <w:vMerge w:val="restart"/>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The IPCT will provide expert opinion and advice on all new developments or refurbishments.</w:t>
            </w:r>
          </w:p>
          <w:p w:rsidR="007B40F2" w:rsidRPr="006453DE" w:rsidRDefault="007B40F2" w:rsidP="009D7695">
            <w:pPr>
              <w:contextualSpacing/>
              <w:jc w:val="both"/>
              <w:rPr>
                <w:rFonts w:ascii="Segoe UI" w:hAnsi="Segoe UI" w:cs="Segoe UI"/>
                <w:b/>
                <w:sz w:val="20"/>
                <w:szCs w:val="20"/>
              </w:rPr>
            </w:pPr>
          </w:p>
        </w:tc>
        <w:tc>
          <w:tcPr>
            <w:tcW w:w="3682" w:type="dxa"/>
            <w:gridSpan w:val="4"/>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Continue to work with estates to review and examine all new proposals for new buildings</w:t>
            </w:r>
          </w:p>
        </w:tc>
        <w:tc>
          <w:tcPr>
            <w:tcW w:w="1992"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IPCT</w:t>
            </w:r>
          </w:p>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Estates project managers</w:t>
            </w:r>
          </w:p>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Area/service managers</w:t>
            </w:r>
          </w:p>
        </w:tc>
        <w:tc>
          <w:tcPr>
            <w:tcW w:w="2827"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Compliance with national standards minimising risk of infection transmission</w:t>
            </w:r>
          </w:p>
        </w:tc>
        <w:tc>
          <w:tcPr>
            <w:tcW w:w="3119" w:type="dxa"/>
            <w:gridSpan w:val="2"/>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Project meeting minutes</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w:t>
            </w:r>
          </w:p>
        </w:tc>
        <w:tc>
          <w:tcPr>
            <w:tcW w:w="1425" w:type="dxa"/>
            <w:gridSpan w:val="3"/>
            <w:vAlign w:val="center"/>
          </w:tcPr>
          <w:p w:rsidR="007B40F2" w:rsidRPr="006453DE" w:rsidRDefault="007B40F2" w:rsidP="006453DE">
            <w:pPr>
              <w:contextualSpacing/>
              <w:rPr>
                <w:rFonts w:ascii="Segoe UI" w:hAnsi="Segoe UI" w:cs="Segoe UI"/>
                <w:sz w:val="20"/>
                <w:szCs w:val="20"/>
              </w:rPr>
            </w:pPr>
            <w:r w:rsidRPr="006453DE">
              <w:rPr>
                <w:rFonts w:ascii="Segoe UI" w:hAnsi="Segoe UI" w:cs="Segoe UI"/>
                <w:sz w:val="20"/>
                <w:szCs w:val="20"/>
              </w:rPr>
              <w:t>Ongoing</w:t>
            </w:r>
          </w:p>
        </w:tc>
      </w:tr>
      <w:tr w:rsidR="007B40F2" w:rsidRPr="006453DE" w:rsidTr="00550540">
        <w:trPr>
          <w:gridAfter w:val="3"/>
          <w:wAfter w:w="47" w:type="dxa"/>
          <w:trHeight w:val="759"/>
        </w:trPr>
        <w:tc>
          <w:tcPr>
            <w:tcW w:w="2409" w:type="dxa"/>
            <w:vMerge/>
            <w:vAlign w:val="center"/>
          </w:tcPr>
          <w:p w:rsidR="007B40F2" w:rsidRPr="006453DE" w:rsidRDefault="007B40F2" w:rsidP="009D7695">
            <w:pPr>
              <w:ind w:left="432" w:hanging="432"/>
              <w:contextualSpacing/>
              <w:jc w:val="both"/>
              <w:rPr>
                <w:rFonts w:ascii="Segoe UI" w:hAnsi="Segoe UI" w:cs="Segoe UI"/>
                <w:sz w:val="20"/>
                <w:szCs w:val="20"/>
              </w:rPr>
            </w:pPr>
          </w:p>
        </w:tc>
        <w:tc>
          <w:tcPr>
            <w:tcW w:w="3682" w:type="dxa"/>
            <w:gridSpan w:val="4"/>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To review and support all refurbishments and building activity ensuring compliance with national standards</w:t>
            </w:r>
          </w:p>
        </w:tc>
        <w:tc>
          <w:tcPr>
            <w:tcW w:w="1992"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Estates/IPCT</w:t>
            </w:r>
          </w:p>
        </w:tc>
        <w:tc>
          <w:tcPr>
            <w:tcW w:w="2827" w:type="dxa"/>
            <w:vAlign w:val="center"/>
          </w:tcPr>
          <w:p w:rsidR="007B40F2" w:rsidRPr="006453DE" w:rsidRDefault="007B40F2" w:rsidP="009D7695">
            <w:pPr>
              <w:contextualSpacing/>
              <w:jc w:val="both"/>
              <w:rPr>
                <w:rFonts w:ascii="Segoe UI" w:hAnsi="Segoe UI" w:cs="Segoe UI"/>
                <w:sz w:val="20"/>
                <w:szCs w:val="20"/>
              </w:rPr>
            </w:pPr>
            <w:r w:rsidRPr="006453DE">
              <w:rPr>
                <w:rFonts w:ascii="Segoe UI" w:hAnsi="Segoe UI" w:cs="Segoe UI"/>
                <w:sz w:val="20"/>
                <w:szCs w:val="20"/>
              </w:rPr>
              <w:t>Compliance with national standards minimising risk of infection transmission</w:t>
            </w:r>
          </w:p>
        </w:tc>
        <w:tc>
          <w:tcPr>
            <w:tcW w:w="3119" w:type="dxa"/>
            <w:gridSpan w:val="2"/>
            <w:vAlign w:val="center"/>
          </w:tcPr>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Project meeting minutes</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 xml:space="preserve">Minutes of IPCDC </w:t>
            </w:r>
          </w:p>
          <w:p w:rsidR="007B40F2" w:rsidRPr="006453DE" w:rsidRDefault="007B40F2" w:rsidP="009D7695">
            <w:pPr>
              <w:pStyle w:val="ListParagraph"/>
              <w:numPr>
                <w:ilvl w:val="0"/>
                <w:numId w:val="14"/>
              </w:numPr>
              <w:ind w:left="377" w:hanging="284"/>
              <w:jc w:val="both"/>
              <w:rPr>
                <w:rFonts w:ascii="Segoe UI" w:hAnsi="Segoe UI" w:cs="Segoe UI"/>
                <w:sz w:val="20"/>
                <w:szCs w:val="20"/>
              </w:rPr>
            </w:pPr>
            <w:r w:rsidRPr="006453DE">
              <w:rPr>
                <w:rFonts w:ascii="Segoe UI" w:hAnsi="Segoe UI" w:cs="Segoe UI"/>
                <w:sz w:val="20"/>
                <w:szCs w:val="20"/>
              </w:rPr>
              <w:t>Risk assessment work planning meeting minutes</w:t>
            </w:r>
          </w:p>
        </w:tc>
        <w:tc>
          <w:tcPr>
            <w:tcW w:w="1425" w:type="dxa"/>
            <w:gridSpan w:val="3"/>
            <w:vAlign w:val="center"/>
          </w:tcPr>
          <w:p w:rsidR="007B40F2" w:rsidRPr="006453DE" w:rsidRDefault="007B40F2" w:rsidP="006453DE">
            <w:pPr>
              <w:contextualSpacing/>
              <w:rPr>
                <w:rFonts w:ascii="Segoe UI" w:hAnsi="Segoe UI" w:cs="Segoe UI"/>
                <w:sz w:val="20"/>
                <w:szCs w:val="20"/>
              </w:rPr>
            </w:pPr>
            <w:r w:rsidRPr="006453DE">
              <w:rPr>
                <w:rFonts w:ascii="Segoe UI" w:hAnsi="Segoe UI" w:cs="Segoe UI"/>
                <w:sz w:val="20"/>
                <w:szCs w:val="20"/>
              </w:rPr>
              <w:t>As requested</w:t>
            </w:r>
          </w:p>
        </w:tc>
      </w:tr>
    </w:tbl>
    <w:p w:rsidR="0036601B" w:rsidRDefault="0036601B" w:rsidP="00C92C3C">
      <w:pPr>
        <w:rPr>
          <w:rFonts w:ascii="Arial" w:hAnsi="Arial" w:cs="Arial"/>
          <w:b/>
          <w:sz w:val="20"/>
          <w:szCs w:val="20"/>
        </w:rPr>
      </w:pPr>
    </w:p>
    <w:p w:rsidR="00C92C3C" w:rsidRPr="009D7695" w:rsidRDefault="0036601B" w:rsidP="00C92C3C">
      <w:pPr>
        <w:rPr>
          <w:rFonts w:ascii="Segoe UI" w:hAnsi="Segoe UI" w:cs="Segoe UI"/>
          <w:b/>
          <w:sz w:val="20"/>
          <w:szCs w:val="20"/>
        </w:rPr>
      </w:pPr>
      <w:r w:rsidRPr="009D7695">
        <w:rPr>
          <w:rFonts w:ascii="Segoe UI" w:hAnsi="Segoe UI" w:cs="Segoe UI"/>
          <w:b/>
          <w:sz w:val="20"/>
          <w:szCs w:val="20"/>
        </w:rPr>
        <w:t>The Trust has a sepsis work steam, which is led through the</w:t>
      </w:r>
      <w:r w:rsidR="00B56439" w:rsidRPr="009D7695">
        <w:rPr>
          <w:rFonts w:ascii="Segoe UI" w:hAnsi="Segoe UI" w:cs="Segoe UI"/>
          <w:b/>
          <w:sz w:val="20"/>
          <w:szCs w:val="20"/>
        </w:rPr>
        <w:t xml:space="preserve"> </w:t>
      </w:r>
      <w:r w:rsidR="000C1C55" w:rsidRPr="009D7695">
        <w:rPr>
          <w:rFonts w:ascii="Segoe UI" w:hAnsi="Segoe UI" w:cs="Segoe UI"/>
          <w:b/>
          <w:sz w:val="20"/>
          <w:szCs w:val="20"/>
        </w:rPr>
        <w:t xml:space="preserve">Oxfordshire </w:t>
      </w:r>
      <w:r w:rsidR="00B56439" w:rsidRPr="009D7695">
        <w:rPr>
          <w:rFonts w:ascii="Segoe UI" w:hAnsi="Segoe UI" w:cs="Segoe UI"/>
          <w:b/>
          <w:sz w:val="20"/>
          <w:szCs w:val="20"/>
        </w:rPr>
        <w:t>community</w:t>
      </w:r>
      <w:r w:rsidRPr="009D7695">
        <w:rPr>
          <w:rFonts w:ascii="Segoe UI" w:hAnsi="Segoe UI" w:cs="Segoe UI"/>
          <w:b/>
          <w:sz w:val="20"/>
          <w:szCs w:val="20"/>
        </w:rPr>
        <w:t xml:space="preserve"> </w:t>
      </w:r>
      <w:r w:rsidR="000C1C55" w:rsidRPr="009D7695">
        <w:rPr>
          <w:rFonts w:ascii="Segoe UI" w:hAnsi="Segoe UI" w:cs="Segoe UI"/>
          <w:b/>
          <w:sz w:val="20"/>
          <w:szCs w:val="20"/>
        </w:rPr>
        <w:t>health</w:t>
      </w:r>
      <w:r w:rsidRPr="009D7695">
        <w:rPr>
          <w:rFonts w:ascii="Segoe UI" w:hAnsi="Segoe UI" w:cs="Segoe UI"/>
          <w:b/>
          <w:sz w:val="20"/>
          <w:szCs w:val="20"/>
        </w:rPr>
        <w:t xml:space="preserve"> directorate</w:t>
      </w:r>
    </w:p>
    <w:p w:rsidR="00C92C3C" w:rsidRPr="009D7695" w:rsidRDefault="00C92C3C" w:rsidP="00C92C3C">
      <w:pPr>
        <w:rPr>
          <w:rFonts w:ascii="Segoe UI" w:hAnsi="Segoe UI" w:cs="Segoe UI"/>
          <w:b/>
          <w:sz w:val="20"/>
          <w:szCs w:val="20"/>
        </w:rPr>
      </w:pPr>
    </w:p>
    <w:p w:rsidR="00B678A7" w:rsidRPr="009D7695" w:rsidRDefault="0036601B" w:rsidP="00C92C3C">
      <w:pPr>
        <w:rPr>
          <w:rFonts w:ascii="Segoe UI" w:hAnsi="Segoe UI" w:cs="Segoe UI"/>
          <w:b/>
          <w:sz w:val="20"/>
          <w:szCs w:val="20"/>
        </w:rPr>
      </w:pPr>
      <w:r w:rsidRPr="009D7695">
        <w:rPr>
          <w:rFonts w:ascii="Segoe UI" w:hAnsi="Segoe UI" w:cs="Segoe UI"/>
          <w:b/>
          <w:sz w:val="20"/>
          <w:szCs w:val="20"/>
        </w:rPr>
        <w:t xml:space="preserve"> </w:t>
      </w:r>
    </w:p>
    <w:p w:rsidR="00B678A7" w:rsidRPr="009D7695" w:rsidRDefault="00B678A7" w:rsidP="00C92C3C">
      <w:pPr>
        <w:rPr>
          <w:rFonts w:ascii="Segoe UI" w:hAnsi="Segoe UI" w:cs="Segoe UI"/>
          <w:b/>
          <w:sz w:val="20"/>
          <w:szCs w:val="20"/>
        </w:rPr>
      </w:pPr>
    </w:p>
    <w:p w:rsidR="00640FB4" w:rsidRPr="009D7695" w:rsidRDefault="00640FB4" w:rsidP="00C92C3C">
      <w:pPr>
        <w:rPr>
          <w:rFonts w:ascii="Segoe UI" w:hAnsi="Segoe UI" w:cs="Segoe UI"/>
          <w:b/>
          <w:sz w:val="20"/>
          <w:szCs w:val="20"/>
        </w:rPr>
      </w:pPr>
      <w:r w:rsidRPr="009D7695">
        <w:rPr>
          <w:rFonts w:ascii="Segoe UI" w:hAnsi="Segoe UI" w:cs="Segoe UI"/>
          <w:b/>
          <w:sz w:val="20"/>
          <w:szCs w:val="20"/>
        </w:rPr>
        <w:t>Key</w:t>
      </w:r>
    </w:p>
    <w:p w:rsidR="00C14BC2" w:rsidRPr="009D7695" w:rsidRDefault="00C14BC2" w:rsidP="00C92C3C">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7398"/>
      </w:tblGrid>
      <w:tr w:rsidR="00640FB4" w:rsidRPr="009D7695" w:rsidTr="00103BE5">
        <w:tc>
          <w:tcPr>
            <w:tcW w:w="7398" w:type="dxa"/>
          </w:tcPr>
          <w:p w:rsidR="003808FE" w:rsidRPr="009D7695" w:rsidRDefault="003808FE" w:rsidP="00C92C3C">
            <w:pPr>
              <w:rPr>
                <w:rFonts w:ascii="Segoe UI" w:hAnsi="Segoe UI" w:cs="Segoe UI"/>
                <w:sz w:val="20"/>
                <w:szCs w:val="20"/>
              </w:rPr>
            </w:pPr>
            <w:r w:rsidRPr="009D7695">
              <w:rPr>
                <w:rFonts w:ascii="Segoe UI" w:hAnsi="Segoe UI" w:cs="Segoe UI"/>
                <w:sz w:val="20"/>
                <w:szCs w:val="20"/>
              </w:rPr>
              <w:t>DIPC- Director of Infection Prevention and Control</w:t>
            </w:r>
          </w:p>
          <w:p w:rsidR="00640FB4" w:rsidRPr="009D7695" w:rsidRDefault="00640FB4" w:rsidP="00C92C3C">
            <w:pPr>
              <w:rPr>
                <w:rFonts w:ascii="Segoe UI" w:hAnsi="Segoe UI" w:cs="Segoe UI"/>
                <w:sz w:val="20"/>
                <w:szCs w:val="20"/>
              </w:rPr>
            </w:pPr>
          </w:p>
        </w:tc>
        <w:tc>
          <w:tcPr>
            <w:tcW w:w="7398" w:type="dxa"/>
          </w:tcPr>
          <w:p w:rsidR="003808FE" w:rsidRPr="009D7695" w:rsidRDefault="005A7CA6" w:rsidP="00C92C3C">
            <w:pPr>
              <w:rPr>
                <w:rFonts w:ascii="Segoe UI" w:hAnsi="Segoe UI" w:cs="Segoe UI"/>
                <w:sz w:val="20"/>
                <w:szCs w:val="20"/>
              </w:rPr>
            </w:pPr>
            <w:r w:rsidRPr="009D7695">
              <w:rPr>
                <w:rFonts w:ascii="Segoe UI" w:hAnsi="Segoe UI" w:cs="Segoe UI"/>
                <w:sz w:val="20"/>
                <w:szCs w:val="20"/>
              </w:rPr>
              <w:t>IPCT</w:t>
            </w:r>
            <w:r w:rsidR="00750C41" w:rsidRPr="009D7695">
              <w:rPr>
                <w:rFonts w:ascii="Segoe UI" w:hAnsi="Segoe UI" w:cs="Segoe UI"/>
                <w:sz w:val="20"/>
                <w:szCs w:val="20"/>
              </w:rPr>
              <w:t>- Infection Prevention and Control T</w:t>
            </w:r>
            <w:r w:rsidR="003808FE" w:rsidRPr="009D7695">
              <w:rPr>
                <w:rFonts w:ascii="Segoe UI" w:hAnsi="Segoe UI" w:cs="Segoe UI"/>
                <w:sz w:val="20"/>
                <w:szCs w:val="20"/>
              </w:rPr>
              <w:t>eam</w:t>
            </w:r>
          </w:p>
          <w:p w:rsidR="00640FB4" w:rsidRPr="009D7695" w:rsidRDefault="00640FB4" w:rsidP="00C92C3C">
            <w:pPr>
              <w:rPr>
                <w:rFonts w:ascii="Segoe UI" w:hAnsi="Segoe UI" w:cs="Segoe UI"/>
                <w:sz w:val="20"/>
                <w:szCs w:val="20"/>
                <w:highlight w:val="yellow"/>
              </w:rPr>
            </w:pPr>
          </w:p>
        </w:tc>
      </w:tr>
      <w:tr w:rsidR="00EA2DE7" w:rsidRPr="009D7695" w:rsidTr="00103BE5">
        <w:tc>
          <w:tcPr>
            <w:tcW w:w="7398" w:type="dxa"/>
          </w:tcPr>
          <w:p w:rsidR="00EA2DE7" w:rsidRPr="009D7695" w:rsidRDefault="00EA2DE7" w:rsidP="00C92C3C">
            <w:pPr>
              <w:rPr>
                <w:rFonts w:ascii="Segoe UI" w:hAnsi="Segoe UI" w:cs="Segoe UI"/>
                <w:sz w:val="20"/>
                <w:szCs w:val="20"/>
              </w:rPr>
            </w:pPr>
            <w:r w:rsidRPr="009D7695">
              <w:rPr>
                <w:rFonts w:ascii="Segoe UI" w:hAnsi="Segoe UI" w:cs="Segoe UI"/>
                <w:sz w:val="20"/>
                <w:szCs w:val="20"/>
              </w:rPr>
              <w:t>CQC- Care Quality Commission</w:t>
            </w:r>
          </w:p>
        </w:tc>
        <w:tc>
          <w:tcPr>
            <w:tcW w:w="7398" w:type="dxa"/>
          </w:tcPr>
          <w:p w:rsidR="00EA2DE7" w:rsidRPr="009D7695" w:rsidRDefault="00EA2DE7" w:rsidP="00C92C3C">
            <w:pPr>
              <w:rPr>
                <w:rFonts w:ascii="Segoe UI" w:hAnsi="Segoe UI" w:cs="Segoe UI"/>
                <w:sz w:val="20"/>
                <w:szCs w:val="20"/>
                <w:highlight w:val="yellow"/>
              </w:rPr>
            </w:pPr>
            <w:r w:rsidRPr="009D7695">
              <w:rPr>
                <w:rFonts w:ascii="Segoe UI" w:hAnsi="Segoe UI" w:cs="Segoe UI"/>
                <w:sz w:val="20"/>
                <w:szCs w:val="20"/>
              </w:rPr>
              <w:t>IPCDC- Infection Prevention, Control and Decontamination Committee</w:t>
            </w:r>
          </w:p>
        </w:tc>
      </w:tr>
      <w:tr w:rsidR="005139B4" w:rsidRPr="009D7695" w:rsidTr="00103BE5">
        <w:tc>
          <w:tcPr>
            <w:tcW w:w="7398" w:type="dxa"/>
          </w:tcPr>
          <w:p w:rsidR="005139B4" w:rsidRPr="009D7695" w:rsidRDefault="005139B4" w:rsidP="00C92C3C">
            <w:pPr>
              <w:rPr>
                <w:rFonts w:ascii="Segoe UI" w:hAnsi="Segoe UI" w:cs="Segoe UI"/>
                <w:sz w:val="20"/>
                <w:szCs w:val="20"/>
              </w:rPr>
            </w:pPr>
            <w:r>
              <w:rPr>
                <w:rFonts w:ascii="Segoe UI" w:hAnsi="Segoe UI" w:cs="Segoe UI"/>
                <w:sz w:val="20"/>
                <w:szCs w:val="20"/>
              </w:rPr>
              <w:t xml:space="preserve">HCAI- Healthcare Associated Infections </w:t>
            </w:r>
          </w:p>
        </w:tc>
        <w:tc>
          <w:tcPr>
            <w:tcW w:w="7398" w:type="dxa"/>
          </w:tcPr>
          <w:p w:rsidR="005139B4" w:rsidRPr="009D7695" w:rsidRDefault="005139B4" w:rsidP="00C92C3C">
            <w:pPr>
              <w:rPr>
                <w:rFonts w:ascii="Segoe UI" w:hAnsi="Segoe UI" w:cs="Segoe UI"/>
                <w:sz w:val="20"/>
                <w:szCs w:val="20"/>
              </w:rPr>
            </w:pPr>
            <w:r>
              <w:rPr>
                <w:rFonts w:ascii="Segoe UI" w:hAnsi="Segoe UI" w:cs="Segoe UI"/>
                <w:sz w:val="20"/>
                <w:szCs w:val="20"/>
              </w:rPr>
              <w:t xml:space="preserve">ICS- </w:t>
            </w:r>
            <w:r w:rsidRPr="005139B4">
              <w:rPr>
                <w:rFonts w:ascii="Segoe UI" w:hAnsi="Segoe UI" w:cs="Segoe UI"/>
                <w:sz w:val="20"/>
                <w:szCs w:val="20"/>
              </w:rPr>
              <w:t>Integrate</w:t>
            </w:r>
            <w:r>
              <w:rPr>
                <w:rFonts w:ascii="Segoe UI" w:hAnsi="Segoe UI" w:cs="Segoe UI"/>
                <w:sz w:val="20"/>
                <w:szCs w:val="20"/>
              </w:rPr>
              <w:t>d</w:t>
            </w:r>
            <w:r w:rsidRPr="005139B4">
              <w:rPr>
                <w:rFonts w:ascii="Segoe UI" w:hAnsi="Segoe UI" w:cs="Segoe UI"/>
                <w:sz w:val="20"/>
                <w:szCs w:val="20"/>
              </w:rPr>
              <w:t xml:space="preserve"> Care </w:t>
            </w:r>
            <w:r>
              <w:rPr>
                <w:rFonts w:ascii="Segoe UI" w:hAnsi="Segoe UI" w:cs="Segoe UI"/>
                <w:sz w:val="20"/>
                <w:szCs w:val="20"/>
              </w:rPr>
              <w:t>S</w:t>
            </w:r>
            <w:r w:rsidRPr="005139B4">
              <w:rPr>
                <w:rFonts w:ascii="Segoe UI" w:hAnsi="Segoe UI" w:cs="Segoe UI"/>
                <w:sz w:val="20"/>
                <w:szCs w:val="20"/>
              </w:rPr>
              <w:t>ystem</w:t>
            </w:r>
          </w:p>
        </w:tc>
      </w:tr>
    </w:tbl>
    <w:p w:rsidR="00B678A7" w:rsidRPr="009D7695" w:rsidRDefault="00B678A7" w:rsidP="00C92C3C">
      <w:pPr>
        <w:rPr>
          <w:rFonts w:ascii="Segoe UI" w:hAnsi="Segoe UI" w:cs="Segoe UI"/>
          <w:b/>
        </w:rPr>
      </w:pPr>
    </w:p>
    <w:p w:rsidR="00B678A7" w:rsidRPr="009D7695" w:rsidRDefault="00B678A7" w:rsidP="00C92C3C">
      <w:pPr>
        <w:rPr>
          <w:rFonts w:ascii="Segoe UI" w:hAnsi="Segoe UI" w:cs="Segoe UI"/>
          <w:b/>
        </w:rPr>
      </w:pPr>
    </w:p>
    <w:p w:rsidR="00EF23BE" w:rsidRPr="009D7695" w:rsidRDefault="00EF23BE" w:rsidP="009D7695">
      <w:pPr>
        <w:pStyle w:val="ListParagraph"/>
        <w:numPr>
          <w:ilvl w:val="0"/>
          <w:numId w:val="29"/>
        </w:numPr>
        <w:rPr>
          <w:rFonts w:ascii="Segoe UI" w:hAnsi="Segoe UI" w:cs="Segoe UI"/>
          <w:b/>
        </w:rPr>
      </w:pPr>
      <w:r w:rsidRPr="009D7695">
        <w:rPr>
          <w:rFonts w:ascii="Segoe UI" w:hAnsi="Segoe UI" w:cs="Segoe UI"/>
          <w:b/>
        </w:rPr>
        <w:t>References</w:t>
      </w:r>
    </w:p>
    <w:p w:rsidR="00753C5D" w:rsidRPr="009D7695" w:rsidRDefault="00EF23BE" w:rsidP="00C92C3C">
      <w:pPr>
        <w:pStyle w:val="ListParagraph"/>
        <w:numPr>
          <w:ilvl w:val="0"/>
          <w:numId w:val="23"/>
        </w:numPr>
        <w:rPr>
          <w:rStyle w:val="a1"/>
          <w:rFonts w:ascii="Segoe UI" w:hAnsi="Segoe UI" w:cs="Segoe UI"/>
          <w:color w:val="auto"/>
          <w:sz w:val="20"/>
          <w:szCs w:val="20"/>
          <w:u w:val="single"/>
        </w:rPr>
      </w:pPr>
      <w:r w:rsidRPr="009D7695">
        <w:rPr>
          <w:rStyle w:val="a1"/>
          <w:rFonts w:ascii="Segoe UI" w:hAnsi="Segoe UI" w:cs="Segoe UI"/>
          <w:color w:val="auto"/>
          <w:sz w:val="20"/>
          <w:szCs w:val="20"/>
        </w:rPr>
        <w:t>Care Quality Commission (20</w:t>
      </w:r>
      <w:r w:rsidR="004F53BB" w:rsidRPr="009D7695">
        <w:rPr>
          <w:rStyle w:val="a1"/>
          <w:rFonts w:ascii="Segoe UI" w:hAnsi="Segoe UI" w:cs="Segoe UI"/>
          <w:color w:val="auto"/>
          <w:sz w:val="20"/>
          <w:szCs w:val="20"/>
        </w:rPr>
        <w:t>14</w:t>
      </w:r>
      <w:r w:rsidRPr="009D7695">
        <w:rPr>
          <w:rStyle w:val="a1"/>
          <w:rFonts w:ascii="Segoe UI" w:hAnsi="Segoe UI" w:cs="Segoe UI"/>
          <w:color w:val="auto"/>
          <w:sz w:val="20"/>
          <w:szCs w:val="20"/>
        </w:rPr>
        <w:t>) Core Standards</w:t>
      </w:r>
      <w:r w:rsidRPr="009D7695">
        <w:rPr>
          <w:rStyle w:val="a1"/>
          <w:rFonts w:ascii="Segoe UI" w:hAnsi="Segoe UI" w:cs="Segoe UI"/>
          <w:color w:val="auto"/>
          <w:sz w:val="20"/>
          <w:szCs w:val="20"/>
          <w:u w:val="single"/>
        </w:rPr>
        <w:t xml:space="preserve"> </w:t>
      </w:r>
      <w:hyperlink r:id="rId11" w:history="1">
        <w:r w:rsidR="00CC496B" w:rsidRPr="009D7695">
          <w:rPr>
            <w:rStyle w:val="Hyperlink"/>
            <w:rFonts w:ascii="Segoe UI" w:hAnsi="Segoe UI" w:cs="Segoe UI"/>
            <w:sz w:val="20"/>
            <w:szCs w:val="20"/>
          </w:rPr>
          <w:t>https://www.cqc.org.uk/news/stories/our-fundamental-standards</w:t>
        </w:r>
      </w:hyperlink>
    </w:p>
    <w:p w:rsidR="00753C5D" w:rsidRPr="009D7695" w:rsidRDefault="00753C5D" w:rsidP="00C92C3C">
      <w:pPr>
        <w:pStyle w:val="ListParagraph"/>
        <w:numPr>
          <w:ilvl w:val="0"/>
          <w:numId w:val="23"/>
        </w:numPr>
        <w:rPr>
          <w:rFonts w:ascii="Segoe UI" w:hAnsi="Segoe UI" w:cs="Segoe UI"/>
          <w:bCs/>
          <w:sz w:val="20"/>
          <w:szCs w:val="20"/>
        </w:rPr>
      </w:pPr>
      <w:r w:rsidRPr="009D7695">
        <w:rPr>
          <w:rStyle w:val="a1"/>
          <w:rFonts w:ascii="Segoe UI" w:hAnsi="Segoe UI" w:cs="Segoe UI"/>
          <w:bCs/>
          <w:color w:val="auto"/>
          <w:sz w:val="20"/>
          <w:szCs w:val="20"/>
        </w:rPr>
        <w:t>Department of Health (2022) Health and Social Care Act: Code of practice for the NHS on the prevention and control of healthcare associated infections and related guidance (Revised 2022), London.</w:t>
      </w:r>
    </w:p>
    <w:p w:rsidR="002409E3" w:rsidRPr="009D7695" w:rsidRDefault="002409E3" w:rsidP="009D7695">
      <w:pPr>
        <w:pStyle w:val="ListParagraph"/>
        <w:numPr>
          <w:ilvl w:val="0"/>
          <w:numId w:val="23"/>
        </w:numPr>
        <w:rPr>
          <w:rStyle w:val="a1"/>
          <w:rFonts w:ascii="Segoe UI" w:hAnsi="Segoe UI" w:cs="Segoe UI"/>
          <w:color w:val="auto"/>
          <w:sz w:val="20"/>
          <w:szCs w:val="20"/>
          <w:u w:val="single"/>
        </w:rPr>
      </w:pPr>
      <w:r w:rsidRPr="009D7695">
        <w:rPr>
          <w:rStyle w:val="a1"/>
          <w:rFonts w:ascii="Segoe UI" w:hAnsi="Segoe UI" w:cs="Segoe UI"/>
          <w:color w:val="auto"/>
          <w:sz w:val="20"/>
          <w:szCs w:val="20"/>
        </w:rPr>
        <w:t>NHS England (2021). Every Action Counts</w:t>
      </w:r>
      <w:r w:rsidRPr="009D7695">
        <w:rPr>
          <w:rStyle w:val="a1"/>
          <w:rFonts w:ascii="Segoe UI" w:hAnsi="Segoe UI" w:cs="Segoe UI"/>
          <w:color w:val="auto"/>
          <w:sz w:val="20"/>
          <w:szCs w:val="20"/>
          <w:u w:val="single"/>
        </w:rPr>
        <w:t xml:space="preserve"> </w:t>
      </w:r>
      <w:hyperlink r:id="rId12" w:history="1">
        <w:r w:rsidRPr="009D7695">
          <w:rPr>
            <w:rStyle w:val="Hyperlink"/>
            <w:rFonts w:ascii="Segoe UI" w:hAnsi="Segoe UI" w:cs="Segoe UI"/>
            <w:sz w:val="20"/>
            <w:szCs w:val="20"/>
          </w:rPr>
          <w:t>https://www.england.nhs.uk/coronavirus/publication/every-action-counts/</w:t>
        </w:r>
      </w:hyperlink>
    </w:p>
    <w:p w:rsidR="002409E3" w:rsidRPr="009D7695" w:rsidRDefault="002409E3" w:rsidP="00C92C3C">
      <w:pPr>
        <w:rPr>
          <w:rStyle w:val="a1"/>
          <w:rFonts w:ascii="Segoe UI" w:hAnsi="Segoe UI" w:cs="Segoe UI"/>
          <w:color w:val="auto"/>
          <w:sz w:val="20"/>
          <w:szCs w:val="20"/>
          <w:u w:val="single"/>
        </w:rPr>
      </w:pPr>
    </w:p>
    <w:p w:rsidR="00344930" w:rsidRPr="009D7695" w:rsidRDefault="00344930" w:rsidP="00C92C3C">
      <w:pPr>
        <w:rPr>
          <w:rFonts w:ascii="Segoe UI" w:hAnsi="Segoe UI" w:cs="Segoe UI"/>
          <w:sz w:val="20"/>
          <w:szCs w:val="20"/>
        </w:rPr>
      </w:pPr>
    </w:p>
    <w:p w:rsidR="00663E0A" w:rsidRPr="009D7695" w:rsidRDefault="00663E0A" w:rsidP="00C92C3C">
      <w:pPr>
        <w:rPr>
          <w:rFonts w:ascii="Segoe UI" w:hAnsi="Segoe UI" w:cs="Segoe UI"/>
          <w:sz w:val="20"/>
          <w:szCs w:val="20"/>
        </w:rPr>
      </w:pPr>
      <w:r w:rsidRPr="009D7695">
        <w:rPr>
          <w:rFonts w:ascii="Segoe UI" w:hAnsi="Segoe UI" w:cs="Segoe UI"/>
          <w:sz w:val="20"/>
          <w:szCs w:val="20"/>
        </w:rPr>
        <w:t>Helen Bosley</w:t>
      </w:r>
    </w:p>
    <w:p w:rsidR="00EC6FE7" w:rsidRPr="009D7695" w:rsidRDefault="00EC6FE7" w:rsidP="00C92C3C">
      <w:pPr>
        <w:rPr>
          <w:rFonts w:ascii="Segoe UI" w:hAnsi="Segoe UI" w:cs="Segoe UI"/>
          <w:sz w:val="20"/>
          <w:szCs w:val="20"/>
        </w:rPr>
      </w:pPr>
      <w:r w:rsidRPr="009D7695">
        <w:rPr>
          <w:rFonts w:ascii="Segoe UI" w:hAnsi="Segoe UI" w:cs="Segoe UI"/>
          <w:sz w:val="20"/>
          <w:szCs w:val="20"/>
        </w:rPr>
        <w:t xml:space="preserve">Nurse Consultant </w:t>
      </w:r>
      <w:r w:rsidR="00E21228" w:rsidRPr="009D7695">
        <w:rPr>
          <w:rFonts w:ascii="Segoe UI" w:hAnsi="Segoe UI" w:cs="Segoe UI"/>
          <w:sz w:val="20"/>
          <w:szCs w:val="20"/>
        </w:rPr>
        <w:t xml:space="preserve">and Deputy Director of </w:t>
      </w:r>
      <w:r w:rsidRPr="009D7695">
        <w:rPr>
          <w:rFonts w:ascii="Segoe UI" w:hAnsi="Segoe UI" w:cs="Segoe UI"/>
          <w:sz w:val="20"/>
          <w:szCs w:val="20"/>
        </w:rPr>
        <w:t xml:space="preserve">Infection </w:t>
      </w:r>
      <w:r w:rsidR="00663E0A" w:rsidRPr="009D7695">
        <w:rPr>
          <w:rFonts w:ascii="Segoe UI" w:hAnsi="Segoe UI" w:cs="Segoe UI"/>
          <w:sz w:val="20"/>
          <w:szCs w:val="20"/>
        </w:rPr>
        <w:t>Prev</w:t>
      </w:r>
      <w:r w:rsidR="008E7480" w:rsidRPr="009D7695">
        <w:rPr>
          <w:rFonts w:ascii="Segoe UI" w:hAnsi="Segoe UI" w:cs="Segoe UI"/>
          <w:sz w:val="20"/>
          <w:szCs w:val="20"/>
        </w:rPr>
        <w:t>ention and Control</w:t>
      </w:r>
    </w:p>
    <w:p w:rsidR="00165BFC" w:rsidRPr="009D7695" w:rsidRDefault="00165BFC" w:rsidP="00C92C3C">
      <w:pPr>
        <w:rPr>
          <w:rFonts w:ascii="Segoe UI" w:hAnsi="Segoe UI" w:cs="Segoe UI"/>
          <w:sz w:val="20"/>
          <w:szCs w:val="20"/>
        </w:rPr>
      </w:pPr>
      <w:r w:rsidRPr="009D7695">
        <w:rPr>
          <w:rFonts w:ascii="Segoe UI" w:hAnsi="Segoe UI" w:cs="Segoe UI"/>
          <w:sz w:val="20"/>
          <w:szCs w:val="20"/>
        </w:rPr>
        <w:t>Oxford Health NHS Foundation Trust</w:t>
      </w:r>
    </w:p>
    <w:p w:rsidR="00165BFC" w:rsidRPr="009D7695" w:rsidRDefault="00636DC5" w:rsidP="00C92C3C">
      <w:pPr>
        <w:rPr>
          <w:rFonts w:ascii="Segoe UI" w:hAnsi="Segoe UI" w:cs="Segoe UI"/>
          <w:sz w:val="20"/>
          <w:szCs w:val="20"/>
        </w:rPr>
      </w:pPr>
      <w:r w:rsidRPr="00E92F56">
        <w:rPr>
          <w:rFonts w:ascii="Segoe UI" w:hAnsi="Segoe UI" w:cs="Segoe UI"/>
          <w:sz w:val="20"/>
          <w:szCs w:val="20"/>
        </w:rPr>
        <w:t>April 202</w:t>
      </w:r>
      <w:r w:rsidR="00753C5D" w:rsidRPr="00E92F56">
        <w:rPr>
          <w:rFonts w:ascii="Segoe UI" w:hAnsi="Segoe UI" w:cs="Segoe UI"/>
          <w:sz w:val="20"/>
          <w:szCs w:val="20"/>
        </w:rPr>
        <w:t>3</w:t>
      </w:r>
    </w:p>
    <w:p w:rsidR="00B923FC" w:rsidRPr="009D7695" w:rsidRDefault="00B923FC" w:rsidP="00C92C3C">
      <w:pPr>
        <w:rPr>
          <w:rFonts w:ascii="Segoe UI" w:hAnsi="Segoe UI" w:cs="Segoe UI"/>
          <w:sz w:val="20"/>
          <w:szCs w:val="20"/>
        </w:rPr>
      </w:pPr>
    </w:p>
    <w:sectPr w:rsidR="00B923FC" w:rsidRPr="009D7695" w:rsidSect="009D7695">
      <w:headerReference w:type="default" r:id="rId13"/>
      <w:footerReference w:type="default" r:id="rId14"/>
      <w:pgSz w:w="16838" w:h="11906" w:orient="landscape"/>
      <w:pgMar w:top="720" w:right="720" w:bottom="720" w:left="720" w:header="28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489" w:rsidRDefault="00595489">
      <w:r>
        <w:separator/>
      </w:r>
    </w:p>
  </w:endnote>
  <w:endnote w:type="continuationSeparator" w:id="0">
    <w:p w:rsidR="00595489" w:rsidRDefault="0059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GFBA B+ A 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6A8" w:rsidRPr="009D7695" w:rsidRDefault="00E036A8" w:rsidP="00C21904">
    <w:pPr>
      <w:pStyle w:val="Footer"/>
      <w:pBdr>
        <w:top w:val="thinThickSmallGap" w:sz="24" w:space="1" w:color="622423"/>
      </w:pBdr>
      <w:tabs>
        <w:tab w:val="right" w:pos="15398"/>
      </w:tabs>
      <w:rPr>
        <w:rFonts w:ascii="Segoe UI" w:hAnsi="Segoe UI" w:cs="Segoe UI"/>
        <w:sz w:val="22"/>
        <w:szCs w:val="22"/>
      </w:rPr>
    </w:pPr>
    <w:r w:rsidRPr="009D7695">
      <w:rPr>
        <w:rFonts w:ascii="Segoe UI" w:hAnsi="Segoe UI" w:cs="Segoe UI"/>
        <w:i/>
        <w:iCs/>
        <w:sz w:val="18"/>
        <w:szCs w:val="18"/>
      </w:rPr>
      <w:t>Infection Prevention and Control Annual Work Programme 20</w:t>
    </w:r>
    <w:r w:rsidRPr="009D7695">
      <w:rPr>
        <w:rFonts w:ascii="Segoe UI" w:hAnsi="Segoe UI" w:cs="Segoe UI"/>
        <w:i/>
        <w:iCs/>
        <w:sz w:val="18"/>
        <w:szCs w:val="18"/>
        <w:lang w:val="en-GB"/>
      </w:rPr>
      <w:t>2</w:t>
    </w:r>
    <w:r w:rsidR="00753C5D" w:rsidRPr="009D7695">
      <w:rPr>
        <w:rFonts w:ascii="Segoe UI" w:hAnsi="Segoe UI" w:cs="Segoe UI"/>
        <w:i/>
        <w:iCs/>
        <w:sz w:val="18"/>
        <w:szCs w:val="18"/>
        <w:lang w:val="en-GB"/>
      </w:rPr>
      <w:t>3-24</w:t>
    </w:r>
    <w:r w:rsidRPr="009D7695">
      <w:rPr>
        <w:rFonts w:ascii="Segoe UI" w:hAnsi="Segoe UI" w:cs="Segoe UI"/>
        <w:sz w:val="22"/>
        <w:szCs w:val="22"/>
      </w:rPr>
      <w:tab/>
    </w:r>
    <w:r w:rsidRPr="009D7695">
      <w:rPr>
        <w:rFonts w:ascii="Segoe UI" w:hAnsi="Segoe UI" w:cs="Segoe UI"/>
        <w:sz w:val="18"/>
        <w:szCs w:val="18"/>
      </w:rPr>
      <w:t xml:space="preserve">Page </w:t>
    </w:r>
    <w:r w:rsidRPr="009D7695">
      <w:rPr>
        <w:rFonts w:ascii="Segoe UI" w:hAnsi="Segoe UI" w:cs="Segoe UI"/>
        <w:sz w:val="18"/>
        <w:szCs w:val="18"/>
      </w:rPr>
      <w:fldChar w:fldCharType="begin"/>
    </w:r>
    <w:r w:rsidRPr="009D7695">
      <w:rPr>
        <w:rFonts w:ascii="Segoe UI" w:hAnsi="Segoe UI" w:cs="Segoe UI"/>
        <w:sz w:val="18"/>
        <w:szCs w:val="18"/>
      </w:rPr>
      <w:instrText xml:space="preserve"> PAGE   \* MERGEFORMAT </w:instrText>
    </w:r>
    <w:r w:rsidRPr="009D7695">
      <w:rPr>
        <w:rFonts w:ascii="Segoe UI" w:hAnsi="Segoe UI" w:cs="Segoe UI"/>
        <w:sz w:val="18"/>
        <w:szCs w:val="18"/>
      </w:rPr>
      <w:fldChar w:fldCharType="separate"/>
    </w:r>
    <w:r w:rsidRPr="009D7695">
      <w:rPr>
        <w:rFonts w:ascii="Segoe UI" w:hAnsi="Segoe UI" w:cs="Segoe UI"/>
        <w:noProof/>
        <w:sz w:val="18"/>
        <w:szCs w:val="18"/>
      </w:rPr>
      <w:t>2</w:t>
    </w:r>
    <w:r w:rsidRPr="009D7695">
      <w:rPr>
        <w:rFonts w:ascii="Segoe UI" w:hAnsi="Segoe UI" w:cs="Segoe UI"/>
        <w:noProof/>
        <w:sz w:val="18"/>
        <w:szCs w:val="18"/>
      </w:rPr>
      <w:fldChar w:fldCharType="end"/>
    </w:r>
  </w:p>
  <w:p w:rsidR="00E036A8" w:rsidRDefault="00E036A8" w:rsidP="009F4C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489" w:rsidRDefault="00595489">
      <w:r>
        <w:separator/>
      </w:r>
    </w:p>
  </w:footnote>
  <w:footnote w:type="continuationSeparator" w:id="0">
    <w:p w:rsidR="00595489" w:rsidRDefault="0059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D91" w:rsidRDefault="0072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655_"/>
      </v:shape>
    </w:pict>
  </w:numPicBullet>
  <w:abstractNum w:abstractNumId="0" w15:restartNumberingAfterBreak="0">
    <w:nsid w:val="03C96310"/>
    <w:multiLevelType w:val="hybridMultilevel"/>
    <w:tmpl w:val="72D003A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100533F7"/>
    <w:multiLevelType w:val="hybridMultilevel"/>
    <w:tmpl w:val="5AACED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A3393"/>
    <w:multiLevelType w:val="hybridMultilevel"/>
    <w:tmpl w:val="8CBE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795"/>
    <w:multiLevelType w:val="hybridMultilevel"/>
    <w:tmpl w:val="AB489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B5D3A"/>
    <w:multiLevelType w:val="hybridMultilevel"/>
    <w:tmpl w:val="8F7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77C2E"/>
    <w:multiLevelType w:val="hybridMultilevel"/>
    <w:tmpl w:val="93A4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B1CC3"/>
    <w:multiLevelType w:val="hybridMultilevel"/>
    <w:tmpl w:val="67F46A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643D7"/>
    <w:multiLevelType w:val="hybridMultilevel"/>
    <w:tmpl w:val="B43E3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723BF"/>
    <w:multiLevelType w:val="hybridMultilevel"/>
    <w:tmpl w:val="027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8D9"/>
    <w:multiLevelType w:val="hybridMultilevel"/>
    <w:tmpl w:val="7968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64E54"/>
    <w:multiLevelType w:val="hybridMultilevel"/>
    <w:tmpl w:val="E55A625E"/>
    <w:lvl w:ilvl="0" w:tplc="262AA73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B17F2"/>
    <w:multiLevelType w:val="hybridMultilevel"/>
    <w:tmpl w:val="4AC6ED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01210"/>
    <w:multiLevelType w:val="hybridMultilevel"/>
    <w:tmpl w:val="E460E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643D2"/>
    <w:multiLevelType w:val="hybridMultilevel"/>
    <w:tmpl w:val="2766E73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C4B422A"/>
    <w:multiLevelType w:val="hybridMultilevel"/>
    <w:tmpl w:val="19A41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B265A"/>
    <w:multiLevelType w:val="hybridMultilevel"/>
    <w:tmpl w:val="1EF4F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E44A0"/>
    <w:multiLevelType w:val="hybridMultilevel"/>
    <w:tmpl w:val="DDF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FDA"/>
    <w:multiLevelType w:val="hybridMultilevel"/>
    <w:tmpl w:val="58C63D9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90901"/>
    <w:multiLevelType w:val="hybridMultilevel"/>
    <w:tmpl w:val="35C890E4"/>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9" w15:restartNumberingAfterBreak="0">
    <w:nsid w:val="4C871E83"/>
    <w:multiLevelType w:val="hybridMultilevel"/>
    <w:tmpl w:val="9994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B2B12"/>
    <w:multiLevelType w:val="hybridMultilevel"/>
    <w:tmpl w:val="3DEC15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97FC0"/>
    <w:multiLevelType w:val="hybridMultilevel"/>
    <w:tmpl w:val="79A05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55C10"/>
    <w:multiLevelType w:val="hybridMultilevel"/>
    <w:tmpl w:val="51D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B5D06"/>
    <w:multiLevelType w:val="hybridMultilevel"/>
    <w:tmpl w:val="DBC84394"/>
    <w:lvl w:ilvl="0" w:tplc="08090005">
      <w:start w:val="1"/>
      <w:numFmt w:val="bullet"/>
      <w:lvlText w:val=""/>
      <w:lvlJc w:val="left"/>
      <w:pPr>
        <w:tabs>
          <w:tab w:val="num" w:pos="396"/>
        </w:tabs>
        <w:ind w:left="396" w:hanging="360"/>
      </w:pPr>
      <w:rPr>
        <w:rFonts w:ascii="Wingdings" w:hAnsi="Wingdings" w:hint="default"/>
      </w:rPr>
    </w:lvl>
    <w:lvl w:ilvl="1" w:tplc="04090003" w:tentative="1">
      <w:start w:val="1"/>
      <w:numFmt w:val="bullet"/>
      <w:lvlText w:val="o"/>
      <w:lvlJc w:val="left"/>
      <w:pPr>
        <w:tabs>
          <w:tab w:val="num" w:pos="756"/>
        </w:tabs>
        <w:ind w:left="756" w:hanging="360"/>
      </w:pPr>
      <w:rPr>
        <w:rFonts w:ascii="Courier New" w:hAnsi="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24" w15:restartNumberingAfterBreak="0">
    <w:nsid w:val="69F4772F"/>
    <w:multiLevelType w:val="hybridMultilevel"/>
    <w:tmpl w:val="4FF6E0CC"/>
    <w:lvl w:ilvl="0" w:tplc="E0FEF5C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D1CD3"/>
    <w:multiLevelType w:val="hybridMultilevel"/>
    <w:tmpl w:val="90C2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9103B"/>
    <w:multiLevelType w:val="hybridMultilevel"/>
    <w:tmpl w:val="6282A8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9B0D3C"/>
    <w:multiLevelType w:val="hybridMultilevel"/>
    <w:tmpl w:val="CC36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31FCC"/>
    <w:multiLevelType w:val="hybridMultilevel"/>
    <w:tmpl w:val="9288E60C"/>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776383">
    <w:abstractNumId w:val="6"/>
  </w:num>
  <w:num w:numId="2" w16cid:durableId="228655433">
    <w:abstractNumId w:val="28"/>
  </w:num>
  <w:num w:numId="3" w16cid:durableId="983892658">
    <w:abstractNumId w:val="11"/>
  </w:num>
  <w:num w:numId="4" w16cid:durableId="1782648973">
    <w:abstractNumId w:val="12"/>
  </w:num>
  <w:num w:numId="5" w16cid:durableId="776409842">
    <w:abstractNumId w:val="21"/>
  </w:num>
  <w:num w:numId="6" w16cid:durableId="1010331318">
    <w:abstractNumId w:val="1"/>
  </w:num>
  <w:num w:numId="7" w16cid:durableId="483088628">
    <w:abstractNumId w:val="20"/>
  </w:num>
  <w:num w:numId="8" w16cid:durableId="1755083681">
    <w:abstractNumId w:val="13"/>
  </w:num>
  <w:num w:numId="9" w16cid:durableId="2122801864">
    <w:abstractNumId w:val="23"/>
  </w:num>
  <w:num w:numId="10" w16cid:durableId="1104812801">
    <w:abstractNumId w:val="17"/>
  </w:num>
  <w:num w:numId="11" w16cid:durableId="1398551090">
    <w:abstractNumId w:val="16"/>
  </w:num>
  <w:num w:numId="12" w16cid:durableId="1273824297">
    <w:abstractNumId w:val="18"/>
  </w:num>
  <w:num w:numId="13" w16cid:durableId="1834906895">
    <w:abstractNumId w:val="4"/>
  </w:num>
  <w:num w:numId="14" w16cid:durableId="1409156554">
    <w:abstractNumId w:val="10"/>
  </w:num>
  <w:num w:numId="15" w16cid:durableId="1267231168">
    <w:abstractNumId w:val="8"/>
  </w:num>
  <w:num w:numId="16" w16cid:durableId="1741904149">
    <w:abstractNumId w:val="2"/>
  </w:num>
  <w:num w:numId="17" w16cid:durableId="1735202884">
    <w:abstractNumId w:val="9"/>
  </w:num>
  <w:num w:numId="18" w16cid:durableId="999692251">
    <w:abstractNumId w:val="22"/>
  </w:num>
  <w:num w:numId="19" w16cid:durableId="1748263335">
    <w:abstractNumId w:val="0"/>
  </w:num>
  <w:num w:numId="20" w16cid:durableId="1170366081">
    <w:abstractNumId w:val="19"/>
  </w:num>
  <w:num w:numId="21" w16cid:durableId="278992012">
    <w:abstractNumId w:val="25"/>
  </w:num>
  <w:num w:numId="22" w16cid:durableId="1670405906">
    <w:abstractNumId w:val="27"/>
  </w:num>
  <w:num w:numId="23" w16cid:durableId="472910371">
    <w:abstractNumId w:val="5"/>
  </w:num>
  <w:num w:numId="24" w16cid:durableId="1596160502">
    <w:abstractNumId w:val="3"/>
  </w:num>
  <w:num w:numId="25" w16cid:durableId="491945035">
    <w:abstractNumId w:val="7"/>
  </w:num>
  <w:num w:numId="26" w16cid:durableId="677385952">
    <w:abstractNumId w:val="15"/>
  </w:num>
  <w:num w:numId="27" w16cid:durableId="991175926">
    <w:abstractNumId w:val="26"/>
  </w:num>
  <w:num w:numId="28" w16cid:durableId="832337615">
    <w:abstractNumId w:val="14"/>
  </w:num>
  <w:num w:numId="29" w16cid:durableId="36405922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39"/>
    <w:rsid w:val="00022F12"/>
    <w:rsid w:val="00027FB9"/>
    <w:rsid w:val="00031931"/>
    <w:rsid w:val="0003643E"/>
    <w:rsid w:val="00041715"/>
    <w:rsid w:val="00050909"/>
    <w:rsid w:val="00053800"/>
    <w:rsid w:val="0006228F"/>
    <w:rsid w:val="0006783D"/>
    <w:rsid w:val="000A6DEF"/>
    <w:rsid w:val="000B2D06"/>
    <w:rsid w:val="000B4E8C"/>
    <w:rsid w:val="000C1C55"/>
    <w:rsid w:val="000D3D14"/>
    <w:rsid w:val="000F661C"/>
    <w:rsid w:val="000F74CB"/>
    <w:rsid w:val="00100EBD"/>
    <w:rsid w:val="00101569"/>
    <w:rsid w:val="0010216D"/>
    <w:rsid w:val="00103BE5"/>
    <w:rsid w:val="00114858"/>
    <w:rsid w:val="00124B22"/>
    <w:rsid w:val="001278E9"/>
    <w:rsid w:val="00133985"/>
    <w:rsid w:val="00133D6D"/>
    <w:rsid w:val="00136B82"/>
    <w:rsid w:val="001375FE"/>
    <w:rsid w:val="001430D4"/>
    <w:rsid w:val="00160A62"/>
    <w:rsid w:val="00165BFC"/>
    <w:rsid w:val="00190919"/>
    <w:rsid w:val="00197246"/>
    <w:rsid w:val="001A6F0A"/>
    <w:rsid w:val="001B381C"/>
    <w:rsid w:val="001B5ED3"/>
    <w:rsid w:val="001B6E40"/>
    <w:rsid w:val="001C4154"/>
    <w:rsid w:val="001C7958"/>
    <w:rsid w:val="001E3039"/>
    <w:rsid w:val="001F0D7D"/>
    <w:rsid w:val="001F6487"/>
    <w:rsid w:val="0020679D"/>
    <w:rsid w:val="002272EB"/>
    <w:rsid w:val="002408F0"/>
    <w:rsid w:val="002409E3"/>
    <w:rsid w:val="00244129"/>
    <w:rsid w:val="00247EF2"/>
    <w:rsid w:val="00253E1E"/>
    <w:rsid w:val="00264633"/>
    <w:rsid w:val="00265312"/>
    <w:rsid w:val="0027191C"/>
    <w:rsid w:val="00275B19"/>
    <w:rsid w:val="0028512B"/>
    <w:rsid w:val="00290C80"/>
    <w:rsid w:val="0029173E"/>
    <w:rsid w:val="002919F5"/>
    <w:rsid w:val="002925C4"/>
    <w:rsid w:val="002A4E82"/>
    <w:rsid w:val="002B468E"/>
    <w:rsid w:val="002B6C37"/>
    <w:rsid w:val="002C0D63"/>
    <w:rsid w:val="002E53A4"/>
    <w:rsid w:val="00300FB9"/>
    <w:rsid w:val="0030522A"/>
    <w:rsid w:val="00305A57"/>
    <w:rsid w:val="003132E2"/>
    <w:rsid w:val="00332469"/>
    <w:rsid w:val="00333A0D"/>
    <w:rsid w:val="0033655A"/>
    <w:rsid w:val="00344930"/>
    <w:rsid w:val="00353497"/>
    <w:rsid w:val="00360D8E"/>
    <w:rsid w:val="003645EB"/>
    <w:rsid w:val="0036601B"/>
    <w:rsid w:val="003675A1"/>
    <w:rsid w:val="003808FE"/>
    <w:rsid w:val="00383CE5"/>
    <w:rsid w:val="00390851"/>
    <w:rsid w:val="003923B3"/>
    <w:rsid w:val="003A08BE"/>
    <w:rsid w:val="003A1DC8"/>
    <w:rsid w:val="003A546E"/>
    <w:rsid w:val="003B4BDD"/>
    <w:rsid w:val="003D4C3C"/>
    <w:rsid w:val="003D4DE0"/>
    <w:rsid w:val="003D6989"/>
    <w:rsid w:val="003E7DE6"/>
    <w:rsid w:val="003F25F5"/>
    <w:rsid w:val="003F5C9C"/>
    <w:rsid w:val="00400EE3"/>
    <w:rsid w:val="00403620"/>
    <w:rsid w:val="00417B0D"/>
    <w:rsid w:val="0045771F"/>
    <w:rsid w:val="00467749"/>
    <w:rsid w:val="00474D8B"/>
    <w:rsid w:val="004759B7"/>
    <w:rsid w:val="00480973"/>
    <w:rsid w:val="004827FB"/>
    <w:rsid w:val="00485C49"/>
    <w:rsid w:val="004A1AF8"/>
    <w:rsid w:val="004A7539"/>
    <w:rsid w:val="004C34BB"/>
    <w:rsid w:val="004C6322"/>
    <w:rsid w:val="004D3439"/>
    <w:rsid w:val="004E16ED"/>
    <w:rsid w:val="004F53BB"/>
    <w:rsid w:val="0050321E"/>
    <w:rsid w:val="005139B4"/>
    <w:rsid w:val="00513BFC"/>
    <w:rsid w:val="005236F3"/>
    <w:rsid w:val="00530B12"/>
    <w:rsid w:val="005333BC"/>
    <w:rsid w:val="005342B5"/>
    <w:rsid w:val="0053719F"/>
    <w:rsid w:val="00542426"/>
    <w:rsid w:val="005448FC"/>
    <w:rsid w:val="00546CBD"/>
    <w:rsid w:val="0054737A"/>
    <w:rsid w:val="00550540"/>
    <w:rsid w:val="00551827"/>
    <w:rsid w:val="00551BD7"/>
    <w:rsid w:val="0055652E"/>
    <w:rsid w:val="0056003C"/>
    <w:rsid w:val="00565442"/>
    <w:rsid w:val="00580A36"/>
    <w:rsid w:val="00582CAC"/>
    <w:rsid w:val="00587A8C"/>
    <w:rsid w:val="00595489"/>
    <w:rsid w:val="005A6714"/>
    <w:rsid w:val="005A6984"/>
    <w:rsid w:val="005A7CA6"/>
    <w:rsid w:val="005B69A3"/>
    <w:rsid w:val="005C06BE"/>
    <w:rsid w:val="005D242E"/>
    <w:rsid w:val="005D7D49"/>
    <w:rsid w:val="005E1AFA"/>
    <w:rsid w:val="005F565D"/>
    <w:rsid w:val="005F5A12"/>
    <w:rsid w:val="00601514"/>
    <w:rsid w:val="00604B24"/>
    <w:rsid w:val="00620387"/>
    <w:rsid w:val="006228D5"/>
    <w:rsid w:val="00636DC5"/>
    <w:rsid w:val="00640FB4"/>
    <w:rsid w:val="00644232"/>
    <w:rsid w:val="006453DE"/>
    <w:rsid w:val="00652194"/>
    <w:rsid w:val="00663E0A"/>
    <w:rsid w:val="00671962"/>
    <w:rsid w:val="00675DC3"/>
    <w:rsid w:val="0069432D"/>
    <w:rsid w:val="0069523A"/>
    <w:rsid w:val="006A3871"/>
    <w:rsid w:val="006B3CF1"/>
    <w:rsid w:val="006B5879"/>
    <w:rsid w:val="006C4E1F"/>
    <w:rsid w:val="006D450F"/>
    <w:rsid w:val="006E7BEA"/>
    <w:rsid w:val="006F39CB"/>
    <w:rsid w:val="0070545D"/>
    <w:rsid w:val="0071039A"/>
    <w:rsid w:val="00725EB9"/>
    <w:rsid w:val="00726AF2"/>
    <w:rsid w:val="00726D91"/>
    <w:rsid w:val="00727D8F"/>
    <w:rsid w:val="007307DC"/>
    <w:rsid w:val="00733879"/>
    <w:rsid w:val="00737E93"/>
    <w:rsid w:val="007457A1"/>
    <w:rsid w:val="00750C41"/>
    <w:rsid w:val="00753C5D"/>
    <w:rsid w:val="007554AA"/>
    <w:rsid w:val="00756720"/>
    <w:rsid w:val="00757C6B"/>
    <w:rsid w:val="0076015D"/>
    <w:rsid w:val="00765CA0"/>
    <w:rsid w:val="0076607E"/>
    <w:rsid w:val="007678B0"/>
    <w:rsid w:val="00772BB6"/>
    <w:rsid w:val="007735A4"/>
    <w:rsid w:val="007764DA"/>
    <w:rsid w:val="007824A0"/>
    <w:rsid w:val="0079252B"/>
    <w:rsid w:val="007943CF"/>
    <w:rsid w:val="00795258"/>
    <w:rsid w:val="007974A9"/>
    <w:rsid w:val="00797C7F"/>
    <w:rsid w:val="007A6963"/>
    <w:rsid w:val="007B3132"/>
    <w:rsid w:val="007B36A5"/>
    <w:rsid w:val="007B395F"/>
    <w:rsid w:val="007B40F2"/>
    <w:rsid w:val="007C0E29"/>
    <w:rsid w:val="007C12EC"/>
    <w:rsid w:val="007C297B"/>
    <w:rsid w:val="007C4A7F"/>
    <w:rsid w:val="007C52A5"/>
    <w:rsid w:val="007C633F"/>
    <w:rsid w:val="007D75F4"/>
    <w:rsid w:val="007E6522"/>
    <w:rsid w:val="00812279"/>
    <w:rsid w:val="00820259"/>
    <w:rsid w:val="0087598E"/>
    <w:rsid w:val="00880C0A"/>
    <w:rsid w:val="00885947"/>
    <w:rsid w:val="00885DB0"/>
    <w:rsid w:val="008931D2"/>
    <w:rsid w:val="008936D1"/>
    <w:rsid w:val="008969F3"/>
    <w:rsid w:val="008D0604"/>
    <w:rsid w:val="008D763F"/>
    <w:rsid w:val="008E7480"/>
    <w:rsid w:val="008E7992"/>
    <w:rsid w:val="0091493C"/>
    <w:rsid w:val="00933ED2"/>
    <w:rsid w:val="009513ED"/>
    <w:rsid w:val="009527B4"/>
    <w:rsid w:val="009544D8"/>
    <w:rsid w:val="00965D38"/>
    <w:rsid w:val="00967E9E"/>
    <w:rsid w:val="00970114"/>
    <w:rsid w:val="00981578"/>
    <w:rsid w:val="00983ACF"/>
    <w:rsid w:val="009A1FFF"/>
    <w:rsid w:val="009B0A79"/>
    <w:rsid w:val="009B12C3"/>
    <w:rsid w:val="009B204D"/>
    <w:rsid w:val="009C4F9E"/>
    <w:rsid w:val="009D36F9"/>
    <w:rsid w:val="009D7695"/>
    <w:rsid w:val="009E1A9A"/>
    <w:rsid w:val="009E345D"/>
    <w:rsid w:val="009F4C2A"/>
    <w:rsid w:val="00A00DBF"/>
    <w:rsid w:val="00A036B0"/>
    <w:rsid w:val="00A03704"/>
    <w:rsid w:val="00A05791"/>
    <w:rsid w:val="00A16926"/>
    <w:rsid w:val="00A228D1"/>
    <w:rsid w:val="00A35156"/>
    <w:rsid w:val="00A4235F"/>
    <w:rsid w:val="00A51C20"/>
    <w:rsid w:val="00A55025"/>
    <w:rsid w:val="00A723B5"/>
    <w:rsid w:val="00A73D64"/>
    <w:rsid w:val="00A808DB"/>
    <w:rsid w:val="00A83947"/>
    <w:rsid w:val="00A91100"/>
    <w:rsid w:val="00AA0784"/>
    <w:rsid w:val="00AB41C6"/>
    <w:rsid w:val="00AF1589"/>
    <w:rsid w:val="00B066C9"/>
    <w:rsid w:val="00B12C6A"/>
    <w:rsid w:val="00B130B8"/>
    <w:rsid w:val="00B13A96"/>
    <w:rsid w:val="00B17FD5"/>
    <w:rsid w:val="00B3258F"/>
    <w:rsid w:val="00B46916"/>
    <w:rsid w:val="00B50D8A"/>
    <w:rsid w:val="00B56439"/>
    <w:rsid w:val="00B62206"/>
    <w:rsid w:val="00B678A7"/>
    <w:rsid w:val="00B7070E"/>
    <w:rsid w:val="00B77187"/>
    <w:rsid w:val="00B834A0"/>
    <w:rsid w:val="00B923FC"/>
    <w:rsid w:val="00B92894"/>
    <w:rsid w:val="00B93D85"/>
    <w:rsid w:val="00BA1D27"/>
    <w:rsid w:val="00BA2342"/>
    <w:rsid w:val="00BA49A0"/>
    <w:rsid w:val="00BB23E5"/>
    <w:rsid w:val="00BD34DF"/>
    <w:rsid w:val="00BD5960"/>
    <w:rsid w:val="00BE2B39"/>
    <w:rsid w:val="00BE2BF7"/>
    <w:rsid w:val="00BE7B9D"/>
    <w:rsid w:val="00BF74A8"/>
    <w:rsid w:val="00C076FA"/>
    <w:rsid w:val="00C079F7"/>
    <w:rsid w:val="00C14BC2"/>
    <w:rsid w:val="00C205E1"/>
    <w:rsid w:val="00C21904"/>
    <w:rsid w:val="00C2248B"/>
    <w:rsid w:val="00C40EE9"/>
    <w:rsid w:val="00C57003"/>
    <w:rsid w:val="00C6126D"/>
    <w:rsid w:val="00C639AA"/>
    <w:rsid w:val="00C75E3E"/>
    <w:rsid w:val="00C77F2B"/>
    <w:rsid w:val="00C872E2"/>
    <w:rsid w:val="00C92C36"/>
    <w:rsid w:val="00C92C3C"/>
    <w:rsid w:val="00CA12C0"/>
    <w:rsid w:val="00CB5FD6"/>
    <w:rsid w:val="00CC3839"/>
    <w:rsid w:val="00CC496B"/>
    <w:rsid w:val="00CD150D"/>
    <w:rsid w:val="00CD159C"/>
    <w:rsid w:val="00CD3B80"/>
    <w:rsid w:val="00CD69E1"/>
    <w:rsid w:val="00CD71EE"/>
    <w:rsid w:val="00CE5392"/>
    <w:rsid w:val="00CE66CE"/>
    <w:rsid w:val="00D26FFF"/>
    <w:rsid w:val="00D46032"/>
    <w:rsid w:val="00D70239"/>
    <w:rsid w:val="00D71272"/>
    <w:rsid w:val="00D747C2"/>
    <w:rsid w:val="00D8110E"/>
    <w:rsid w:val="00D85D68"/>
    <w:rsid w:val="00D87242"/>
    <w:rsid w:val="00DA76DC"/>
    <w:rsid w:val="00DB2D72"/>
    <w:rsid w:val="00DB6970"/>
    <w:rsid w:val="00DC091F"/>
    <w:rsid w:val="00DC0AC0"/>
    <w:rsid w:val="00DC0BD8"/>
    <w:rsid w:val="00DD1253"/>
    <w:rsid w:val="00DE3132"/>
    <w:rsid w:val="00DF0602"/>
    <w:rsid w:val="00DF1A11"/>
    <w:rsid w:val="00DF2849"/>
    <w:rsid w:val="00E036A8"/>
    <w:rsid w:val="00E16BEB"/>
    <w:rsid w:val="00E21228"/>
    <w:rsid w:val="00E2524F"/>
    <w:rsid w:val="00E34C31"/>
    <w:rsid w:val="00E453D1"/>
    <w:rsid w:val="00E45548"/>
    <w:rsid w:val="00E579D9"/>
    <w:rsid w:val="00E61747"/>
    <w:rsid w:val="00E66349"/>
    <w:rsid w:val="00E66872"/>
    <w:rsid w:val="00E6723B"/>
    <w:rsid w:val="00E717CA"/>
    <w:rsid w:val="00E90DE2"/>
    <w:rsid w:val="00E913C7"/>
    <w:rsid w:val="00E92F56"/>
    <w:rsid w:val="00E9733C"/>
    <w:rsid w:val="00EA2DE7"/>
    <w:rsid w:val="00EA5565"/>
    <w:rsid w:val="00EC6FE7"/>
    <w:rsid w:val="00EC6FFC"/>
    <w:rsid w:val="00EC7F38"/>
    <w:rsid w:val="00ED0379"/>
    <w:rsid w:val="00ED2FD3"/>
    <w:rsid w:val="00EE065C"/>
    <w:rsid w:val="00EE3969"/>
    <w:rsid w:val="00EE4513"/>
    <w:rsid w:val="00EF23BE"/>
    <w:rsid w:val="00F139BE"/>
    <w:rsid w:val="00F21DAE"/>
    <w:rsid w:val="00F244D1"/>
    <w:rsid w:val="00F35C38"/>
    <w:rsid w:val="00F56F0C"/>
    <w:rsid w:val="00F62A58"/>
    <w:rsid w:val="00F73582"/>
    <w:rsid w:val="00F745FE"/>
    <w:rsid w:val="00F8208F"/>
    <w:rsid w:val="00FB1A82"/>
    <w:rsid w:val="00FE42EE"/>
    <w:rsid w:val="00FE440F"/>
    <w:rsid w:val="00FF2CDB"/>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EF232"/>
  <w15:docId w15:val="{332E7C9A-7A02-443C-9B5D-FCFD9503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439"/>
    <w:rPr>
      <w:sz w:val="24"/>
      <w:szCs w:val="24"/>
      <w:lang w:eastAsia="en-US"/>
    </w:rPr>
  </w:style>
  <w:style w:type="paragraph" w:styleId="Heading1">
    <w:name w:val="heading 1"/>
    <w:basedOn w:val="Normal"/>
    <w:next w:val="Normal"/>
    <w:qFormat/>
    <w:rsid w:val="004D3439"/>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D3439"/>
    <w:pPr>
      <w:jc w:val="both"/>
    </w:pPr>
    <w:rPr>
      <w:rFonts w:ascii="Arial" w:hAnsi="Arial" w:cs="Arial"/>
      <w:sz w:val="22"/>
      <w:szCs w:val="20"/>
    </w:rPr>
  </w:style>
  <w:style w:type="paragraph" w:styleId="BodyText">
    <w:name w:val="Body Text"/>
    <w:basedOn w:val="Normal"/>
    <w:rsid w:val="004D3439"/>
    <w:pPr>
      <w:spacing w:after="120"/>
    </w:pPr>
  </w:style>
  <w:style w:type="table" w:styleId="TableGrid">
    <w:name w:val="Table Grid"/>
    <w:basedOn w:val="TableNormal"/>
    <w:rsid w:val="0064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3E0A"/>
    <w:rPr>
      <w:color w:val="0000FF"/>
      <w:u w:val="single"/>
    </w:rPr>
  </w:style>
  <w:style w:type="character" w:customStyle="1" w:styleId="a1">
    <w:name w:val="a1"/>
    <w:rsid w:val="00663E0A"/>
    <w:rPr>
      <w:color w:val="008000"/>
    </w:rPr>
  </w:style>
  <w:style w:type="paragraph" w:customStyle="1" w:styleId="Default">
    <w:name w:val="Default"/>
    <w:rsid w:val="0054737A"/>
    <w:pPr>
      <w:autoSpaceDE w:val="0"/>
      <w:autoSpaceDN w:val="0"/>
      <w:adjustRightInd w:val="0"/>
    </w:pPr>
    <w:rPr>
      <w:rFonts w:ascii="FGFBA B+ A Garamond" w:hAnsi="FGFBA B+ A Garamond" w:cs="FGFBA B+ A Garamond"/>
      <w:color w:val="000000"/>
      <w:sz w:val="24"/>
      <w:szCs w:val="24"/>
    </w:rPr>
  </w:style>
  <w:style w:type="paragraph" w:styleId="BalloonText">
    <w:name w:val="Balloon Text"/>
    <w:basedOn w:val="Normal"/>
    <w:semiHidden/>
    <w:rsid w:val="001B5ED3"/>
    <w:rPr>
      <w:rFonts w:ascii="Tahoma" w:hAnsi="Tahoma" w:cs="Tahoma"/>
      <w:sz w:val="16"/>
      <w:szCs w:val="16"/>
    </w:rPr>
  </w:style>
  <w:style w:type="character" w:styleId="HTMLCite">
    <w:name w:val="HTML Cite"/>
    <w:rsid w:val="0033655A"/>
    <w:rPr>
      <w:i w:val="0"/>
      <w:iCs w:val="0"/>
      <w:color w:val="008000"/>
    </w:rPr>
  </w:style>
  <w:style w:type="character" w:styleId="CommentReference">
    <w:name w:val="annotation reference"/>
    <w:semiHidden/>
    <w:rsid w:val="00DF0602"/>
    <w:rPr>
      <w:sz w:val="16"/>
      <w:szCs w:val="16"/>
    </w:rPr>
  </w:style>
  <w:style w:type="paragraph" w:styleId="CommentText">
    <w:name w:val="annotation text"/>
    <w:basedOn w:val="Normal"/>
    <w:semiHidden/>
    <w:rsid w:val="00DF0602"/>
    <w:rPr>
      <w:sz w:val="20"/>
      <w:szCs w:val="20"/>
    </w:rPr>
  </w:style>
  <w:style w:type="paragraph" w:styleId="CommentSubject">
    <w:name w:val="annotation subject"/>
    <w:basedOn w:val="CommentText"/>
    <w:next w:val="CommentText"/>
    <w:semiHidden/>
    <w:rsid w:val="00DF0602"/>
    <w:rPr>
      <w:b/>
      <w:bCs/>
    </w:rPr>
  </w:style>
  <w:style w:type="paragraph" w:styleId="Header">
    <w:name w:val="header"/>
    <w:basedOn w:val="Normal"/>
    <w:rsid w:val="007B36A5"/>
    <w:pPr>
      <w:tabs>
        <w:tab w:val="center" w:pos="4153"/>
        <w:tab w:val="right" w:pos="8306"/>
      </w:tabs>
    </w:pPr>
  </w:style>
  <w:style w:type="paragraph" w:styleId="Footer">
    <w:name w:val="footer"/>
    <w:basedOn w:val="Normal"/>
    <w:link w:val="FooterChar"/>
    <w:uiPriority w:val="99"/>
    <w:rsid w:val="007B36A5"/>
    <w:pPr>
      <w:tabs>
        <w:tab w:val="center" w:pos="4153"/>
        <w:tab w:val="right" w:pos="8306"/>
      </w:tabs>
    </w:pPr>
    <w:rPr>
      <w:lang w:val="x-none"/>
    </w:rPr>
  </w:style>
  <w:style w:type="character" w:customStyle="1" w:styleId="FooterChar">
    <w:name w:val="Footer Char"/>
    <w:link w:val="Footer"/>
    <w:uiPriority w:val="99"/>
    <w:rsid w:val="00C21904"/>
    <w:rPr>
      <w:sz w:val="24"/>
      <w:szCs w:val="24"/>
      <w:lang w:eastAsia="en-US"/>
    </w:rPr>
  </w:style>
  <w:style w:type="character" w:customStyle="1" w:styleId="BodyText3Char">
    <w:name w:val="Body Text 3 Char"/>
    <w:basedOn w:val="DefaultParagraphFont"/>
    <w:link w:val="BodyText3"/>
    <w:rsid w:val="00C076FA"/>
    <w:rPr>
      <w:rFonts w:ascii="Arial" w:hAnsi="Arial" w:cs="Arial"/>
      <w:sz w:val="22"/>
      <w:lang w:eastAsia="en-US"/>
    </w:rPr>
  </w:style>
  <w:style w:type="character" w:styleId="UnresolvedMention">
    <w:name w:val="Unresolved Mention"/>
    <w:basedOn w:val="DefaultParagraphFont"/>
    <w:uiPriority w:val="99"/>
    <w:semiHidden/>
    <w:unhideWhenUsed/>
    <w:rsid w:val="002409E3"/>
    <w:rPr>
      <w:color w:val="605E5C"/>
      <w:shd w:val="clear" w:color="auto" w:fill="E1DFDD"/>
    </w:rPr>
  </w:style>
  <w:style w:type="character" w:styleId="FollowedHyperlink">
    <w:name w:val="FollowedHyperlink"/>
    <w:basedOn w:val="DefaultParagraphFont"/>
    <w:semiHidden/>
    <w:unhideWhenUsed/>
    <w:rsid w:val="00A35156"/>
    <w:rPr>
      <w:color w:val="800080" w:themeColor="followedHyperlink"/>
      <w:u w:val="single"/>
    </w:rPr>
  </w:style>
  <w:style w:type="paragraph" w:styleId="ListParagraph">
    <w:name w:val="List Paragraph"/>
    <w:basedOn w:val="Normal"/>
    <w:uiPriority w:val="34"/>
    <w:qFormat/>
    <w:rsid w:val="0039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every-action-cou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qc.org.uk/news/stories/our-fundamental-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244E4-66F1-48B0-B379-4DA0301C720B}">
  <ds:schemaRefs>
    <ds:schemaRef ds:uri="http://schemas.microsoft.com/office/2006/metadata/properties"/>
    <ds:schemaRef ds:uri="http://schemas.microsoft.com/office/infopath/2007/PartnerControls"/>
    <ds:schemaRef ds:uri="e107077a-27a2-463a-b41c-6422163d7a8c"/>
    <ds:schemaRef ds:uri="013575e4-9c3e-48ca-9e8c-9beeb5e9fc6f"/>
  </ds:schemaRefs>
</ds:datastoreItem>
</file>

<file path=customXml/itemProps2.xml><?xml version="1.0" encoding="utf-8"?>
<ds:datastoreItem xmlns:ds="http://schemas.openxmlformats.org/officeDocument/2006/customXml" ds:itemID="{935CADEE-897A-4968-8F9D-51612364ED19}">
  <ds:schemaRefs>
    <ds:schemaRef ds:uri="http://schemas.openxmlformats.org/officeDocument/2006/bibliography"/>
  </ds:schemaRefs>
</ds:datastoreItem>
</file>

<file path=customXml/itemProps3.xml><?xml version="1.0" encoding="utf-8"?>
<ds:datastoreItem xmlns:ds="http://schemas.openxmlformats.org/officeDocument/2006/customXml" ds:itemID="{123C5D39-ED85-4C24-B43F-8ADFA116FCD4}"/>
</file>

<file path=customXml/itemProps4.xml><?xml version="1.0" encoding="utf-8"?>
<ds:datastoreItem xmlns:ds="http://schemas.openxmlformats.org/officeDocument/2006/customXml" ds:itemID="{E1699F70-60E0-40FA-B474-054F87F99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22308</CharactersWithSpaces>
  <SharedDoc>false</SharedDoc>
  <HLinks>
    <vt:vector size="18" baseType="variant">
      <vt:variant>
        <vt:i4>3473449</vt:i4>
      </vt:variant>
      <vt:variant>
        <vt:i4>6</vt:i4>
      </vt:variant>
      <vt:variant>
        <vt:i4>0</vt:i4>
      </vt:variant>
      <vt:variant>
        <vt:i4>5</vt:i4>
      </vt:variant>
      <vt:variant>
        <vt:lpwstr>http://www.npsa.nhs.uk/</vt:lpwstr>
      </vt:variant>
      <vt:variant>
        <vt:lpwstr/>
      </vt:variant>
      <vt:variant>
        <vt:i4>3670118</vt:i4>
      </vt:variant>
      <vt:variant>
        <vt:i4>3</vt:i4>
      </vt:variant>
      <vt:variant>
        <vt:i4>0</vt:i4>
      </vt:variant>
      <vt:variant>
        <vt:i4>5</vt:i4>
      </vt:variant>
      <vt:variant>
        <vt:lpwstr>http://www.clean-safe-care.nhs.uk/</vt:lpwstr>
      </vt:variant>
      <vt:variant>
        <vt:lpwstr/>
      </vt: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1</cp:revision>
  <cp:lastPrinted>2011-03-04T11:06:00Z</cp:lastPrinted>
  <dcterms:created xsi:type="dcterms:W3CDTF">2023-05-17T15:36:00Z</dcterms:created>
  <dcterms:modified xsi:type="dcterms:W3CDTF">2023-05-17T15:36:00Z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0x010100D40FE3C776672E4F98EC78CFC5673726</vt:lpwstr>
  </property>
</Properties>
</file>