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48C0" w14:textId="77777777" w:rsidR="00607D1A" w:rsidRDefault="00607D1A" w:rsidP="00201380">
      <w:pPr>
        <w:jc w:val="center"/>
        <w:rPr>
          <w:b/>
          <w:bCs/>
          <w:u w:val="single"/>
        </w:rPr>
      </w:pPr>
    </w:p>
    <w:p w14:paraId="2890E5DB" w14:textId="77777777" w:rsidR="00FA0B80" w:rsidRDefault="00FA0B80" w:rsidP="00201380">
      <w:pPr>
        <w:jc w:val="center"/>
        <w:rPr>
          <w:b/>
          <w:bCs/>
          <w:u w:val="single"/>
        </w:rPr>
      </w:pPr>
    </w:p>
    <w:p w14:paraId="648BE1A7" w14:textId="77777777" w:rsidR="006878A7" w:rsidRDefault="006878A7" w:rsidP="002C07B3">
      <w:pPr>
        <w:rPr>
          <w:b/>
          <w:bCs/>
          <w:sz w:val="24"/>
          <w:szCs w:val="24"/>
          <w:u w:val="single"/>
        </w:rPr>
      </w:pPr>
    </w:p>
    <w:p w14:paraId="48ADA5BB" w14:textId="240EE885" w:rsidR="007017ED" w:rsidRPr="002C07B3" w:rsidRDefault="007017ED" w:rsidP="001F7B0A">
      <w:pPr>
        <w:spacing w:line="276" w:lineRule="auto"/>
        <w:jc w:val="center"/>
        <w:rPr>
          <w:rFonts w:ascii="Segoe UI" w:hAnsi="Segoe UI" w:cs="Segoe UI"/>
          <w:b/>
          <w:bCs/>
          <w:color w:val="215E99" w:themeColor="text2" w:themeTint="BF"/>
          <w:sz w:val="28"/>
          <w:szCs w:val="28"/>
          <w:u w:val="single"/>
        </w:rPr>
      </w:pPr>
      <w:r w:rsidRPr="002C07B3">
        <w:rPr>
          <w:rFonts w:ascii="Segoe UI" w:hAnsi="Segoe UI" w:cs="Segoe UI"/>
          <w:b/>
          <w:bCs/>
          <w:color w:val="215E99" w:themeColor="text2" w:themeTint="BF"/>
          <w:sz w:val="28"/>
          <w:szCs w:val="28"/>
          <w:u w:val="single"/>
        </w:rPr>
        <w:t>Guidance to support families who have</w:t>
      </w:r>
      <w:r w:rsidR="009A233A">
        <w:rPr>
          <w:rFonts w:ascii="Segoe UI" w:hAnsi="Segoe UI" w:cs="Segoe UI"/>
          <w:b/>
          <w:bCs/>
          <w:color w:val="215E99" w:themeColor="text2" w:themeTint="BF"/>
          <w:sz w:val="28"/>
          <w:szCs w:val="28"/>
          <w:u w:val="single"/>
        </w:rPr>
        <w:t>,</w:t>
      </w:r>
      <w:r w:rsidRPr="002C07B3">
        <w:rPr>
          <w:rFonts w:ascii="Segoe UI" w:hAnsi="Segoe UI" w:cs="Segoe UI"/>
          <w:b/>
          <w:bCs/>
          <w:color w:val="215E99" w:themeColor="text2" w:themeTint="BF"/>
          <w:sz w:val="28"/>
          <w:szCs w:val="28"/>
          <w:u w:val="single"/>
        </w:rPr>
        <w:t xml:space="preserve"> or are considering paying for a private Autism or Attention Deficit Hyperactivity Disorder (ADHD) assessment</w:t>
      </w:r>
    </w:p>
    <w:p w14:paraId="2ACE2C86" w14:textId="77777777" w:rsidR="007017ED" w:rsidRPr="007017ED" w:rsidRDefault="007017ED" w:rsidP="001F7B0A">
      <w:pPr>
        <w:spacing w:line="276" w:lineRule="auto"/>
        <w:jc w:val="center"/>
        <w:rPr>
          <w:rFonts w:ascii="Segoe UI" w:hAnsi="Segoe UI" w:cs="Segoe UI"/>
          <w:i/>
          <w:iCs/>
          <w:sz w:val="24"/>
          <w:szCs w:val="24"/>
          <w:u w:val="single"/>
        </w:rPr>
      </w:pPr>
    </w:p>
    <w:p w14:paraId="7BAE9130" w14:textId="6432BF3E" w:rsidR="007017ED" w:rsidRPr="007017ED" w:rsidRDefault="007017ED" w:rsidP="001F7B0A">
      <w:pPr>
        <w:spacing w:line="276" w:lineRule="auto"/>
        <w:jc w:val="center"/>
        <w:rPr>
          <w:rFonts w:ascii="Segoe UI" w:hAnsi="Segoe UI" w:cs="Segoe UI"/>
          <w:i/>
          <w:iCs/>
          <w:sz w:val="24"/>
          <w:szCs w:val="24"/>
        </w:rPr>
      </w:pPr>
      <w:r w:rsidRPr="007017ED">
        <w:rPr>
          <w:rFonts w:ascii="Segoe UI" w:hAnsi="Segoe UI" w:cs="Segoe UI"/>
          <w:i/>
          <w:iCs/>
          <w:sz w:val="24"/>
          <w:szCs w:val="24"/>
        </w:rPr>
        <w:t xml:space="preserve">These guidelines have been </w:t>
      </w:r>
      <w:r w:rsidR="000C14A2">
        <w:rPr>
          <w:rFonts w:ascii="Segoe UI" w:hAnsi="Segoe UI" w:cs="Segoe UI"/>
          <w:i/>
          <w:iCs/>
          <w:sz w:val="24"/>
          <w:szCs w:val="24"/>
        </w:rPr>
        <w:t xml:space="preserve">created by </w:t>
      </w:r>
      <w:r w:rsidRPr="007017ED">
        <w:rPr>
          <w:rFonts w:ascii="Segoe UI" w:hAnsi="Segoe UI" w:cs="Segoe UI"/>
          <w:i/>
          <w:iCs/>
          <w:sz w:val="24"/>
          <w:szCs w:val="24"/>
        </w:rPr>
        <w:t xml:space="preserve">Buckinghamshire CAMHS neurodevelopmental </w:t>
      </w:r>
      <w:r w:rsidR="000C14A2">
        <w:rPr>
          <w:rFonts w:ascii="Segoe UI" w:hAnsi="Segoe UI" w:cs="Segoe UI"/>
          <w:i/>
          <w:iCs/>
          <w:sz w:val="24"/>
          <w:szCs w:val="24"/>
        </w:rPr>
        <w:t>and ADHD Clinic Team</w:t>
      </w:r>
      <w:r w:rsidRPr="007017ED">
        <w:rPr>
          <w:rFonts w:ascii="Segoe UI" w:hAnsi="Segoe UI" w:cs="Segoe UI"/>
          <w:i/>
          <w:iCs/>
          <w:sz w:val="24"/>
          <w:szCs w:val="24"/>
        </w:rPr>
        <w:t xml:space="preserve"> alongside some parents who have accessed private assessments. </w:t>
      </w:r>
    </w:p>
    <w:p w14:paraId="6864AC2D" w14:textId="77777777" w:rsidR="007017ED" w:rsidRDefault="007017ED" w:rsidP="001F7B0A">
      <w:pPr>
        <w:spacing w:line="276" w:lineRule="auto"/>
        <w:jc w:val="center"/>
        <w:rPr>
          <w:rFonts w:ascii="Segoe UI" w:hAnsi="Segoe UI" w:cs="Segoe UI"/>
          <w:b/>
          <w:bCs/>
          <w:sz w:val="24"/>
          <w:szCs w:val="24"/>
          <w:u w:val="single"/>
        </w:rPr>
      </w:pPr>
    </w:p>
    <w:p w14:paraId="16396064" w14:textId="4D59EDF9" w:rsidR="002C07B3" w:rsidRDefault="00201380" w:rsidP="001F7B0A">
      <w:pPr>
        <w:spacing w:line="276" w:lineRule="auto"/>
        <w:rPr>
          <w:rFonts w:ascii="Segoe UI" w:hAnsi="Segoe UI" w:cs="Segoe UI"/>
        </w:rPr>
      </w:pPr>
      <w:r w:rsidRPr="001F7B0A">
        <w:rPr>
          <w:rFonts w:ascii="Segoe UI" w:hAnsi="Segoe UI" w:cs="Segoe UI"/>
        </w:rPr>
        <w:t>The following</w:t>
      </w:r>
      <w:r w:rsidR="006878A7" w:rsidRPr="001F7B0A">
        <w:rPr>
          <w:rFonts w:ascii="Segoe UI" w:hAnsi="Segoe UI" w:cs="Segoe UI"/>
        </w:rPr>
        <w:t xml:space="preserve"> information</w:t>
      </w:r>
      <w:r w:rsidRPr="001F7B0A">
        <w:rPr>
          <w:rFonts w:ascii="Segoe UI" w:hAnsi="Segoe UI" w:cs="Segoe UI"/>
        </w:rPr>
        <w:t xml:space="preserve"> is aimed to provide caregivers and professionals with information regarding best-practice standards for a</w:t>
      </w:r>
      <w:r w:rsidR="00071F2F">
        <w:rPr>
          <w:rFonts w:ascii="Segoe UI" w:hAnsi="Segoe UI" w:cs="Segoe UI"/>
        </w:rPr>
        <w:t xml:space="preserve">n assessment or </w:t>
      </w:r>
      <w:r w:rsidRPr="001F7B0A">
        <w:rPr>
          <w:rFonts w:ascii="Segoe UI" w:hAnsi="Segoe UI" w:cs="Segoe UI"/>
        </w:rPr>
        <w:t>diagnosis of Attention Deficit Hyperactivity Disorder (ADHD)</w:t>
      </w:r>
      <w:r w:rsidR="007017ED">
        <w:rPr>
          <w:rFonts w:ascii="Segoe UI" w:hAnsi="Segoe UI" w:cs="Segoe UI"/>
        </w:rPr>
        <w:t xml:space="preserve"> and</w:t>
      </w:r>
      <w:r w:rsidR="005636DE">
        <w:rPr>
          <w:rFonts w:ascii="Segoe UI" w:hAnsi="Segoe UI" w:cs="Segoe UI"/>
        </w:rPr>
        <w:t>/or</w:t>
      </w:r>
      <w:r w:rsidR="007017ED">
        <w:rPr>
          <w:rFonts w:ascii="Segoe UI" w:hAnsi="Segoe UI" w:cs="Segoe UI"/>
        </w:rPr>
        <w:t xml:space="preserve"> Autism</w:t>
      </w:r>
      <w:r w:rsidR="006878A7" w:rsidRPr="001F7B0A">
        <w:rPr>
          <w:rFonts w:ascii="Segoe UI" w:hAnsi="Segoe UI" w:cs="Segoe UI"/>
        </w:rPr>
        <w:t xml:space="preserve">. </w:t>
      </w:r>
      <w:r w:rsidRPr="001F7B0A">
        <w:rPr>
          <w:rFonts w:ascii="Segoe UI" w:hAnsi="Segoe UI" w:cs="Segoe UI"/>
        </w:rPr>
        <w:t xml:space="preserve">If a child or young person has been given a diagnosis of ADHD </w:t>
      </w:r>
      <w:r w:rsidR="004372DB">
        <w:rPr>
          <w:rFonts w:ascii="Segoe UI" w:hAnsi="Segoe UI" w:cs="Segoe UI"/>
        </w:rPr>
        <w:t>and</w:t>
      </w:r>
      <w:r w:rsidR="00870469">
        <w:rPr>
          <w:rFonts w:ascii="Segoe UI" w:hAnsi="Segoe UI" w:cs="Segoe UI"/>
        </w:rPr>
        <w:t>/or</w:t>
      </w:r>
      <w:r w:rsidR="004372DB">
        <w:rPr>
          <w:rFonts w:ascii="Segoe UI" w:hAnsi="Segoe UI" w:cs="Segoe UI"/>
        </w:rPr>
        <w:t xml:space="preserve"> Autism </w:t>
      </w:r>
      <w:r w:rsidRPr="001F7B0A">
        <w:rPr>
          <w:rFonts w:ascii="Segoe UI" w:hAnsi="Segoe UI" w:cs="Segoe UI"/>
        </w:rPr>
        <w:t xml:space="preserve">by a private practitioner (i.e. from a non-NHS service), their written diagnostic report should meet the same standards as a diagnosis provided by NHS assessment services. </w:t>
      </w:r>
      <w:r w:rsidR="007017ED">
        <w:rPr>
          <w:rFonts w:ascii="Segoe UI" w:hAnsi="Segoe UI" w:cs="Segoe UI"/>
        </w:rPr>
        <w:t>‘</w:t>
      </w:r>
      <w:r w:rsidRPr="001F7B0A">
        <w:rPr>
          <w:rFonts w:ascii="Segoe UI" w:hAnsi="Segoe UI" w:cs="Segoe UI"/>
        </w:rPr>
        <w:t>Gold standards</w:t>
      </w:r>
      <w:r w:rsidR="007017ED">
        <w:rPr>
          <w:rFonts w:ascii="Segoe UI" w:hAnsi="Segoe UI" w:cs="Segoe UI"/>
        </w:rPr>
        <w:t>’</w:t>
      </w:r>
      <w:r w:rsidRPr="001F7B0A">
        <w:rPr>
          <w:rFonts w:ascii="Segoe UI" w:hAnsi="Segoe UI" w:cs="Segoe UI"/>
        </w:rPr>
        <w:t xml:space="preserve"> are determined through an assessment’s compliance with the guidelines put forth by the National Institute for Health and Care Excellence (NICE).</w:t>
      </w:r>
    </w:p>
    <w:p w14:paraId="5E5E64C4" w14:textId="77777777" w:rsidR="00071F2F" w:rsidRPr="00071F2F" w:rsidRDefault="00071F2F" w:rsidP="001F7B0A">
      <w:pPr>
        <w:spacing w:line="276" w:lineRule="auto"/>
        <w:rPr>
          <w:rFonts w:ascii="Segoe UI" w:hAnsi="Segoe UI" w:cs="Segoe UI"/>
        </w:rPr>
      </w:pPr>
    </w:p>
    <w:p w14:paraId="48704AE0" w14:textId="21ECD879" w:rsidR="007A1C90" w:rsidRPr="001F7B0A" w:rsidRDefault="007A1C90" w:rsidP="001F7B0A">
      <w:pPr>
        <w:spacing w:line="276" w:lineRule="auto"/>
        <w:rPr>
          <w:rFonts w:ascii="Segoe UI" w:hAnsi="Segoe UI" w:cs="Segoe UI"/>
          <w:u w:val="single"/>
        </w:rPr>
      </w:pPr>
      <w:r w:rsidRPr="001F7B0A">
        <w:rPr>
          <w:rFonts w:ascii="Segoe UI" w:hAnsi="Segoe UI" w:cs="Segoe UI"/>
          <w:u w:val="single"/>
        </w:rPr>
        <w:t>Why do I need to know about this?</w:t>
      </w:r>
    </w:p>
    <w:p w14:paraId="2208AAC1" w14:textId="29AD02BF" w:rsidR="007A1C90" w:rsidRDefault="007A1C90" w:rsidP="001F7B0A">
      <w:pPr>
        <w:spacing w:line="276" w:lineRule="auto"/>
        <w:rPr>
          <w:rFonts w:ascii="Segoe UI" w:hAnsi="Segoe UI" w:cs="Segoe UI"/>
        </w:rPr>
      </w:pPr>
      <w:r w:rsidRPr="001F7B0A">
        <w:rPr>
          <w:rFonts w:ascii="Segoe UI" w:hAnsi="Segoe UI" w:cs="Segoe UI"/>
        </w:rPr>
        <w:t xml:space="preserve">Due to long waiting lists for </w:t>
      </w:r>
      <w:r w:rsidR="007017ED">
        <w:rPr>
          <w:rFonts w:ascii="Segoe UI" w:hAnsi="Segoe UI" w:cs="Segoe UI"/>
        </w:rPr>
        <w:t xml:space="preserve">autism and </w:t>
      </w:r>
      <w:r w:rsidRPr="001F7B0A">
        <w:rPr>
          <w:rFonts w:ascii="Segoe UI" w:hAnsi="Segoe UI" w:cs="Segoe UI"/>
        </w:rPr>
        <w:t>ADHD assessments</w:t>
      </w:r>
      <w:r w:rsidR="007017ED">
        <w:rPr>
          <w:rFonts w:ascii="Segoe UI" w:hAnsi="Segoe UI" w:cs="Segoe UI"/>
        </w:rPr>
        <w:t xml:space="preserve"> in Buckinghamshire CAMHS</w:t>
      </w:r>
      <w:r w:rsidRPr="001F7B0A">
        <w:rPr>
          <w:rFonts w:ascii="Segoe UI" w:hAnsi="Segoe UI" w:cs="Segoe UI"/>
        </w:rPr>
        <w:t xml:space="preserve">, families </w:t>
      </w:r>
      <w:r w:rsidR="007017ED">
        <w:rPr>
          <w:rFonts w:ascii="Segoe UI" w:hAnsi="Segoe UI" w:cs="Segoe UI"/>
        </w:rPr>
        <w:t xml:space="preserve">are </w:t>
      </w:r>
      <w:r w:rsidR="00166423">
        <w:rPr>
          <w:rFonts w:ascii="Segoe UI" w:hAnsi="Segoe UI" w:cs="Segoe UI"/>
        </w:rPr>
        <w:t xml:space="preserve">understandably </w:t>
      </w:r>
      <w:r w:rsidR="007017ED">
        <w:rPr>
          <w:rFonts w:ascii="Segoe UI" w:hAnsi="Segoe UI" w:cs="Segoe UI"/>
        </w:rPr>
        <w:t>exploring</w:t>
      </w:r>
      <w:r w:rsidRPr="001F7B0A">
        <w:rPr>
          <w:rFonts w:ascii="Segoe UI" w:hAnsi="Segoe UI" w:cs="Segoe UI"/>
        </w:rPr>
        <w:t xml:space="preserve"> pr</w:t>
      </w:r>
      <w:r w:rsidR="0032149C">
        <w:rPr>
          <w:rFonts w:ascii="Segoe UI" w:hAnsi="Segoe UI" w:cs="Segoe UI"/>
        </w:rPr>
        <w:t>ivate</w:t>
      </w:r>
      <w:r w:rsidRPr="001F7B0A">
        <w:rPr>
          <w:rFonts w:ascii="Segoe UI" w:hAnsi="Segoe UI" w:cs="Segoe UI"/>
        </w:rPr>
        <w:t xml:space="preserve"> assessmen</w:t>
      </w:r>
      <w:r w:rsidR="007017ED">
        <w:rPr>
          <w:rFonts w:ascii="Segoe UI" w:hAnsi="Segoe UI" w:cs="Segoe UI"/>
        </w:rPr>
        <w:t>ts</w:t>
      </w:r>
      <w:r w:rsidRPr="001F7B0A">
        <w:rPr>
          <w:rFonts w:ascii="Segoe UI" w:hAnsi="Segoe UI" w:cs="Segoe UI"/>
        </w:rPr>
        <w:t xml:space="preserve">.  </w:t>
      </w:r>
      <w:r w:rsidR="007017ED">
        <w:rPr>
          <w:rFonts w:ascii="Segoe UI" w:hAnsi="Segoe UI" w:cs="Segoe UI"/>
        </w:rPr>
        <w:t>We recognise that this is a huge financial decision for families, as well as the stress and time needed to navigate the different options and providers</w:t>
      </w:r>
      <w:r w:rsidR="00166423">
        <w:rPr>
          <w:rFonts w:ascii="Segoe UI" w:hAnsi="Segoe UI" w:cs="Segoe UI"/>
        </w:rPr>
        <w:t xml:space="preserve"> available to them</w:t>
      </w:r>
      <w:r w:rsidR="007017ED">
        <w:rPr>
          <w:rFonts w:ascii="Segoe UI" w:hAnsi="Segoe UI" w:cs="Segoe UI"/>
        </w:rPr>
        <w:t xml:space="preserve">. </w:t>
      </w:r>
      <w:r w:rsidR="00166423">
        <w:rPr>
          <w:rFonts w:ascii="Segoe UI" w:hAnsi="Segoe UI" w:cs="Segoe UI"/>
        </w:rPr>
        <w:t>We are also aware that t</w:t>
      </w:r>
      <w:r w:rsidR="00825FCC" w:rsidRPr="001F7B0A">
        <w:rPr>
          <w:rFonts w:ascii="Segoe UI" w:hAnsi="Segoe UI" w:cs="Segoe UI"/>
        </w:rPr>
        <w:t xml:space="preserve">here </w:t>
      </w:r>
      <w:r w:rsidR="0083591F" w:rsidRPr="001F7B0A">
        <w:rPr>
          <w:rFonts w:ascii="Segoe UI" w:hAnsi="Segoe UI" w:cs="Segoe UI"/>
        </w:rPr>
        <w:t>are</w:t>
      </w:r>
      <w:r w:rsidR="00825FCC" w:rsidRPr="001F7B0A">
        <w:rPr>
          <w:rFonts w:ascii="Segoe UI" w:hAnsi="Segoe UI" w:cs="Segoe UI"/>
        </w:rPr>
        <w:t xml:space="preserve"> several private providers available </w:t>
      </w:r>
      <w:r w:rsidR="00166423">
        <w:rPr>
          <w:rFonts w:ascii="Segoe UI" w:hAnsi="Segoe UI" w:cs="Segoe UI"/>
        </w:rPr>
        <w:t xml:space="preserve">with some not meeting </w:t>
      </w:r>
      <w:r w:rsidR="00201380" w:rsidRPr="001F7B0A">
        <w:rPr>
          <w:rFonts w:ascii="Segoe UI" w:hAnsi="Segoe UI" w:cs="Segoe UI"/>
        </w:rPr>
        <w:t>NICE guidelines.</w:t>
      </w:r>
      <w:r w:rsidR="00166423">
        <w:rPr>
          <w:rFonts w:ascii="Segoe UI" w:hAnsi="Segoe UI" w:cs="Segoe UI"/>
        </w:rPr>
        <w:t xml:space="preserve"> We want to support families as best we can, to provide them with the knowledge and confidence to ensure that their private assessment</w:t>
      </w:r>
      <w:r w:rsidR="009A233A">
        <w:rPr>
          <w:rFonts w:ascii="Segoe UI" w:hAnsi="Segoe UI" w:cs="Segoe UI"/>
        </w:rPr>
        <w:t xml:space="preserve"> is good and that it</w:t>
      </w:r>
      <w:r w:rsidR="00166423">
        <w:rPr>
          <w:rFonts w:ascii="Segoe UI" w:hAnsi="Segoe UI" w:cs="Segoe UI"/>
        </w:rPr>
        <w:t xml:space="preserve"> is then accepted by NHS services</w:t>
      </w:r>
      <w:r w:rsidR="004372DB">
        <w:rPr>
          <w:rFonts w:ascii="Segoe UI" w:hAnsi="Segoe UI" w:cs="Segoe UI"/>
        </w:rPr>
        <w:t>, for example being accepted onto the ADHD clinic waiting list for medication.</w:t>
      </w:r>
      <w:r w:rsidR="00166423">
        <w:rPr>
          <w:rFonts w:ascii="Segoe UI" w:hAnsi="Segoe UI" w:cs="Segoe UI"/>
        </w:rPr>
        <w:t xml:space="preserve"> </w:t>
      </w:r>
      <w:r w:rsidR="004372DB">
        <w:rPr>
          <w:rFonts w:ascii="Segoe UI" w:hAnsi="Segoe UI" w:cs="Segoe UI"/>
        </w:rPr>
        <w:t xml:space="preserve">We are unable to directly recommend a private provider. </w:t>
      </w:r>
    </w:p>
    <w:p w14:paraId="1E5EEAAC" w14:textId="77777777" w:rsidR="007A1C90" w:rsidRPr="001F7B0A" w:rsidRDefault="007A1C90" w:rsidP="001F7B0A">
      <w:pPr>
        <w:spacing w:line="276" w:lineRule="auto"/>
        <w:rPr>
          <w:rFonts w:ascii="Segoe UI" w:hAnsi="Segoe UI" w:cs="Segoe UI"/>
        </w:rPr>
      </w:pPr>
    </w:p>
    <w:p w14:paraId="2FE21244" w14:textId="74DD16BB" w:rsidR="00EB5458" w:rsidRPr="001F7B0A" w:rsidRDefault="00EB5458" w:rsidP="001F7B0A">
      <w:pPr>
        <w:spacing w:line="276" w:lineRule="auto"/>
        <w:rPr>
          <w:rFonts w:ascii="Segoe UI" w:hAnsi="Segoe UI" w:cs="Segoe UI"/>
          <w:u w:val="single"/>
        </w:rPr>
      </w:pPr>
      <w:r w:rsidRPr="001F7B0A">
        <w:rPr>
          <w:rFonts w:ascii="Segoe UI" w:hAnsi="Segoe UI" w:cs="Segoe UI"/>
          <w:u w:val="single"/>
        </w:rPr>
        <w:t>What are the NICE guidelines?</w:t>
      </w:r>
    </w:p>
    <w:p w14:paraId="318E6557" w14:textId="2B0548C7" w:rsidR="007A1C90" w:rsidRPr="001F7B0A" w:rsidRDefault="00D80DE2" w:rsidP="001F7B0A">
      <w:pPr>
        <w:spacing w:line="276" w:lineRule="auto"/>
        <w:rPr>
          <w:rFonts w:ascii="Segoe UI" w:hAnsi="Segoe UI" w:cs="Segoe UI"/>
        </w:rPr>
      </w:pPr>
      <w:r w:rsidRPr="001F7B0A">
        <w:rPr>
          <w:rFonts w:ascii="Segoe UI" w:hAnsi="Segoe UI" w:cs="Segoe UI"/>
        </w:rPr>
        <w:lastRenderedPageBreak/>
        <w:t>They consist of </w:t>
      </w:r>
      <w:r w:rsidRPr="001F7B0A">
        <w:rPr>
          <w:rFonts w:ascii="Segoe UI" w:hAnsi="Segoe UI" w:cs="Segoe UI"/>
          <w:b/>
          <w:bCs/>
        </w:rPr>
        <w:t>recommendations on how to best identify, refer, diagnose, treat and manage patients</w:t>
      </w:r>
      <w:r w:rsidRPr="001F7B0A">
        <w:rPr>
          <w:rFonts w:ascii="Segoe UI" w:hAnsi="Segoe UI" w:cs="Segoe UI"/>
        </w:rPr>
        <w:t xml:space="preserve"> based on the best evidence available. NICE </w:t>
      </w:r>
      <w:r w:rsidR="005E281D" w:rsidRPr="001F7B0A">
        <w:rPr>
          <w:rFonts w:ascii="Segoe UI" w:hAnsi="Segoe UI" w:cs="Segoe UI"/>
        </w:rPr>
        <w:t xml:space="preserve">guidelines are put together by experts, people using services, carers and the public. </w:t>
      </w:r>
    </w:p>
    <w:p w14:paraId="58BB9C8C" w14:textId="77777777" w:rsidR="007E7ED9" w:rsidRDefault="007E7ED9" w:rsidP="001F7B0A">
      <w:pPr>
        <w:spacing w:line="276" w:lineRule="auto"/>
        <w:rPr>
          <w:rFonts w:ascii="Segoe UI" w:hAnsi="Segoe UI" w:cs="Segoe UI"/>
        </w:rPr>
      </w:pPr>
    </w:p>
    <w:p w14:paraId="0D2C8729" w14:textId="77777777" w:rsidR="007E7ED9" w:rsidRDefault="007E7ED9" w:rsidP="001F7B0A">
      <w:pPr>
        <w:spacing w:line="276" w:lineRule="auto"/>
        <w:rPr>
          <w:rFonts w:ascii="Segoe UI" w:hAnsi="Segoe UI" w:cs="Segoe UI"/>
        </w:rPr>
      </w:pPr>
    </w:p>
    <w:p w14:paraId="1903B617" w14:textId="180F323B" w:rsidR="00201380" w:rsidRPr="001F7B0A" w:rsidRDefault="00500BF3" w:rsidP="001F7B0A">
      <w:pPr>
        <w:spacing w:line="276" w:lineRule="auto"/>
        <w:rPr>
          <w:rFonts w:ascii="Segoe UI" w:hAnsi="Segoe UI" w:cs="Segoe UI"/>
        </w:rPr>
      </w:pPr>
      <w:r w:rsidRPr="001F7B0A">
        <w:rPr>
          <w:rFonts w:ascii="Segoe UI" w:hAnsi="Segoe UI" w:cs="Segoe UI"/>
        </w:rPr>
        <w:t>You can access these guidelines</w:t>
      </w:r>
      <w:r w:rsidR="007E7ED9">
        <w:rPr>
          <w:rFonts w:ascii="Segoe UI" w:hAnsi="Segoe UI" w:cs="Segoe UI"/>
        </w:rPr>
        <w:t xml:space="preserve"> via</w:t>
      </w:r>
      <w:r w:rsidRPr="001F7B0A">
        <w:rPr>
          <w:rFonts w:ascii="Segoe UI" w:hAnsi="Segoe UI" w:cs="Segoe UI"/>
        </w:rPr>
        <w:t xml:space="preserve"> </w:t>
      </w:r>
      <w:hyperlink r:id="rId7" w:history="1">
        <w:r w:rsidR="00EF18C1" w:rsidRPr="001F7B0A">
          <w:rPr>
            <w:rStyle w:val="Hyperlink"/>
            <w:rFonts w:ascii="Segoe UI" w:hAnsi="Segoe UI" w:cs="Segoe UI"/>
          </w:rPr>
          <w:t>https://www.nice.org.uk/guidance/ng87</w:t>
        </w:r>
      </w:hyperlink>
      <w:r w:rsidR="00EF18C1" w:rsidRPr="001F7B0A">
        <w:rPr>
          <w:rFonts w:ascii="Segoe UI" w:hAnsi="Segoe UI" w:cs="Segoe UI"/>
        </w:rPr>
        <w:t xml:space="preserve"> </w:t>
      </w:r>
      <w:r w:rsidR="00466D4D">
        <w:rPr>
          <w:rFonts w:ascii="Segoe UI" w:hAnsi="Segoe UI" w:cs="Segoe UI"/>
        </w:rPr>
        <w:t xml:space="preserve">and </w:t>
      </w:r>
      <w:hyperlink r:id="rId8" w:history="1">
        <w:r w:rsidR="00466D4D" w:rsidRPr="00017782">
          <w:rPr>
            <w:rStyle w:val="Hyperlink"/>
            <w:rFonts w:ascii="Segoe UI" w:hAnsi="Segoe UI" w:cs="Segoe UI"/>
          </w:rPr>
          <w:t>https://www.nice.org.uk/Guidance/CG128</w:t>
        </w:r>
      </w:hyperlink>
      <w:r w:rsidR="00466D4D">
        <w:rPr>
          <w:rFonts w:ascii="Segoe UI" w:hAnsi="Segoe UI" w:cs="Segoe UI"/>
        </w:rPr>
        <w:t xml:space="preserve"> </w:t>
      </w:r>
    </w:p>
    <w:p w14:paraId="4A61DBFF" w14:textId="77777777" w:rsidR="00CD1617" w:rsidRDefault="00CD1617" w:rsidP="001F7B0A">
      <w:pPr>
        <w:spacing w:line="276" w:lineRule="auto"/>
        <w:rPr>
          <w:rFonts w:ascii="Segoe UI" w:hAnsi="Segoe UI" w:cs="Segoe UI"/>
        </w:rPr>
      </w:pPr>
    </w:p>
    <w:p w14:paraId="65E5E0A2" w14:textId="137552D7" w:rsidR="00166423" w:rsidRPr="002C07B3" w:rsidRDefault="00166423" w:rsidP="00C91045">
      <w:pPr>
        <w:spacing w:line="276" w:lineRule="auto"/>
        <w:jc w:val="center"/>
        <w:rPr>
          <w:rFonts w:ascii="Segoe UI" w:hAnsi="Segoe UI" w:cs="Segoe UI"/>
          <w:b/>
          <w:bCs/>
          <w:color w:val="215E99" w:themeColor="text2" w:themeTint="BF"/>
          <w:sz w:val="28"/>
          <w:szCs w:val="28"/>
        </w:rPr>
      </w:pPr>
      <w:r w:rsidRPr="002C07B3">
        <w:rPr>
          <w:rFonts w:ascii="Segoe UI" w:hAnsi="Segoe UI" w:cs="Segoe UI"/>
          <w:b/>
          <w:bCs/>
          <w:color w:val="215E99" w:themeColor="text2" w:themeTint="BF"/>
          <w:sz w:val="28"/>
          <w:szCs w:val="28"/>
        </w:rPr>
        <w:t>Attention Deficit Hyperactivity Disorder (ADHD) assessments</w:t>
      </w:r>
    </w:p>
    <w:p w14:paraId="44E55264" w14:textId="16F7C911" w:rsidR="00686D42" w:rsidRPr="001F7B0A" w:rsidRDefault="00686D42" w:rsidP="001F7B0A">
      <w:pPr>
        <w:spacing w:line="276" w:lineRule="auto"/>
        <w:rPr>
          <w:rFonts w:ascii="Segoe UI" w:hAnsi="Segoe UI" w:cs="Segoe UI"/>
        </w:rPr>
      </w:pPr>
      <w:r w:rsidRPr="001F7B0A">
        <w:rPr>
          <w:rFonts w:ascii="Segoe UI" w:hAnsi="Segoe UI" w:cs="Segoe UI"/>
        </w:rPr>
        <w:t xml:space="preserve">The NICE guidelines </w:t>
      </w:r>
      <w:r w:rsidR="000D7A13" w:rsidRPr="001F7B0A">
        <w:rPr>
          <w:rFonts w:ascii="Segoe UI" w:hAnsi="Segoe UI" w:cs="Segoe UI"/>
        </w:rPr>
        <w:t>s</w:t>
      </w:r>
      <w:r w:rsidR="00166423">
        <w:rPr>
          <w:rFonts w:ascii="Segoe UI" w:hAnsi="Segoe UI" w:cs="Segoe UI"/>
        </w:rPr>
        <w:t xml:space="preserve">ay: </w:t>
      </w:r>
    </w:p>
    <w:p w14:paraId="217DE28F" w14:textId="5E862F20" w:rsidR="00686D42" w:rsidRPr="001F7B0A" w:rsidRDefault="00686D42" w:rsidP="001F7B0A">
      <w:pPr>
        <w:pStyle w:val="ListParagraph"/>
        <w:numPr>
          <w:ilvl w:val="0"/>
          <w:numId w:val="15"/>
        </w:numPr>
        <w:spacing w:line="276" w:lineRule="auto"/>
        <w:rPr>
          <w:rFonts w:ascii="Segoe UI" w:hAnsi="Segoe UI" w:cs="Segoe UI"/>
        </w:rPr>
      </w:pPr>
      <w:r w:rsidRPr="001F7B0A">
        <w:rPr>
          <w:rFonts w:ascii="Segoe UI" w:hAnsi="Segoe UI" w:cs="Segoe UI"/>
        </w:rPr>
        <w:t>A diagnosis of ADHD should only be made by a specialist psychiatrist, paediatrician or other appropriately qualified healthcare professional with training and expertise in the diagnosis of ADHD</w:t>
      </w:r>
      <w:r w:rsidR="008523BA" w:rsidRPr="001F7B0A">
        <w:rPr>
          <w:rFonts w:ascii="Segoe UI" w:hAnsi="Segoe UI" w:cs="Segoe UI"/>
        </w:rPr>
        <w:t xml:space="preserve"> </w:t>
      </w:r>
    </w:p>
    <w:p w14:paraId="75694084" w14:textId="6E404A13" w:rsidR="00686D42" w:rsidRPr="00686D42" w:rsidRDefault="00166423" w:rsidP="001F7B0A">
      <w:pPr>
        <w:numPr>
          <w:ilvl w:val="0"/>
          <w:numId w:val="13"/>
        </w:numPr>
        <w:spacing w:line="276" w:lineRule="auto"/>
        <w:rPr>
          <w:rFonts w:ascii="Segoe UI" w:hAnsi="Segoe UI" w:cs="Segoe UI"/>
        </w:rPr>
      </w:pPr>
      <w:r>
        <w:rPr>
          <w:rFonts w:ascii="Segoe UI" w:hAnsi="Segoe UI" w:cs="Segoe UI"/>
        </w:rPr>
        <w:t>The assessment</w:t>
      </w:r>
      <w:r w:rsidR="00686D42" w:rsidRPr="00686D42">
        <w:rPr>
          <w:rFonts w:ascii="Segoe UI" w:hAnsi="Segoe UI" w:cs="Segoe UI"/>
        </w:rPr>
        <w:t xml:space="preserve"> should include discussion about behaviour and symptoms in the different </w:t>
      </w:r>
      <w:r>
        <w:rPr>
          <w:rFonts w:ascii="Segoe UI" w:hAnsi="Segoe UI" w:cs="Segoe UI"/>
        </w:rPr>
        <w:t>parts</w:t>
      </w:r>
      <w:r w:rsidR="00686D42" w:rsidRPr="00686D42">
        <w:rPr>
          <w:rFonts w:ascii="Segoe UI" w:hAnsi="Segoe UI" w:cs="Segoe UI"/>
        </w:rPr>
        <w:t xml:space="preserve"> and settings of the person's everyday life </w:t>
      </w:r>
    </w:p>
    <w:p w14:paraId="61DD0D79" w14:textId="74BA9EB8" w:rsidR="00686D42" w:rsidRPr="00686D42" w:rsidRDefault="00166423" w:rsidP="001F7B0A">
      <w:pPr>
        <w:numPr>
          <w:ilvl w:val="0"/>
          <w:numId w:val="13"/>
        </w:numPr>
        <w:spacing w:line="276" w:lineRule="auto"/>
        <w:rPr>
          <w:rFonts w:ascii="Segoe UI" w:hAnsi="Segoe UI" w:cs="Segoe UI"/>
        </w:rPr>
      </w:pPr>
      <w:r>
        <w:rPr>
          <w:rFonts w:ascii="Segoe UI" w:hAnsi="Segoe UI" w:cs="Segoe UI"/>
        </w:rPr>
        <w:t>The assessment should include details of the child’s development (pregnancy, birth, milestones and mental health)</w:t>
      </w:r>
      <w:r w:rsidR="00686D42" w:rsidRPr="00686D42">
        <w:rPr>
          <w:rFonts w:ascii="Segoe UI" w:hAnsi="Segoe UI" w:cs="Segoe UI"/>
        </w:rPr>
        <w:t> </w:t>
      </w:r>
    </w:p>
    <w:p w14:paraId="57B3661A" w14:textId="197AA95E" w:rsidR="00D95C6B" w:rsidRPr="00686D42" w:rsidRDefault="00166423" w:rsidP="001F7B0A">
      <w:pPr>
        <w:numPr>
          <w:ilvl w:val="0"/>
          <w:numId w:val="13"/>
        </w:numPr>
        <w:spacing w:line="276" w:lineRule="auto"/>
        <w:rPr>
          <w:rFonts w:ascii="Segoe UI" w:hAnsi="Segoe UI" w:cs="Segoe UI"/>
        </w:rPr>
      </w:pPr>
      <w:r>
        <w:rPr>
          <w:rFonts w:ascii="Segoe UI" w:hAnsi="Segoe UI" w:cs="Segoe UI"/>
        </w:rPr>
        <w:t>The child’s behaviours must have been observed by the professional doing the assessment.</w:t>
      </w:r>
    </w:p>
    <w:p w14:paraId="1AEAC1AB" w14:textId="058D1441" w:rsidR="00CB7C02" w:rsidRPr="001F7B0A" w:rsidRDefault="00686D42" w:rsidP="001F7B0A">
      <w:pPr>
        <w:pStyle w:val="ListParagraph"/>
        <w:numPr>
          <w:ilvl w:val="0"/>
          <w:numId w:val="15"/>
        </w:numPr>
        <w:spacing w:line="276" w:lineRule="auto"/>
        <w:rPr>
          <w:rFonts w:ascii="Segoe UI" w:hAnsi="Segoe UI" w:cs="Segoe UI"/>
        </w:rPr>
      </w:pPr>
      <w:r w:rsidRPr="001F7B0A">
        <w:rPr>
          <w:rFonts w:ascii="Segoe UI" w:hAnsi="Segoe UI" w:cs="Segoe UI"/>
        </w:rPr>
        <w:t>A diagnosis of ADHD should not</w:t>
      </w:r>
      <w:r w:rsidR="00C91045">
        <w:rPr>
          <w:rFonts w:ascii="Segoe UI" w:hAnsi="Segoe UI" w:cs="Segoe UI"/>
        </w:rPr>
        <w:t xml:space="preserve"> just be</w:t>
      </w:r>
      <w:r w:rsidRPr="001F7B0A">
        <w:rPr>
          <w:rFonts w:ascii="Segoe UI" w:hAnsi="Segoe UI" w:cs="Segoe UI"/>
        </w:rPr>
        <w:t xml:space="preserve"> made </w:t>
      </w:r>
      <w:r w:rsidR="00C91045">
        <w:rPr>
          <w:rFonts w:ascii="Segoe UI" w:hAnsi="Segoe UI" w:cs="Segoe UI"/>
        </w:rPr>
        <w:t>using</w:t>
      </w:r>
      <w:r w:rsidRPr="001F7B0A">
        <w:rPr>
          <w:rFonts w:ascii="Segoe UI" w:hAnsi="Segoe UI" w:cs="Segoe UI"/>
        </w:rPr>
        <w:t xml:space="preserve"> </w:t>
      </w:r>
      <w:r w:rsidR="00C91045">
        <w:rPr>
          <w:rFonts w:ascii="Segoe UI" w:hAnsi="Segoe UI" w:cs="Segoe UI"/>
        </w:rPr>
        <w:t>questionnaires</w:t>
      </w:r>
      <w:r w:rsidRPr="001F7B0A">
        <w:rPr>
          <w:rFonts w:ascii="Segoe UI" w:hAnsi="Segoe UI" w:cs="Segoe UI"/>
        </w:rPr>
        <w:t xml:space="preserve"> or </w:t>
      </w:r>
      <w:r w:rsidR="00C91045">
        <w:rPr>
          <w:rFonts w:ascii="Segoe UI" w:hAnsi="Segoe UI" w:cs="Segoe UI"/>
        </w:rPr>
        <w:t xml:space="preserve">other’s </w:t>
      </w:r>
      <w:r w:rsidRPr="001F7B0A">
        <w:rPr>
          <w:rFonts w:ascii="Segoe UI" w:hAnsi="Segoe UI" w:cs="Segoe UI"/>
        </w:rPr>
        <w:t>observati</w:t>
      </w:r>
      <w:r w:rsidR="00C91045">
        <w:rPr>
          <w:rFonts w:ascii="Segoe UI" w:hAnsi="Segoe UI" w:cs="Segoe UI"/>
        </w:rPr>
        <w:t>ons</w:t>
      </w:r>
      <w:r w:rsidRPr="001F7B0A">
        <w:rPr>
          <w:rFonts w:ascii="Segoe UI" w:hAnsi="Segoe UI" w:cs="Segoe UI"/>
        </w:rPr>
        <w:t xml:space="preserve">. However, </w:t>
      </w:r>
      <w:r w:rsidR="00C91045">
        <w:rPr>
          <w:rFonts w:ascii="Segoe UI" w:hAnsi="Segoe UI" w:cs="Segoe UI"/>
        </w:rPr>
        <w:t>questionnaires</w:t>
      </w:r>
      <w:r w:rsidRPr="001F7B0A">
        <w:rPr>
          <w:rFonts w:ascii="Segoe UI" w:hAnsi="Segoe UI" w:cs="Segoe UI"/>
        </w:rPr>
        <w:t xml:space="preserve"> such as the Conners' rating scales and the Strengths and Difficulties Questionnaire </w:t>
      </w:r>
      <w:r w:rsidR="00C91045">
        <w:rPr>
          <w:rFonts w:ascii="Segoe UI" w:hAnsi="Segoe UI" w:cs="Segoe UI"/>
        </w:rPr>
        <w:t xml:space="preserve">(SDQ) </w:t>
      </w:r>
      <w:r w:rsidRPr="001F7B0A">
        <w:rPr>
          <w:rFonts w:ascii="Segoe UI" w:hAnsi="Segoe UI" w:cs="Segoe UI"/>
        </w:rPr>
        <w:t xml:space="preserve">are </w:t>
      </w:r>
      <w:r w:rsidR="00C91045">
        <w:rPr>
          <w:rFonts w:ascii="Segoe UI" w:hAnsi="Segoe UI" w:cs="Segoe UI"/>
        </w:rPr>
        <w:t>still important.</w:t>
      </w:r>
      <w:r w:rsidRPr="001F7B0A">
        <w:rPr>
          <w:rFonts w:ascii="Segoe UI" w:hAnsi="Segoe UI" w:cs="Segoe UI"/>
        </w:rPr>
        <w:t xml:space="preserve"> </w:t>
      </w:r>
      <w:r w:rsidR="00C91045">
        <w:rPr>
          <w:rFonts w:ascii="Segoe UI" w:hAnsi="Segoe UI" w:cs="Segoe UI"/>
        </w:rPr>
        <w:t>O</w:t>
      </w:r>
      <w:r w:rsidRPr="001F7B0A">
        <w:rPr>
          <w:rFonts w:ascii="Segoe UI" w:hAnsi="Segoe UI" w:cs="Segoe UI"/>
        </w:rPr>
        <w:t xml:space="preserve">bservations (for example, at school) are useful </w:t>
      </w:r>
      <w:r w:rsidR="00C91045">
        <w:rPr>
          <w:rFonts w:ascii="Segoe UI" w:hAnsi="Segoe UI" w:cs="Segoe UI"/>
        </w:rPr>
        <w:t>too, but not essential</w:t>
      </w:r>
      <w:r w:rsidRPr="001F7B0A">
        <w:rPr>
          <w:rFonts w:ascii="Segoe UI" w:hAnsi="Segoe UI" w:cs="Segoe UI"/>
        </w:rPr>
        <w:t>.</w:t>
      </w:r>
    </w:p>
    <w:p w14:paraId="630777DA" w14:textId="77777777" w:rsidR="00463904" w:rsidRPr="001F7B0A" w:rsidRDefault="00463904" w:rsidP="001F7B0A">
      <w:pPr>
        <w:pStyle w:val="ListParagraph"/>
        <w:spacing w:line="276" w:lineRule="auto"/>
        <w:rPr>
          <w:rFonts w:ascii="Segoe UI" w:hAnsi="Segoe UI" w:cs="Segoe UI"/>
        </w:rPr>
      </w:pPr>
    </w:p>
    <w:p w14:paraId="27F7C557" w14:textId="6A18840A" w:rsidR="00686D42" w:rsidRPr="001F7B0A" w:rsidRDefault="00C91045" w:rsidP="001F7B0A">
      <w:pPr>
        <w:pStyle w:val="ListParagraph"/>
        <w:numPr>
          <w:ilvl w:val="0"/>
          <w:numId w:val="15"/>
        </w:numPr>
        <w:spacing w:line="276" w:lineRule="auto"/>
        <w:rPr>
          <w:rFonts w:ascii="Segoe UI" w:hAnsi="Segoe UI" w:cs="Segoe UI"/>
        </w:rPr>
      </w:pPr>
      <w:r>
        <w:rPr>
          <w:rFonts w:ascii="Segoe UI" w:hAnsi="Segoe UI" w:cs="Segoe UI"/>
        </w:rPr>
        <w:t>The diagnosis of ADHD must m</w:t>
      </w:r>
      <w:r w:rsidR="00686D42" w:rsidRPr="001F7B0A">
        <w:rPr>
          <w:rFonts w:ascii="Segoe UI" w:hAnsi="Segoe UI" w:cs="Segoe UI"/>
        </w:rPr>
        <w:t xml:space="preserve">eet the diagnostic criteria </w:t>
      </w:r>
      <w:r>
        <w:rPr>
          <w:rFonts w:ascii="Segoe UI" w:hAnsi="Segoe UI" w:cs="Segoe UI"/>
        </w:rPr>
        <w:t xml:space="preserve">set out </w:t>
      </w:r>
      <w:r w:rsidR="00686D42" w:rsidRPr="001F7B0A">
        <w:rPr>
          <w:rFonts w:ascii="Segoe UI" w:hAnsi="Segoe UI" w:cs="Segoe UI"/>
        </w:rPr>
        <w:t>in</w:t>
      </w:r>
      <w:r>
        <w:rPr>
          <w:rFonts w:ascii="Segoe UI" w:hAnsi="Segoe UI" w:cs="Segoe UI"/>
        </w:rPr>
        <w:t xml:space="preserve"> either the</w:t>
      </w:r>
      <w:r w:rsidR="00686D42" w:rsidRPr="001F7B0A">
        <w:rPr>
          <w:rFonts w:ascii="Segoe UI" w:hAnsi="Segoe UI" w:cs="Segoe UI"/>
        </w:rPr>
        <w:t xml:space="preserve"> DSM</w:t>
      </w:r>
      <w:r w:rsidR="00686D42" w:rsidRPr="001F7B0A">
        <w:rPr>
          <w:rFonts w:ascii="Segoe UI" w:hAnsi="Segoe UI" w:cs="Segoe UI"/>
        </w:rPr>
        <w:noBreakHyphen/>
        <w:t>5 or ICD</w:t>
      </w:r>
      <w:r w:rsidR="00686D42" w:rsidRPr="001F7B0A">
        <w:rPr>
          <w:rFonts w:ascii="Segoe UI" w:hAnsi="Segoe UI" w:cs="Segoe UI"/>
        </w:rPr>
        <w:noBreakHyphen/>
        <w:t>11</w:t>
      </w:r>
      <w:r>
        <w:rPr>
          <w:rFonts w:ascii="Segoe UI" w:hAnsi="Segoe UI" w:cs="Segoe UI"/>
        </w:rPr>
        <w:t xml:space="preserve"> manuals</w:t>
      </w:r>
      <w:r w:rsidR="00686D42" w:rsidRPr="001F7B0A">
        <w:rPr>
          <w:rFonts w:ascii="Segoe UI" w:hAnsi="Segoe UI" w:cs="Segoe UI"/>
        </w:rPr>
        <w:t xml:space="preserve"> </w:t>
      </w:r>
    </w:p>
    <w:p w14:paraId="675A5546" w14:textId="0E98EAD6" w:rsidR="00686D42" w:rsidRPr="00686D42" w:rsidRDefault="00C91045" w:rsidP="001F7B0A">
      <w:pPr>
        <w:numPr>
          <w:ilvl w:val="0"/>
          <w:numId w:val="14"/>
        </w:numPr>
        <w:spacing w:line="276" w:lineRule="auto"/>
        <w:rPr>
          <w:rFonts w:ascii="Segoe UI" w:hAnsi="Segoe UI" w:cs="Segoe UI"/>
        </w:rPr>
      </w:pPr>
      <w:r>
        <w:rPr>
          <w:rFonts w:ascii="Segoe UI" w:hAnsi="Segoe UI" w:cs="Segoe UI"/>
        </w:rPr>
        <w:t xml:space="preserve">There must be evidence that the ADHD </w:t>
      </w:r>
      <w:r w:rsidR="00686D42" w:rsidRPr="00686D42">
        <w:rPr>
          <w:rFonts w:ascii="Segoe UI" w:hAnsi="Segoe UI" w:cs="Segoe UI"/>
        </w:rPr>
        <w:t>cause</w:t>
      </w:r>
      <w:r>
        <w:rPr>
          <w:rFonts w:ascii="Segoe UI" w:hAnsi="Segoe UI" w:cs="Segoe UI"/>
        </w:rPr>
        <w:t>s</w:t>
      </w:r>
      <w:r w:rsidR="00686D42" w:rsidRPr="00686D42">
        <w:rPr>
          <w:rFonts w:ascii="Segoe UI" w:hAnsi="Segoe UI" w:cs="Segoe UI"/>
        </w:rPr>
        <w:t xml:space="preserve"> at least moderate psychological, social and/or educational or occupational </w:t>
      </w:r>
      <w:r>
        <w:rPr>
          <w:rFonts w:ascii="Segoe UI" w:hAnsi="Segoe UI" w:cs="Segoe UI"/>
        </w:rPr>
        <w:t>difficulties</w:t>
      </w:r>
      <w:r w:rsidR="00686D42" w:rsidRPr="00686D42">
        <w:rPr>
          <w:rFonts w:ascii="Segoe UI" w:hAnsi="Segoe UI" w:cs="Segoe UI"/>
        </w:rPr>
        <w:t xml:space="preserve"> in multiple settings</w:t>
      </w:r>
      <w:r>
        <w:rPr>
          <w:rFonts w:ascii="Segoe UI" w:hAnsi="Segoe UI" w:cs="Segoe UI"/>
        </w:rPr>
        <w:t xml:space="preserve"> (for example, at home and school). </w:t>
      </w:r>
    </w:p>
    <w:p w14:paraId="0F8640E4" w14:textId="3DC46FBB" w:rsidR="00686D42" w:rsidRPr="00CD1617" w:rsidRDefault="00C91045" w:rsidP="001F7B0A">
      <w:pPr>
        <w:numPr>
          <w:ilvl w:val="0"/>
          <w:numId w:val="14"/>
        </w:numPr>
        <w:spacing w:line="276" w:lineRule="auto"/>
        <w:rPr>
          <w:rFonts w:ascii="Segoe UI" w:hAnsi="Segoe UI" w:cs="Segoe UI"/>
          <w:u w:val="single"/>
        </w:rPr>
      </w:pPr>
      <w:r>
        <w:rPr>
          <w:rFonts w:ascii="Segoe UI" w:hAnsi="Segoe UI" w:cs="Segoe UI"/>
        </w:rPr>
        <w:t>The behaviours must be noticeable</w:t>
      </w:r>
      <w:r w:rsidR="00686D42" w:rsidRPr="00686D42">
        <w:rPr>
          <w:rFonts w:ascii="Segoe UI" w:hAnsi="Segoe UI" w:cs="Segoe UI"/>
        </w:rPr>
        <w:t xml:space="preserve"> in 2 or more important settings including social, familial, educational and/or occupational settings.</w:t>
      </w:r>
    </w:p>
    <w:p w14:paraId="71B1BCD2" w14:textId="77777777" w:rsidR="00CD1617" w:rsidRDefault="00CD1617" w:rsidP="00C91045">
      <w:pPr>
        <w:spacing w:line="276" w:lineRule="auto"/>
        <w:rPr>
          <w:rFonts w:ascii="Segoe UI" w:hAnsi="Segoe UI" w:cs="Segoe UI"/>
        </w:rPr>
      </w:pPr>
    </w:p>
    <w:p w14:paraId="61B8B72D" w14:textId="7FE8F204" w:rsidR="00C91045" w:rsidRPr="00C91045" w:rsidRDefault="00C91045" w:rsidP="00C91045">
      <w:pPr>
        <w:spacing w:line="276" w:lineRule="auto"/>
        <w:rPr>
          <w:rFonts w:ascii="Segoe UI" w:hAnsi="Segoe UI" w:cs="Segoe UI"/>
          <w:b/>
          <w:bCs/>
          <w:u w:val="single"/>
        </w:rPr>
      </w:pPr>
      <w:r w:rsidRPr="00C91045">
        <w:rPr>
          <w:rFonts w:ascii="Segoe UI" w:hAnsi="Segoe UI" w:cs="Segoe UI"/>
          <w:b/>
          <w:bCs/>
        </w:rPr>
        <w:lastRenderedPageBreak/>
        <w:t xml:space="preserve">If the assessment meets the above criteria, and the child is diagnosed with ADHD, then </w:t>
      </w:r>
      <w:r w:rsidR="00CD1617">
        <w:rPr>
          <w:rFonts w:ascii="Segoe UI" w:hAnsi="Segoe UI" w:cs="Segoe UI"/>
          <w:b/>
          <w:bCs/>
        </w:rPr>
        <w:t>Buckinghamshire</w:t>
      </w:r>
      <w:r w:rsidRPr="00C91045">
        <w:rPr>
          <w:rFonts w:ascii="Segoe UI" w:hAnsi="Segoe UI" w:cs="Segoe UI"/>
          <w:b/>
          <w:bCs/>
        </w:rPr>
        <w:t xml:space="preserve"> </w:t>
      </w:r>
      <w:r w:rsidR="009A233A">
        <w:rPr>
          <w:rFonts w:ascii="Segoe UI" w:hAnsi="Segoe UI" w:cs="Segoe UI"/>
          <w:b/>
          <w:bCs/>
        </w:rPr>
        <w:t xml:space="preserve">CAMHS </w:t>
      </w:r>
      <w:r w:rsidRPr="00C91045">
        <w:rPr>
          <w:rFonts w:ascii="Segoe UI" w:hAnsi="Segoe UI" w:cs="Segoe UI"/>
          <w:b/>
          <w:bCs/>
        </w:rPr>
        <w:t xml:space="preserve">will accept this, and the child will not need to be re-assessed by the NHS. </w:t>
      </w:r>
      <w:r w:rsidR="009A233A">
        <w:rPr>
          <w:rFonts w:ascii="Segoe UI" w:hAnsi="Segoe UI" w:cs="Segoe UI"/>
          <w:b/>
          <w:bCs/>
        </w:rPr>
        <w:t xml:space="preserve">Please let us know, so that your child can be removed from the Buckinghamshire CAMHS neurodevelopmental assessment waiting list. </w:t>
      </w:r>
    </w:p>
    <w:p w14:paraId="6A6BF1C1" w14:textId="77777777" w:rsidR="00C91045" w:rsidRDefault="00C91045" w:rsidP="001F7B0A">
      <w:pPr>
        <w:spacing w:line="276" w:lineRule="auto"/>
        <w:rPr>
          <w:rFonts w:ascii="Segoe UI" w:hAnsi="Segoe UI" w:cs="Segoe UI"/>
          <w:b/>
          <w:bCs/>
          <w:u w:val="single"/>
        </w:rPr>
      </w:pPr>
    </w:p>
    <w:p w14:paraId="54FCC11B" w14:textId="77777777" w:rsidR="00CD1617" w:rsidRDefault="00CD1617" w:rsidP="001F7B0A">
      <w:pPr>
        <w:spacing w:line="276" w:lineRule="auto"/>
        <w:rPr>
          <w:rFonts w:ascii="Segoe UI" w:hAnsi="Segoe UI" w:cs="Segoe UI"/>
          <w:b/>
          <w:bCs/>
          <w:u w:val="single"/>
        </w:rPr>
      </w:pPr>
    </w:p>
    <w:p w14:paraId="695FA128" w14:textId="77777777" w:rsidR="009A233A" w:rsidRDefault="009A233A" w:rsidP="001F7B0A">
      <w:pPr>
        <w:spacing w:line="276" w:lineRule="auto"/>
        <w:rPr>
          <w:rFonts w:ascii="Segoe UI" w:hAnsi="Segoe UI" w:cs="Segoe UI"/>
          <w:b/>
          <w:bCs/>
          <w:u w:val="single"/>
        </w:rPr>
      </w:pPr>
    </w:p>
    <w:p w14:paraId="67D6512F" w14:textId="26997D10" w:rsidR="00CC00FD" w:rsidRPr="001F7B0A" w:rsidRDefault="00CC00FD" w:rsidP="001F7B0A">
      <w:pPr>
        <w:spacing w:line="276" w:lineRule="auto"/>
        <w:rPr>
          <w:rFonts w:ascii="Segoe UI" w:hAnsi="Segoe UI" w:cs="Segoe UI"/>
          <w:b/>
          <w:bCs/>
          <w:u w:val="single"/>
        </w:rPr>
      </w:pPr>
      <w:r w:rsidRPr="001F7B0A">
        <w:rPr>
          <w:rFonts w:ascii="Segoe UI" w:hAnsi="Segoe UI" w:cs="Segoe UI"/>
          <w:b/>
          <w:bCs/>
          <w:u w:val="single"/>
        </w:rPr>
        <w:t>What if my child is already on ADHD medication?</w:t>
      </w:r>
    </w:p>
    <w:p w14:paraId="39C1D82A" w14:textId="41EF5AC7" w:rsidR="00C02648" w:rsidRPr="001F7B0A" w:rsidRDefault="00C02648" w:rsidP="001F7B0A">
      <w:pPr>
        <w:spacing w:line="276" w:lineRule="auto"/>
        <w:rPr>
          <w:rFonts w:ascii="Segoe UI" w:hAnsi="Segoe UI" w:cs="Segoe UI"/>
        </w:rPr>
      </w:pPr>
      <w:r w:rsidRPr="001F7B0A">
        <w:rPr>
          <w:rFonts w:ascii="Segoe UI" w:hAnsi="Segoe UI" w:cs="Segoe UI"/>
        </w:rPr>
        <w:t xml:space="preserve">If you do seek a private ADHD assessment and start medication for </w:t>
      </w:r>
      <w:r w:rsidR="00C91045" w:rsidRPr="001F7B0A">
        <w:rPr>
          <w:rFonts w:ascii="Segoe UI" w:hAnsi="Segoe UI" w:cs="Segoe UI"/>
        </w:rPr>
        <w:t>ADHD,</w:t>
      </w:r>
      <w:r w:rsidRPr="001F7B0A">
        <w:rPr>
          <w:rFonts w:ascii="Segoe UI" w:hAnsi="Segoe UI" w:cs="Segoe UI"/>
        </w:rPr>
        <w:t xml:space="preserve"> the responsibility for ongoing prescribing and monitoring remains with the private provider until </w:t>
      </w:r>
      <w:r w:rsidR="00C91045">
        <w:rPr>
          <w:rFonts w:ascii="Segoe UI" w:hAnsi="Segoe UI" w:cs="Segoe UI"/>
        </w:rPr>
        <w:t xml:space="preserve">the child is </w:t>
      </w:r>
      <w:r w:rsidRPr="001F7B0A">
        <w:rPr>
          <w:rFonts w:ascii="Segoe UI" w:hAnsi="Segoe UI" w:cs="Segoe UI"/>
        </w:rPr>
        <w:t>seen and accepted by the NHS.  The NHS will not continue medication which has been started by a non-NHS provider if this is felt to be unsafe or not follow prescribing guidelines. The ADHD clinic will not take over prescribing for sleeping medication.</w:t>
      </w:r>
      <w:r w:rsidR="004372DB">
        <w:rPr>
          <w:rFonts w:ascii="Segoe UI" w:hAnsi="Segoe UI" w:cs="Segoe UI"/>
        </w:rPr>
        <w:t xml:space="preserve"> Once accepted onto the ADHD clinic waiting list there will be a wait before your child will be seen in clinic. We do not expedite children who are already on medication. </w:t>
      </w:r>
    </w:p>
    <w:p w14:paraId="52FBB990" w14:textId="68B0CCC6" w:rsidR="00E72BAA" w:rsidRPr="001F7B0A" w:rsidRDefault="00787EAC" w:rsidP="001F7B0A">
      <w:pPr>
        <w:spacing w:line="276" w:lineRule="auto"/>
        <w:rPr>
          <w:rFonts w:ascii="Segoe UI" w:hAnsi="Segoe UI" w:cs="Segoe UI"/>
        </w:rPr>
      </w:pPr>
      <w:r w:rsidRPr="001F7B0A">
        <w:rPr>
          <w:rFonts w:ascii="Segoe UI" w:hAnsi="Segoe UI" w:cs="Segoe UI"/>
        </w:rPr>
        <w:t xml:space="preserve">Before we can accept a young person to the </w:t>
      </w:r>
      <w:r w:rsidR="002C07B3">
        <w:rPr>
          <w:rFonts w:ascii="Segoe UI" w:hAnsi="Segoe UI" w:cs="Segoe UI"/>
        </w:rPr>
        <w:t xml:space="preserve">Buckinghamshire CAMHS </w:t>
      </w:r>
      <w:r w:rsidRPr="001F7B0A">
        <w:rPr>
          <w:rFonts w:ascii="Segoe UI" w:hAnsi="Segoe UI" w:cs="Segoe UI"/>
        </w:rPr>
        <w:t xml:space="preserve">ADHD clinic waiting </w:t>
      </w:r>
      <w:r w:rsidR="00B0407E" w:rsidRPr="001F7B0A">
        <w:rPr>
          <w:rFonts w:ascii="Segoe UI" w:hAnsi="Segoe UI" w:cs="Segoe UI"/>
        </w:rPr>
        <w:t>list,</w:t>
      </w:r>
      <w:r w:rsidRPr="001F7B0A">
        <w:rPr>
          <w:rFonts w:ascii="Segoe UI" w:hAnsi="Segoe UI" w:cs="Segoe UI"/>
        </w:rPr>
        <w:t xml:space="preserve"> </w:t>
      </w:r>
      <w:r w:rsidR="002C07B3">
        <w:rPr>
          <w:rFonts w:ascii="Segoe UI" w:hAnsi="Segoe UI" w:cs="Segoe UI"/>
        </w:rPr>
        <w:t xml:space="preserve">and </w:t>
      </w:r>
      <w:r w:rsidR="00B0407E" w:rsidRPr="001F7B0A">
        <w:rPr>
          <w:rFonts w:ascii="Segoe UI" w:hAnsi="Segoe UI" w:cs="Segoe UI"/>
        </w:rPr>
        <w:t xml:space="preserve">if already taking ADHD medication </w:t>
      </w:r>
      <w:r w:rsidRPr="001F7B0A">
        <w:rPr>
          <w:rFonts w:ascii="Segoe UI" w:hAnsi="Segoe UI" w:cs="Segoe UI"/>
        </w:rPr>
        <w:t>we also require the following information:</w:t>
      </w:r>
    </w:p>
    <w:p w14:paraId="2B8B529D" w14:textId="13BB24F1" w:rsidR="00E72BAA" w:rsidRPr="001F7B0A" w:rsidRDefault="00E72BAA" w:rsidP="001F7B0A">
      <w:pPr>
        <w:pStyle w:val="ListParagraph"/>
        <w:numPr>
          <w:ilvl w:val="0"/>
          <w:numId w:val="7"/>
        </w:numPr>
        <w:spacing w:line="276" w:lineRule="auto"/>
        <w:rPr>
          <w:rFonts w:ascii="Segoe UI" w:hAnsi="Segoe UI" w:cs="Segoe UI"/>
        </w:rPr>
      </w:pPr>
      <w:r w:rsidRPr="001F7B0A">
        <w:rPr>
          <w:rFonts w:ascii="Segoe UI" w:hAnsi="Segoe UI" w:cs="Segoe UI"/>
        </w:rPr>
        <w:t>Physical health observations (Heart rate, Blood pressure, Weight and Height)</w:t>
      </w:r>
      <w:r w:rsidR="002C07B3">
        <w:rPr>
          <w:rFonts w:ascii="Segoe UI" w:hAnsi="Segoe UI" w:cs="Segoe UI"/>
        </w:rPr>
        <w:t>-</w:t>
      </w:r>
      <w:r w:rsidRPr="001F7B0A">
        <w:rPr>
          <w:rFonts w:ascii="Segoe UI" w:hAnsi="Segoe UI" w:cs="Segoe UI"/>
        </w:rPr>
        <w:t xml:space="preserve"> </w:t>
      </w:r>
      <w:r w:rsidR="002C07B3">
        <w:rPr>
          <w:rFonts w:ascii="Segoe UI" w:hAnsi="Segoe UI" w:cs="Segoe UI"/>
        </w:rPr>
        <w:t>b</w:t>
      </w:r>
      <w:r w:rsidRPr="001F7B0A">
        <w:rPr>
          <w:rFonts w:ascii="Segoe UI" w:hAnsi="Segoe UI" w:cs="Segoe UI"/>
        </w:rPr>
        <w:t xml:space="preserve">efore starting medication and </w:t>
      </w:r>
      <w:r w:rsidR="002C07B3">
        <w:rPr>
          <w:rFonts w:ascii="Segoe UI" w:hAnsi="Segoe UI" w:cs="Segoe UI"/>
        </w:rPr>
        <w:t xml:space="preserve">the </w:t>
      </w:r>
      <w:r w:rsidRPr="001F7B0A">
        <w:rPr>
          <w:rFonts w:ascii="Segoe UI" w:hAnsi="Segoe UI" w:cs="Segoe UI"/>
        </w:rPr>
        <w:t>most recent recordings.</w:t>
      </w:r>
    </w:p>
    <w:p w14:paraId="1AED14EC" w14:textId="18FFB577" w:rsidR="00E72BAA" w:rsidRPr="001F7B0A" w:rsidRDefault="00E72BAA" w:rsidP="001F7B0A">
      <w:pPr>
        <w:pStyle w:val="ListParagraph"/>
        <w:spacing w:line="276" w:lineRule="auto"/>
        <w:rPr>
          <w:rFonts w:ascii="Segoe UI" w:hAnsi="Segoe UI" w:cs="Segoe UI"/>
        </w:rPr>
      </w:pPr>
    </w:p>
    <w:p w14:paraId="14486AF1" w14:textId="597565FA" w:rsidR="00E72BAA" w:rsidRPr="001F7B0A" w:rsidRDefault="00E72BAA" w:rsidP="001F7B0A">
      <w:pPr>
        <w:pStyle w:val="ListParagraph"/>
        <w:numPr>
          <w:ilvl w:val="0"/>
          <w:numId w:val="7"/>
        </w:numPr>
        <w:spacing w:line="276" w:lineRule="auto"/>
        <w:rPr>
          <w:rFonts w:ascii="Segoe UI" w:hAnsi="Segoe UI" w:cs="Segoe UI"/>
        </w:rPr>
      </w:pPr>
      <w:r w:rsidRPr="001F7B0A">
        <w:rPr>
          <w:rFonts w:ascii="Segoe UI" w:hAnsi="Segoe UI" w:cs="Segoe UI"/>
        </w:rPr>
        <w:t xml:space="preserve">Documentation of </w:t>
      </w:r>
      <w:r w:rsidR="002C07B3">
        <w:rPr>
          <w:rFonts w:ascii="Segoe UI" w:hAnsi="Segoe UI" w:cs="Segoe UI"/>
        </w:rPr>
        <w:t xml:space="preserve">the </w:t>
      </w:r>
      <w:r w:rsidRPr="001F7B0A">
        <w:rPr>
          <w:rFonts w:ascii="Segoe UI" w:hAnsi="Segoe UI" w:cs="Segoe UI"/>
        </w:rPr>
        <w:t xml:space="preserve">last </w:t>
      </w:r>
      <w:r w:rsidR="00787EAC" w:rsidRPr="001F7B0A">
        <w:rPr>
          <w:rFonts w:ascii="Segoe UI" w:hAnsi="Segoe UI" w:cs="Segoe UI"/>
        </w:rPr>
        <w:t xml:space="preserve">private </w:t>
      </w:r>
      <w:r w:rsidRPr="001F7B0A">
        <w:rPr>
          <w:rFonts w:ascii="Segoe UI" w:hAnsi="Segoe UI" w:cs="Segoe UI"/>
        </w:rPr>
        <w:t>review</w:t>
      </w:r>
      <w:r w:rsidR="002C07B3">
        <w:rPr>
          <w:rFonts w:ascii="Segoe UI" w:hAnsi="Segoe UI" w:cs="Segoe UI"/>
        </w:rPr>
        <w:t>, which must be</w:t>
      </w:r>
      <w:r w:rsidRPr="001F7B0A">
        <w:rPr>
          <w:rFonts w:ascii="Segoe UI" w:hAnsi="Segoe UI" w:cs="Segoe UI"/>
        </w:rPr>
        <w:t xml:space="preserve"> no more than 6 months </w:t>
      </w:r>
      <w:r w:rsidR="002C07B3">
        <w:rPr>
          <w:rFonts w:ascii="Segoe UI" w:hAnsi="Segoe UI" w:cs="Segoe UI"/>
        </w:rPr>
        <w:t xml:space="preserve">old </w:t>
      </w:r>
      <w:r w:rsidRPr="001F7B0A">
        <w:rPr>
          <w:rFonts w:ascii="Segoe UI" w:hAnsi="Segoe UI" w:cs="Segoe UI"/>
        </w:rPr>
        <w:t xml:space="preserve">at </w:t>
      </w:r>
      <w:r w:rsidR="002C07B3">
        <w:rPr>
          <w:rFonts w:ascii="Segoe UI" w:hAnsi="Segoe UI" w:cs="Segoe UI"/>
        </w:rPr>
        <w:t xml:space="preserve">the </w:t>
      </w:r>
      <w:r w:rsidRPr="001F7B0A">
        <w:rPr>
          <w:rFonts w:ascii="Segoe UI" w:hAnsi="Segoe UI" w:cs="Segoe UI"/>
        </w:rPr>
        <w:t>point of referral</w:t>
      </w:r>
      <w:r w:rsidR="002C07B3">
        <w:rPr>
          <w:rFonts w:ascii="Segoe UI" w:hAnsi="Segoe UI" w:cs="Segoe UI"/>
        </w:rPr>
        <w:t xml:space="preserve"> into the ADHD clinic</w:t>
      </w:r>
      <w:r w:rsidRPr="001F7B0A">
        <w:rPr>
          <w:rFonts w:ascii="Segoe UI" w:hAnsi="Segoe UI" w:cs="Segoe UI"/>
        </w:rPr>
        <w:t xml:space="preserve">. </w:t>
      </w:r>
    </w:p>
    <w:p w14:paraId="393B64C9" w14:textId="24E157F2" w:rsidR="00E72BAA" w:rsidRPr="001F7B0A" w:rsidRDefault="00E72BAA" w:rsidP="001F7B0A">
      <w:pPr>
        <w:pStyle w:val="ListParagraph"/>
        <w:spacing w:line="276" w:lineRule="auto"/>
        <w:rPr>
          <w:rFonts w:ascii="Segoe UI" w:hAnsi="Segoe UI" w:cs="Segoe UI"/>
        </w:rPr>
      </w:pPr>
    </w:p>
    <w:p w14:paraId="36964691" w14:textId="15736D67" w:rsidR="00E72BAA" w:rsidRPr="001F7B0A" w:rsidRDefault="00E72BAA" w:rsidP="001F7B0A">
      <w:pPr>
        <w:pStyle w:val="ListParagraph"/>
        <w:numPr>
          <w:ilvl w:val="0"/>
          <w:numId w:val="7"/>
        </w:numPr>
        <w:spacing w:line="276" w:lineRule="auto"/>
        <w:rPr>
          <w:rFonts w:ascii="Segoe UI" w:hAnsi="Segoe UI" w:cs="Segoe UI"/>
        </w:rPr>
      </w:pPr>
      <w:r w:rsidRPr="001F7B0A">
        <w:rPr>
          <w:rFonts w:ascii="Segoe UI" w:hAnsi="Segoe UI" w:cs="Segoe UI"/>
        </w:rPr>
        <w:t xml:space="preserve">Documentation </w:t>
      </w:r>
      <w:r w:rsidR="00787EAC" w:rsidRPr="001F7B0A">
        <w:rPr>
          <w:rFonts w:ascii="Segoe UI" w:hAnsi="Segoe UI" w:cs="Segoe UI"/>
        </w:rPr>
        <w:t>that young person is stable on ADHD medication</w:t>
      </w:r>
      <w:r w:rsidR="00B95531" w:rsidRPr="001F7B0A">
        <w:rPr>
          <w:rFonts w:ascii="Segoe UI" w:hAnsi="Segoe UI" w:cs="Segoe UI"/>
        </w:rPr>
        <w:t xml:space="preserve">. We are unable to accept referrals when a young person is still titrating </w:t>
      </w:r>
      <w:r w:rsidR="002C07B3">
        <w:rPr>
          <w:rFonts w:ascii="Segoe UI" w:hAnsi="Segoe UI" w:cs="Segoe UI"/>
        </w:rPr>
        <w:t xml:space="preserve">(not yet stable) </w:t>
      </w:r>
      <w:r w:rsidR="00763D74" w:rsidRPr="001F7B0A">
        <w:rPr>
          <w:rFonts w:ascii="Segoe UI" w:hAnsi="Segoe UI" w:cs="Segoe UI"/>
        </w:rPr>
        <w:t xml:space="preserve">on medication. </w:t>
      </w:r>
    </w:p>
    <w:p w14:paraId="3D8F6085" w14:textId="77777777" w:rsidR="00763D74" w:rsidRPr="001F7B0A" w:rsidRDefault="00763D74" w:rsidP="001F7B0A">
      <w:pPr>
        <w:spacing w:line="276" w:lineRule="auto"/>
        <w:rPr>
          <w:rFonts w:ascii="Segoe UI" w:hAnsi="Segoe UI" w:cs="Segoe UI"/>
          <w:b/>
          <w:bCs/>
        </w:rPr>
      </w:pPr>
    </w:p>
    <w:p w14:paraId="69D11A9A" w14:textId="1B94FBDF" w:rsidR="00B0407E" w:rsidRPr="001F7B0A" w:rsidRDefault="00B0407E" w:rsidP="001F7B0A">
      <w:pPr>
        <w:spacing w:line="276" w:lineRule="auto"/>
        <w:rPr>
          <w:rFonts w:ascii="Segoe UI" w:hAnsi="Segoe UI" w:cs="Segoe UI"/>
          <w:b/>
          <w:bCs/>
          <w:u w:val="single"/>
        </w:rPr>
      </w:pPr>
      <w:r w:rsidRPr="001F7B0A">
        <w:rPr>
          <w:rFonts w:ascii="Segoe UI" w:hAnsi="Segoe UI" w:cs="Segoe UI"/>
          <w:b/>
          <w:bCs/>
          <w:u w:val="single"/>
        </w:rPr>
        <w:t>What is a Shared Care Agreement with GP?</w:t>
      </w:r>
    </w:p>
    <w:p w14:paraId="64A38B9B" w14:textId="0838D692" w:rsidR="00B0407E" w:rsidRDefault="00721260" w:rsidP="001F7B0A">
      <w:pPr>
        <w:spacing w:line="276" w:lineRule="auto"/>
        <w:rPr>
          <w:rFonts w:ascii="Segoe UI" w:hAnsi="Segoe UI" w:cs="Segoe UI"/>
          <w:b/>
          <w:bCs/>
        </w:rPr>
      </w:pPr>
      <w:r w:rsidRPr="001F7B0A">
        <w:rPr>
          <w:rFonts w:ascii="Segoe UI" w:hAnsi="Segoe UI" w:cs="Segoe UI"/>
        </w:rPr>
        <w:t xml:space="preserve">This means that GPs will prescribe medication if this has been started by a specialist and </w:t>
      </w:r>
      <w:r w:rsidR="005D7CF4" w:rsidRPr="001F7B0A">
        <w:rPr>
          <w:rFonts w:ascii="Segoe UI" w:hAnsi="Segoe UI" w:cs="Segoe UI"/>
        </w:rPr>
        <w:t xml:space="preserve">the child is on a stable dose. </w:t>
      </w:r>
      <w:r w:rsidR="00ED2D87" w:rsidRPr="001F7B0A">
        <w:rPr>
          <w:rFonts w:ascii="Segoe UI" w:hAnsi="Segoe UI" w:cs="Segoe UI"/>
        </w:rPr>
        <w:t>If accepted</w:t>
      </w:r>
      <w:r w:rsidR="002C07B3">
        <w:rPr>
          <w:rFonts w:ascii="Segoe UI" w:hAnsi="Segoe UI" w:cs="Segoe UI"/>
        </w:rPr>
        <w:t>,</w:t>
      </w:r>
      <w:r w:rsidR="00ED2D87" w:rsidRPr="001F7B0A">
        <w:rPr>
          <w:rFonts w:ascii="Segoe UI" w:hAnsi="Segoe UI" w:cs="Segoe UI"/>
        </w:rPr>
        <w:t xml:space="preserve"> families will be able to source medication from the NHS and avoid paying private medication fees. </w:t>
      </w:r>
      <w:r w:rsidR="005D7CF4" w:rsidRPr="001F7B0A">
        <w:rPr>
          <w:rFonts w:ascii="Segoe UI" w:hAnsi="Segoe UI" w:cs="Segoe UI"/>
        </w:rPr>
        <w:t>There is no obligation for GPs to agree to a Shared Care Agreement</w:t>
      </w:r>
      <w:r w:rsidR="00CA3138" w:rsidRPr="001F7B0A">
        <w:rPr>
          <w:rFonts w:ascii="Segoe UI" w:hAnsi="Segoe UI" w:cs="Segoe UI"/>
        </w:rPr>
        <w:t xml:space="preserve"> (both with the NHS and with pr</w:t>
      </w:r>
      <w:r w:rsidR="00ED2D87" w:rsidRPr="001F7B0A">
        <w:rPr>
          <w:rFonts w:ascii="Segoe UI" w:hAnsi="Segoe UI" w:cs="Segoe UI"/>
        </w:rPr>
        <w:t>ivate</w:t>
      </w:r>
      <w:r w:rsidR="00CA3138" w:rsidRPr="001F7B0A">
        <w:rPr>
          <w:rFonts w:ascii="Segoe UI" w:hAnsi="Segoe UI" w:cs="Segoe UI"/>
        </w:rPr>
        <w:t xml:space="preserve"> providers) and it is worth checking with your GP. </w:t>
      </w:r>
      <w:r w:rsidR="005D7CF4" w:rsidRPr="001F7B0A">
        <w:rPr>
          <w:rFonts w:ascii="Segoe UI" w:hAnsi="Segoe UI" w:cs="Segoe UI"/>
        </w:rPr>
        <w:t xml:space="preserve">The responsibility for reviews remains with the specialist. </w:t>
      </w:r>
      <w:r w:rsidRPr="001F7B0A">
        <w:rPr>
          <w:rFonts w:ascii="Segoe UI" w:hAnsi="Segoe UI" w:cs="Segoe UI"/>
          <w:b/>
          <w:bCs/>
        </w:rPr>
        <w:t xml:space="preserve"> </w:t>
      </w:r>
    </w:p>
    <w:p w14:paraId="63C83C5F" w14:textId="77777777" w:rsidR="00CD1617" w:rsidRDefault="00CD1617" w:rsidP="00CD1617">
      <w:pPr>
        <w:spacing w:line="276" w:lineRule="auto"/>
        <w:rPr>
          <w:rFonts w:ascii="Segoe UI" w:hAnsi="Segoe UI" w:cs="Segoe UI"/>
          <w:b/>
          <w:bCs/>
          <w:u w:val="single"/>
        </w:rPr>
      </w:pPr>
    </w:p>
    <w:p w14:paraId="13C0FF47" w14:textId="0F9C689E" w:rsidR="00CD1617" w:rsidRPr="001F7B0A" w:rsidRDefault="00CD1617" w:rsidP="00CD1617">
      <w:pPr>
        <w:spacing w:line="276" w:lineRule="auto"/>
        <w:rPr>
          <w:rFonts w:ascii="Segoe UI" w:hAnsi="Segoe UI" w:cs="Segoe UI"/>
          <w:b/>
          <w:bCs/>
          <w:u w:val="single"/>
        </w:rPr>
      </w:pPr>
      <w:r w:rsidRPr="001F7B0A">
        <w:rPr>
          <w:rFonts w:ascii="Segoe UI" w:hAnsi="Segoe UI" w:cs="Segoe UI"/>
          <w:b/>
          <w:bCs/>
          <w:u w:val="single"/>
        </w:rPr>
        <w:t>What happens if a private diagnosis doesn’t meet NICE guidelines?</w:t>
      </w:r>
    </w:p>
    <w:p w14:paraId="6E0DF672" w14:textId="4A21BE89" w:rsidR="00CD1617" w:rsidRPr="001F7B0A" w:rsidRDefault="00CD1617" w:rsidP="00CD1617">
      <w:pPr>
        <w:spacing w:line="276" w:lineRule="auto"/>
        <w:rPr>
          <w:rFonts w:ascii="Segoe UI" w:hAnsi="Segoe UI" w:cs="Segoe UI"/>
          <w:b/>
          <w:bCs/>
        </w:rPr>
      </w:pPr>
      <w:r w:rsidRPr="001F7B0A">
        <w:rPr>
          <w:rFonts w:ascii="Segoe UI" w:hAnsi="Segoe UI" w:cs="Segoe UI"/>
        </w:rPr>
        <w:lastRenderedPageBreak/>
        <w:t>If a young person’s private assessment is not compliant with NICE guidelines,</w:t>
      </w:r>
      <w:r>
        <w:rPr>
          <w:rFonts w:ascii="Segoe UI" w:hAnsi="Segoe UI" w:cs="Segoe UI"/>
        </w:rPr>
        <w:t xml:space="preserve"> then</w:t>
      </w:r>
      <w:r w:rsidRPr="001F7B0A">
        <w:rPr>
          <w:rFonts w:ascii="Segoe UI" w:hAnsi="Segoe UI" w:cs="Segoe UI"/>
        </w:rPr>
        <w:t xml:space="preserve"> another diagnostic assessment may have to be completed if they wish to access an NHS service that requires an</w:t>
      </w:r>
      <w:r>
        <w:rPr>
          <w:rFonts w:ascii="Segoe UI" w:hAnsi="Segoe UI" w:cs="Segoe UI"/>
        </w:rPr>
        <w:t xml:space="preserve"> autism</w:t>
      </w:r>
      <w:r w:rsidRPr="001F7B0A">
        <w:rPr>
          <w:rFonts w:ascii="Segoe UI" w:hAnsi="Segoe UI" w:cs="Segoe UI"/>
        </w:rPr>
        <w:t xml:space="preserve"> </w:t>
      </w:r>
      <w:r>
        <w:rPr>
          <w:rFonts w:ascii="Segoe UI" w:hAnsi="Segoe UI" w:cs="Segoe UI"/>
        </w:rPr>
        <w:t>or ADHD diagnosi</w:t>
      </w:r>
      <w:r w:rsidR="00E317C4">
        <w:rPr>
          <w:rFonts w:ascii="Segoe UI" w:hAnsi="Segoe UI" w:cs="Segoe UI"/>
        </w:rPr>
        <w:t xml:space="preserve">s, for example </w:t>
      </w:r>
      <w:r w:rsidR="001E589A">
        <w:rPr>
          <w:rFonts w:ascii="Segoe UI" w:hAnsi="Segoe UI" w:cs="Segoe UI"/>
        </w:rPr>
        <w:t>starting</w:t>
      </w:r>
      <w:r w:rsidR="00E317C4">
        <w:rPr>
          <w:rFonts w:ascii="Segoe UI" w:hAnsi="Segoe UI" w:cs="Segoe UI"/>
        </w:rPr>
        <w:t xml:space="preserve"> ADHD medication</w:t>
      </w:r>
      <w:r w:rsidRPr="001F7B0A">
        <w:rPr>
          <w:rFonts w:ascii="Segoe UI" w:hAnsi="Segoe UI" w:cs="Segoe UI"/>
        </w:rPr>
        <w:t>. In these cases, a young person can be added to the NHS assessment waiting list</w:t>
      </w:r>
      <w:r w:rsidR="00E317C4">
        <w:rPr>
          <w:rFonts w:ascii="Segoe UI" w:hAnsi="Segoe UI" w:cs="Segoe UI"/>
        </w:rPr>
        <w:t xml:space="preserve"> but will not be expediated</w:t>
      </w:r>
      <w:r w:rsidRPr="001F7B0A">
        <w:rPr>
          <w:rFonts w:ascii="Segoe UI" w:hAnsi="Segoe UI" w:cs="Segoe UI"/>
          <w:b/>
          <w:bCs/>
        </w:rPr>
        <w:t>.</w:t>
      </w:r>
      <w:r>
        <w:rPr>
          <w:rFonts w:ascii="Segoe UI" w:hAnsi="Segoe UI" w:cs="Segoe UI"/>
          <w:b/>
          <w:bCs/>
        </w:rPr>
        <w:t xml:space="preserve"> </w:t>
      </w:r>
    </w:p>
    <w:p w14:paraId="0F05923F" w14:textId="77777777" w:rsidR="00CD1617" w:rsidRPr="001F7B0A" w:rsidRDefault="00CD1617" w:rsidP="001F7B0A">
      <w:pPr>
        <w:spacing w:line="276" w:lineRule="auto"/>
        <w:rPr>
          <w:rFonts w:ascii="Segoe UI" w:hAnsi="Segoe UI" w:cs="Segoe UI"/>
          <w:b/>
          <w:bCs/>
        </w:rPr>
      </w:pPr>
    </w:p>
    <w:p w14:paraId="5D45EB41" w14:textId="77777777" w:rsidR="00060416" w:rsidRPr="001F7B0A" w:rsidRDefault="00060416" w:rsidP="001F7B0A">
      <w:pPr>
        <w:spacing w:line="276" w:lineRule="auto"/>
        <w:rPr>
          <w:rFonts w:ascii="Segoe UI" w:hAnsi="Segoe UI" w:cs="Segoe UI"/>
          <w:b/>
          <w:bCs/>
        </w:rPr>
      </w:pPr>
    </w:p>
    <w:p w14:paraId="16EBD368" w14:textId="77777777" w:rsidR="00E50F22" w:rsidRDefault="00E50F22" w:rsidP="001F7B0A">
      <w:pPr>
        <w:pStyle w:val="paragraph"/>
        <w:spacing w:before="0" w:beforeAutospacing="0" w:after="0" w:afterAutospacing="0" w:line="276" w:lineRule="auto"/>
        <w:textAlignment w:val="baseline"/>
        <w:rPr>
          <w:rFonts w:ascii="Segoe UI" w:hAnsi="Segoe UI" w:cs="Segoe UI"/>
          <w:sz w:val="22"/>
          <w:szCs w:val="22"/>
        </w:rPr>
      </w:pPr>
    </w:p>
    <w:p w14:paraId="6BB23416" w14:textId="77777777" w:rsidR="009E7F69" w:rsidRDefault="009E7F69" w:rsidP="00CD1617">
      <w:pPr>
        <w:spacing w:line="276" w:lineRule="auto"/>
        <w:rPr>
          <w:rFonts w:ascii="Segoe UI" w:hAnsi="Segoe UI" w:cs="Segoe UI"/>
          <w:b/>
          <w:bCs/>
          <w:color w:val="215E99" w:themeColor="text2" w:themeTint="BF"/>
          <w:sz w:val="28"/>
          <w:szCs w:val="28"/>
        </w:rPr>
      </w:pPr>
    </w:p>
    <w:p w14:paraId="77CDCEDC" w14:textId="3BD27FBA" w:rsidR="002C07B3" w:rsidRPr="002C07B3" w:rsidRDefault="002C07B3" w:rsidP="002C07B3">
      <w:pPr>
        <w:spacing w:line="276" w:lineRule="auto"/>
        <w:jc w:val="center"/>
        <w:rPr>
          <w:rFonts w:ascii="Segoe UI" w:hAnsi="Segoe UI" w:cs="Segoe UI"/>
          <w:b/>
          <w:bCs/>
          <w:color w:val="215E99" w:themeColor="text2" w:themeTint="BF"/>
          <w:sz w:val="28"/>
          <w:szCs w:val="28"/>
        </w:rPr>
      </w:pPr>
      <w:r>
        <w:rPr>
          <w:rFonts w:ascii="Segoe UI" w:hAnsi="Segoe UI" w:cs="Segoe UI"/>
          <w:b/>
          <w:bCs/>
          <w:color w:val="215E99" w:themeColor="text2" w:themeTint="BF"/>
          <w:sz w:val="28"/>
          <w:szCs w:val="28"/>
        </w:rPr>
        <w:t>Autism</w:t>
      </w:r>
      <w:r w:rsidRPr="002C07B3">
        <w:rPr>
          <w:rFonts w:ascii="Segoe UI" w:hAnsi="Segoe UI" w:cs="Segoe UI"/>
          <w:b/>
          <w:bCs/>
          <w:color w:val="215E99" w:themeColor="text2" w:themeTint="BF"/>
          <w:sz w:val="28"/>
          <w:szCs w:val="28"/>
        </w:rPr>
        <w:t xml:space="preserve"> assessments</w:t>
      </w:r>
    </w:p>
    <w:p w14:paraId="2D85D2C5" w14:textId="77777777" w:rsidR="002C07B3" w:rsidRPr="001F7B0A" w:rsidRDefault="002C07B3" w:rsidP="002C07B3">
      <w:pPr>
        <w:spacing w:line="276" w:lineRule="auto"/>
        <w:rPr>
          <w:rFonts w:ascii="Segoe UI" w:hAnsi="Segoe UI" w:cs="Segoe UI"/>
        </w:rPr>
      </w:pPr>
      <w:r w:rsidRPr="001F7B0A">
        <w:rPr>
          <w:rFonts w:ascii="Segoe UI" w:hAnsi="Segoe UI" w:cs="Segoe UI"/>
        </w:rPr>
        <w:t>The NICE guidelines s</w:t>
      </w:r>
      <w:r>
        <w:rPr>
          <w:rFonts w:ascii="Segoe UI" w:hAnsi="Segoe UI" w:cs="Segoe UI"/>
        </w:rPr>
        <w:t xml:space="preserve">ay: </w:t>
      </w:r>
    </w:p>
    <w:p w14:paraId="01F3AB5C" w14:textId="31D6E9AE" w:rsidR="002C07B3" w:rsidRPr="001F7B0A" w:rsidRDefault="002C07B3" w:rsidP="002C07B3">
      <w:pPr>
        <w:pStyle w:val="ListParagraph"/>
        <w:numPr>
          <w:ilvl w:val="0"/>
          <w:numId w:val="15"/>
        </w:numPr>
        <w:spacing w:line="276" w:lineRule="auto"/>
        <w:rPr>
          <w:rFonts w:ascii="Segoe UI" w:hAnsi="Segoe UI" w:cs="Segoe UI"/>
        </w:rPr>
      </w:pPr>
      <w:r w:rsidRPr="001F7B0A">
        <w:rPr>
          <w:rFonts w:ascii="Segoe UI" w:hAnsi="Segoe UI" w:cs="Segoe UI"/>
        </w:rPr>
        <w:t>A diagnosis of A</w:t>
      </w:r>
      <w:r>
        <w:rPr>
          <w:rFonts w:ascii="Segoe UI" w:hAnsi="Segoe UI" w:cs="Segoe UI"/>
        </w:rPr>
        <w:t>utism</w:t>
      </w:r>
      <w:r w:rsidRPr="001F7B0A">
        <w:rPr>
          <w:rFonts w:ascii="Segoe UI" w:hAnsi="Segoe UI" w:cs="Segoe UI"/>
        </w:rPr>
        <w:t xml:space="preserve"> should only be made by a specialist psychiatrist, paediatrician or other appropriately qualified healthcare professional with training and expertise in the diagnosis of </w:t>
      </w:r>
      <w:r>
        <w:rPr>
          <w:rFonts w:ascii="Segoe UI" w:hAnsi="Segoe UI" w:cs="Segoe UI"/>
        </w:rPr>
        <w:t>autism.</w:t>
      </w:r>
    </w:p>
    <w:p w14:paraId="7C018916" w14:textId="1681FA2D" w:rsidR="002C07B3" w:rsidRPr="00686D42" w:rsidRDefault="002C07B3" w:rsidP="002C07B3">
      <w:pPr>
        <w:numPr>
          <w:ilvl w:val="0"/>
          <w:numId w:val="13"/>
        </w:numPr>
        <w:spacing w:line="276" w:lineRule="auto"/>
        <w:rPr>
          <w:rFonts w:ascii="Segoe UI" w:hAnsi="Segoe UI" w:cs="Segoe UI"/>
        </w:rPr>
      </w:pPr>
      <w:r>
        <w:rPr>
          <w:rFonts w:ascii="Segoe UI" w:hAnsi="Segoe UI" w:cs="Segoe UI"/>
        </w:rPr>
        <w:t>The assessment</w:t>
      </w:r>
      <w:r w:rsidRPr="00686D42">
        <w:rPr>
          <w:rFonts w:ascii="Segoe UI" w:hAnsi="Segoe UI" w:cs="Segoe UI"/>
        </w:rPr>
        <w:t xml:space="preserve"> should include discussion about behaviour and symptoms in the different </w:t>
      </w:r>
      <w:r>
        <w:rPr>
          <w:rFonts w:ascii="Segoe UI" w:hAnsi="Segoe UI" w:cs="Segoe UI"/>
        </w:rPr>
        <w:t>parts</w:t>
      </w:r>
      <w:r w:rsidRPr="00686D42">
        <w:rPr>
          <w:rFonts w:ascii="Segoe UI" w:hAnsi="Segoe UI" w:cs="Segoe UI"/>
        </w:rPr>
        <w:t xml:space="preserve"> and settings of the person's everyday life</w:t>
      </w:r>
      <w:r>
        <w:rPr>
          <w:rFonts w:ascii="Segoe UI" w:hAnsi="Segoe UI" w:cs="Segoe UI"/>
        </w:rPr>
        <w:t xml:space="preserve">. </w:t>
      </w:r>
      <w:r w:rsidRPr="00686D42">
        <w:rPr>
          <w:rFonts w:ascii="Segoe UI" w:hAnsi="Segoe UI" w:cs="Segoe UI"/>
        </w:rPr>
        <w:t> </w:t>
      </w:r>
    </w:p>
    <w:p w14:paraId="61F518B0" w14:textId="3E9B5C4C" w:rsidR="002C07B3" w:rsidRPr="00686D42" w:rsidRDefault="002C07B3" w:rsidP="002C07B3">
      <w:pPr>
        <w:numPr>
          <w:ilvl w:val="0"/>
          <w:numId w:val="13"/>
        </w:numPr>
        <w:spacing w:line="276" w:lineRule="auto"/>
        <w:rPr>
          <w:rFonts w:ascii="Segoe UI" w:hAnsi="Segoe UI" w:cs="Segoe UI"/>
        </w:rPr>
      </w:pPr>
      <w:r>
        <w:rPr>
          <w:rFonts w:ascii="Segoe UI" w:hAnsi="Segoe UI" w:cs="Segoe UI"/>
        </w:rPr>
        <w:t xml:space="preserve">The assessment should include details of the child’s development (pregnancy, birth, milestones and mental health). Tools such as the ADI-R or the DISCO are helpful for this. </w:t>
      </w:r>
      <w:r w:rsidRPr="00686D42">
        <w:rPr>
          <w:rFonts w:ascii="Segoe UI" w:hAnsi="Segoe UI" w:cs="Segoe UI"/>
        </w:rPr>
        <w:t> </w:t>
      </w:r>
      <w:r w:rsidR="00CD1617">
        <w:rPr>
          <w:rFonts w:ascii="Segoe UI" w:hAnsi="Segoe UI" w:cs="Segoe UI"/>
        </w:rPr>
        <w:t xml:space="preserve">Professionals must be trained to use these. </w:t>
      </w:r>
    </w:p>
    <w:p w14:paraId="12C106E9" w14:textId="4F601B70" w:rsidR="002C07B3" w:rsidRPr="00686D42" w:rsidRDefault="002C07B3" w:rsidP="002C07B3">
      <w:pPr>
        <w:numPr>
          <w:ilvl w:val="0"/>
          <w:numId w:val="13"/>
        </w:numPr>
        <w:spacing w:line="276" w:lineRule="auto"/>
        <w:rPr>
          <w:rFonts w:ascii="Segoe UI" w:hAnsi="Segoe UI" w:cs="Segoe UI"/>
        </w:rPr>
      </w:pPr>
      <w:r>
        <w:rPr>
          <w:rFonts w:ascii="Segoe UI" w:hAnsi="Segoe UI" w:cs="Segoe UI"/>
        </w:rPr>
        <w:t xml:space="preserve">The child’s behaviours must have been observed by the professional doing the assessment. Tools such as the Autism Diagnostic Observation Scale (ADOS) </w:t>
      </w:r>
      <w:r w:rsidR="00CD1617">
        <w:rPr>
          <w:rFonts w:ascii="Segoe UI" w:hAnsi="Segoe UI" w:cs="Segoe UI"/>
        </w:rPr>
        <w:t xml:space="preserve">or MIGDAS </w:t>
      </w:r>
      <w:r>
        <w:rPr>
          <w:rFonts w:ascii="Segoe UI" w:hAnsi="Segoe UI" w:cs="Segoe UI"/>
        </w:rPr>
        <w:t xml:space="preserve">are recommended for this. </w:t>
      </w:r>
      <w:r w:rsidR="00CD1617">
        <w:rPr>
          <w:rFonts w:ascii="Segoe UI" w:hAnsi="Segoe UI" w:cs="Segoe UI"/>
        </w:rPr>
        <w:t>Professionals must be trained to use these.</w:t>
      </w:r>
    </w:p>
    <w:p w14:paraId="1232CC7F" w14:textId="5000A8C6" w:rsidR="002C07B3" w:rsidRPr="001F7B0A" w:rsidRDefault="002C07B3" w:rsidP="002C07B3">
      <w:pPr>
        <w:pStyle w:val="ListParagraph"/>
        <w:numPr>
          <w:ilvl w:val="0"/>
          <w:numId w:val="15"/>
        </w:numPr>
        <w:spacing w:line="276" w:lineRule="auto"/>
        <w:rPr>
          <w:rFonts w:ascii="Segoe UI" w:hAnsi="Segoe UI" w:cs="Segoe UI"/>
        </w:rPr>
      </w:pPr>
      <w:r w:rsidRPr="001F7B0A">
        <w:rPr>
          <w:rFonts w:ascii="Segoe UI" w:hAnsi="Segoe UI" w:cs="Segoe UI"/>
        </w:rPr>
        <w:t xml:space="preserve">A diagnosis of </w:t>
      </w:r>
      <w:r>
        <w:rPr>
          <w:rFonts w:ascii="Segoe UI" w:hAnsi="Segoe UI" w:cs="Segoe UI"/>
        </w:rPr>
        <w:t>autism</w:t>
      </w:r>
      <w:r w:rsidRPr="001F7B0A">
        <w:rPr>
          <w:rFonts w:ascii="Segoe UI" w:hAnsi="Segoe UI" w:cs="Segoe UI"/>
        </w:rPr>
        <w:t xml:space="preserve"> should not</w:t>
      </w:r>
      <w:r>
        <w:rPr>
          <w:rFonts w:ascii="Segoe UI" w:hAnsi="Segoe UI" w:cs="Segoe UI"/>
        </w:rPr>
        <w:t xml:space="preserve"> just be</w:t>
      </w:r>
      <w:r w:rsidRPr="001F7B0A">
        <w:rPr>
          <w:rFonts w:ascii="Segoe UI" w:hAnsi="Segoe UI" w:cs="Segoe UI"/>
        </w:rPr>
        <w:t xml:space="preserve"> made </w:t>
      </w:r>
      <w:r>
        <w:rPr>
          <w:rFonts w:ascii="Segoe UI" w:hAnsi="Segoe UI" w:cs="Segoe UI"/>
        </w:rPr>
        <w:t>using</w:t>
      </w:r>
      <w:r w:rsidRPr="001F7B0A">
        <w:rPr>
          <w:rFonts w:ascii="Segoe UI" w:hAnsi="Segoe UI" w:cs="Segoe UI"/>
        </w:rPr>
        <w:t xml:space="preserve"> </w:t>
      </w:r>
      <w:r>
        <w:rPr>
          <w:rFonts w:ascii="Segoe UI" w:hAnsi="Segoe UI" w:cs="Segoe UI"/>
        </w:rPr>
        <w:t>questionnaires</w:t>
      </w:r>
      <w:r w:rsidRPr="001F7B0A">
        <w:rPr>
          <w:rFonts w:ascii="Segoe UI" w:hAnsi="Segoe UI" w:cs="Segoe UI"/>
        </w:rPr>
        <w:t xml:space="preserve"> or </w:t>
      </w:r>
      <w:r>
        <w:rPr>
          <w:rFonts w:ascii="Segoe UI" w:hAnsi="Segoe UI" w:cs="Segoe UI"/>
        </w:rPr>
        <w:t xml:space="preserve">other’s </w:t>
      </w:r>
      <w:r w:rsidRPr="001F7B0A">
        <w:rPr>
          <w:rFonts w:ascii="Segoe UI" w:hAnsi="Segoe UI" w:cs="Segoe UI"/>
        </w:rPr>
        <w:t>observati</w:t>
      </w:r>
      <w:r>
        <w:rPr>
          <w:rFonts w:ascii="Segoe UI" w:hAnsi="Segoe UI" w:cs="Segoe UI"/>
        </w:rPr>
        <w:t>ons</w:t>
      </w:r>
      <w:r w:rsidRPr="001F7B0A">
        <w:rPr>
          <w:rFonts w:ascii="Segoe UI" w:hAnsi="Segoe UI" w:cs="Segoe UI"/>
        </w:rPr>
        <w:t xml:space="preserve">. However, </w:t>
      </w:r>
      <w:r>
        <w:rPr>
          <w:rFonts w:ascii="Segoe UI" w:hAnsi="Segoe UI" w:cs="Segoe UI"/>
        </w:rPr>
        <w:t>some questionnaires</w:t>
      </w:r>
      <w:r w:rsidRPr="001F7B0A">
        <w:rPr>
          <w:rFonts w:ascii="Segoe UI" w:hAnsi="Segoe UI" w:cs="Segoe UI"/>
        </w:rPr>
        <w:t xml:space="preserve"> such as the </w:t>
      </w:r>
      <w:r>
        <w:rPr>
          <w:rFonts w:ascii="Segoe UI" w:hAnsi="Segoe UI" w:cs="Segoe UI"/>
        </w:rPr>
        <w:t>ASSQ, CAST, CAT-Q,</w:t>
      </w:r>
      <w:r w:rsidRPr="001F7B0A">
        <w:rPr>
          <w:rFonts w:ascii="Segoe UI" w:hAnsi="Segoe UI" w:cs="Segoe UI"/>
        </w:rPr>
        <w:t xml:space="preserve"> and the Strengths and Difficulties Questionnaire </w:t>
      </w:r>
      <w:r>
        <w:rPr>
          <w:rFonts w:ascii="Segoe UI" w:hAnsi="Segoe UI" w:cs="Segoe UI"/>
        </w:rPr>
        <w:t xml:space="preserve">(SDQ) or Revised Child Anxiety and Depression Scale (RCADS) </w:t>
      </w:r>
      <w:r w:rsidRPr="001F7B0A">
        <w:rPr>
          <w:rFonts w:ascii="Segoe UI" w:hAnsi="Segoe UI" w:cs="Segoe UI"/>
        </w:rPr>
        <w:t xml:space="preserve">are </w:t>
      </w:r>
      <w:r>
        <w:rPr>
          <w:rFonts w:ascii="Segoe UI" w:hAnsi="Segoe UI" w:cs="Segoe UI"/>
        </w:rPr>
        <w:t>still important.</w:t>
      </w:r>
      <w:r w:rsidRPr="001F7B0A">
        <w:rPr>
          <w:rFonts w:ascii="Segoe UI" w:hAnsi="Segoe UI" w:cs="Segoe UI"/>
        </w:rPr>
        <w:t xml:space="preserve"> </w:t>
      </w:r>
      <w:r>
        <w:rPr>
          <w:rFonts w:ascii="Segoe UI" w:hAnsi="Segoe UI" w:cs="Segoe UI"/>
        </w:rPr>
        <w:t>O</w:t>
      </w:r>
      <w:r w:rsidRPr="001F7B0A">
        <w:rPr>
          <w:rFonts w:ascii="Segoe UI" w:hAnsi="Segoe UI" w:cs="Segoe UI"/>
        </w:rPr>
        <w:t xml:space="preserve">bservations (for example, at school) are useful </w:t>
      </w:r>
      <w:r>
        <w:rPr>
          <w:rFonts w:ascii="Segoe UI" w:hAnsi="Segoe UI" w:cs="Segoe UI"/>
        </w:rPr>
        <w:t>too, but not essential</w:t>
      </w:r>
      <w:r w:rsidRPr="001F7B0A">
        <w:rPr>
          <w:rFonts w:ascii="Segoe UI" w:hAnsi="Segoe UI" w:cs="Segoe UI"/>
        </w:rPr>
        <w:t>.</w:t>
      </w:r>
    </w:p>
    <w:p w14:paraId="41DBF24A" w14:textId="77777777" w:rsidR="002C07B3" w:rsidRPr="001F7B0A" w:rsidRDefault="002C07B3" w:rsidP="002C07B3">
      <w:pPr>
        <w:pStyle w:val="ListParagraph"/>
        <w:spacing w:line="276" w:lineRule="auto"/>
        <w:rPr>
          <w:rFonts w:ascii="Segoe UI" w:hAnsi="Segoe UI" w:cs="Segoe UI"/>
        </w:rPr>
      </w:pPr>
    </w:p>
    <w:p w14:paraId="2DEAC5AB" w14:textId="763DA901" w:rsidR="002C07B3" w:rsidRPr="001F7B0A" w:rsidRDefault="002C07B3" w:rsidP="002C07B3">
      <w:pPr>
        <w:pStyle w:val="ListParagraph"/>
        <w:numPr>
          <w:ilvl w:val="0"/>
          <w:numId w:val="15"/>
        </w:numPr>
        <w:spacing w:line="276" w:lineRule="auto"/>
        <w:rPr>
          <w:rFonts w:ascii="Segoe UI" w:hAnsi="Segoe UI" w:cs="Segoe UI"/>
        </w:rPr>
      </w:pPr>
      <w:r>
        <w:rPr>
          <w:rFonts w:ascii="Segoe UI" w:hAnsi="Segoe UI" w:cs="Segoe UI"/>
        </w:rPr>
        <w:t>The diagnosis of Autism must m</w:t>
      </w:r>
      <w:r w:rsidRPr="001F7B0A">
        <w:rPr>
          <w:rFonts w:ascii="Segoe UI" w:hAnsi="Segoe UI" w:cs="Segoe UI"/>
        </w:rPr>
        <w:t xml:space="preserve">eet the diagnostic criteria </w:t>
      </w:r>
      <w:r>
        <w:rPr>
          <w:rFonts w:ascii="Segoe UI" w:hAnsi="Segoe UI" w:cs="Segoe UI"/>
        </w:rPr>
        <w:t xml:space="preserve">set out </w:t>
      </w:r>
      <w:r w:rsidRPr="001F7B0A">
        <w:rPr>
          <w:rFonts w:ascii="Segoe UI" w:hAnsi="Segoe UI" w:cs="Segoe UI"/>
        </w:rPr>
        <w:t>in</w:t>
      </w:r>
      <w:r>
        <w:rPr>
          <w:rFonts w:ascii="Segoe UI" w:hAnsi="Segoe UI" w:cs="Segoe UI"/>
        </w:rPr>
        <w:t xml:space="preserve"> either the</w:t>
      </w:r>
      <w:r w:rsidRPr="001F7B0A">
        <w:rPr>
          <w:rFonts w:ascii="Segoe UI" w:hAnsi="Segoe UI" w:cs="Segoe UI"/>
        </w:rPr>
        <w:t xml:space="preserve"> DSM</w:t>
      </w:r>
      <w:r w:rsidRPr="001F7B0A">
        <w:rPr>
          <w:rFonts w:ascii="Segoe UI" w:hAnsi="Segoe UI" w:cs="Segoe UI"/>
        </w:rPr>
        <w:noBreakHyphen/>
        <w:t>5 or ICD</w:t>
      </w:r>
      <w:r w:rsidRPr="001F7B0A">
        <w:rPr>
          <w:rFonts w:ascii="Segoe UI" w:hAnsi="Segoe UI" w:cs="Segoe UI"/>
        </w:rPr>
        <w:noBreakHyphen/>
        <w:t>11</w:t>
      </w:r>
      <w:r>
        <w:rPr>
          <w:rFonts w:ascii="Segoe UI" w:hAnsi="Segoe UI" w:cs="Segoe UI"/>
        </w:rPr>
        <w:t xml:space="preserve"> manuals</w:t>
      </w:r>
      <w:r w:rsidRPr="001F7B0A">
        <w:rPr>
          <w:rFonts w:ascii="Segoe UI" w:hAnsi="Segoe UI" w:cs="Segoe UI"/>
        </w:rPr>
        <w:t xml:space="preserve"> </w:t>
      </w:r>
    </w:p>
    <w:p w14:paraId="0871A1DB" w14:textId="77777777" w:rsidR="002C07B3" w:rsidRPr="00CD1617" w:rsidRDefault="002C07B3" w:rsidP="002C07B3">
      <w:pPr>
        <w:numPr>
          <w:ilvl w:val="0"/>
          <w:numId w:val="14"/>
        </w:numPr>
        <w:spacing w:line="276" w:lineRule="auto"/>
        <w:rPr>
          <w:rFonts w:ascii="Segoe UI" w:hAnsi="Segoe UI" w:cs="Segoe UI"/>
          <w:u w:val="single"/>
        </w:rPr>
      </w:pPr>
      <w:r>
        <w:rPr>
          <w:rFonts w:ascii="Segoe UI" w:hAnsi="Segoe UI" w:cs="Segoe UI"/>
        </w:rPr>
        <w:t>The behaviours must be noticeable</w:t>
      </w:r>
      <w:r w:rsidRPr="00686D42">
        <w:rPr>
          <w:rFonts w:ascii="Segoe UI" w:hAnsi="Segoe UI" w:cs="Segoe UI"/>
        </w:rPr>
        <w:t xml:space="preserve"> in 2 or more important settings including social, familial, educational and/or occupational settings.</w:t>
      </w:r>
    </w:p>
    <w:p w14:paraId="673E5A51" w14:textId="31465B23" w:rsidR="00CD1617" w:rsidRPr="00CD1617" w:rsidRDefault="00CD1617" w:rsidP="002C07B3">
      <w:pPr>
        <w:numPr>
          <w:ilvl w:val="0"/>
          <w:numId w:val="14"/>
        </w:numPr>
        <w:spacing w:line="276" w:lineRule="auto"/>
        <w:rPr>
          <w:rFonts w:ascii="Segoe UI" w:hAnsi="Segoe UI" w:cs="Segoe UI"/>
          <w:u w:val="single"/>
        </w:rPr>
      </w:pPr>
      <w:r>
        <w:rPr>
          <w:rFonts w:ascii="Segoe UI" w:hAnsi="Segoe UI" w:cs="Segoe UI"/>
        </w:rPr>
        <w:t xml:space="preserve">The assessment must be completed by more than one professional with different professional backgrounds (a multi-disciplinary team, or MDT). </w:t>
      </w:r>
    </w:p>
    <w:p w14:paraId="0A5B003D" w14:textId="4A456F9C" w:rsidR="002C07B3" w:rsidRDefault="00CD1617" w:rsidP="002C07B3">
      <w:pPr>
        <w:numPr>
          <w:ilvl w:val="0"/>
          <w:numId w:val="14"/>
        </w:numPr>
        <w:spacing w:line="276" w:lineRule="auto"/>
        <w:rPr>
          <w:rFonts w:ascii="Segoe UI" w:hAnsi="Segoe UI" w:cs="Segoe UI"/>
          <w:u w:val="single"/>
        </w:rPr>
      </w:pPr>
      <w:r>
        <w:rPr>
          <w:rFonts w:ascii="Segoe UI" w:hAnsi="Segoe UI" w:cs="Segoe UI"/>
        </w:rPr>
        <w:lastRenderedPageBreak/>
        <w:t xml:space="preserve">Other causes for behaviour must be assessed for and ruled out, for example, the behaviours being caused by a response to trauma, or due to a mental or physical health need. </w:t>
      </w:r>
    </w:p>
    <w:p w14:paraId="45CE6092" w14:textId="2A371C01" w:rsidR="009A233A" w:rsidRPr="009A233A" w:rsidRDefault="009A233A" w:rsidP="009A233A">
      <w:pPr>
        <w:spacing w:line="276" w:lineRule="auto"/>
        <w:rPr>
          <w:rFonts w:ascii="Segoe UI" w:hAnsi="Segoe UI" w:cs="Segoe UI"/>
          <w:b/>
          <w:bCs/>
          <w:u w:val="single"/>
        </w:rPr>
      </w:pPr>
      <w:r w:rsidRPr="009A233A">
        <w:rPr>
          <w:rFonts w:ascii="Segoe UI" w:hAnsi="Segoe UI" w:cs="Segoe UI"/>
          <w:b/>
          <w:bCs/>
        </w:rPr>
        <w:t xml:space="preserve">If the assessment meets the above criteria, and the child is diagnosed with </w:t>
      </w:r>
      <w:r>
        <w:rPr>
          <w:rFonts w:ascii="Segoe UI" w:hAnsi="Segoe UI" w:cs="Segoe UI"/>
          <w:b/>
          <w:bCs/>
        </w:rPr>
        <w:t>autism</w:t>
      </w:r>
      <w:r w:rsidRPr="009A233A">
        <w:rPr>
          <w:rFonts w:ascii="Segoe UI" w:hAnsi="Segoe UI" w:cs="Segoe UI"/>
          <w:b/>
          <w:bCs/>
        </w:rPr>
        <w:t xml:space="preserve">, then Buckinghamshire CAMHS will accept this, and the child will not need to be re-assessed by the NHS. Please let us know, so that your child can be removed from the Buckinghamshire CAMHS neurodevelopmental assessment waiting list. </w:t>
      </w:r>
    </w:p>
    <w:p w14:paraId="3A712261" w14:textId="77777777" w:rsidR="00CD1617" w:rsidRPr="00CD1617" w:rsidRDefault="00CD1617" w:rsidP="00CD1617">
      <w:pPr>
        <w:spacing w:line="276" w:lineRule="auto"/>
        <w:ind w:left="720"/>
        <w:rPr>
          <w:rFonts w:ascii="Segoe UI" w:hAnsi="Segoe UI" w:cs="Segoe UI"/>
          <w:u w:val="single"/>
        </w:rPr>
      </w:pPr>
    </w:p>
    <w:p w14:paraId="02E6DD92" w14:textId="77777777" w:rsidR="002C07B3" w:rsidRDefault="002C07B3" w:rsidP="002C07B3">
      <w:pPr>
        <w:spacing w:line="276" w:lineRule="auto"/>
        <w:rPr>
          <w:rFonts w:ascii="Segoe UI" w:hAnsi="Segoe UI" w:cs="Segoe UI"/>
          <w:b/>
          <w:bCs/>
          <w:u w:val="single"/>
        </w:rPr>
      </w:pPr>
    </w:p>
    <w:p w14:paraId="6C6C22CE" w14:textId="77777777" w:rsidR="005B7506" w:rsidRPr="001F7B0A" w:rsidRDefault="005B7506" w:rsidP="001F7B0A">
      <w:pPr>
        <w:spacing w:line="276" w:lineRule="auto"/>
        <w:rPr>
          <w:rFonts w:ascii="Segoe UI" w:hAnsi="Segoe UI" w:cs="Segoe UI"/>
          <w:b/>
          <w:bCs/>
        </w:rPr>
      </w:pPr>
    </w:p>
    <w:p w14:paraId="5B3E05FE" w14:textId="00038D73" w:rsidR="00463904" w:rsidRPr="001F7B0A" w:rsidRDefault="00D04446" w:rsidP="001F7B0A">
      <w:pPr>
        <w:spacing w:line="276" w:lineRule="auto"/>
        <w:rPr>
          <w:rFonts w:ascii="Segoe UI" w:hAnsi="Segoe UI" w:cs="Segoe UI"/>
          <w:b/>
          <w:bCs/>
          <w:u w:val="single"/>
        </w:rPr>
      </w:pPr>
      <w:r w:rsidRPr="001F7B0A">
        <w:rPr>
          <w:rFonts w:ascii="Segoe UI" w:hAnsi="Segoe UI" w:cs="Segoe UI"/>
          <w:b/>
          <w:bCs/>
          <w:u w:val="single"/>
        </w:rPr>
        <w:t>Things to look out for when seeking a private provider</w:t>
      </w:r>
    </w:p>
    <w:tbl>
      <w:tblPr>
        <w:tblStyle w:val="TableGrid"/>
        <w:tblW w:w="0" w:type="auto"/>
        <w:tblLook w:val="04A0" w:firstRow="1" w:lastRow="0" w:firstColumn="1" w:lastColumn="0" w:noHBand="0" w:noVBand="1"/>
      </w:tblPr>
      <w:tblGrid>
        <w:gridCol w:w="1696"/>
        <w:gridCol w:w="5334"/>
        <w:gridCol w:w="1986"/>
      </w:tblGrid>
      <w:tr w:rsidR="00B0407E" w:rsidRPr="001F7B0A" w14:paraId="3C39F66F" w14:textId="77777777" w:rsidTr="00E87555">
        <w:tc>
          <w:tcPr>
            <w:tcW w:w="1696" w:type="dxa"/>
          </w:tcPr>
          <w:p w14:paraId="02962A2C" w14:textId="77777777" w:rsidR="00F91ED3" w:rsidRPr="001F7B0A" w:rsidRDefault="00F91ED3" w:rsidP="001F7B0A">
            <w:pPr>
              <w:spacing w:line="276" w:lineRule="auto"/>
              <w:rPr>
                <w:rFonts w:ascii="Segoe UI" w:hAnsi="Segoe UI" w:cs="Segoe UI"/>
                <w:b/>
                <w:bCs/>
              </w:rPr>
            </w:pPr>
          </w:p>
        </w:tc>
        <w:tc>
          <w:tcPr>
            <w:tcW w:w="5334" w:type="dxa"/>
          </w:tcPr>
          <w:p w14:paraId="71EAFAB0" w14:textId="0BD8C59F" w:rsidR="00D04446" w:rsidRPr="001F7B0A" w:rsidRDefault="00A05CA3" w:rsidP="001F7B0A">
            <w:pPr>
              <w:spacing w:line="276" w:lineRule="auto"/>
              <w:jc w:val="center"/>
              <w:rPr>
                <w:rFonts w:ascii="Segoe UI" w:hAnsi="Segoe UI" w:cs="Segoe UI"/>
                <w:b/>
                <w:bCs/>
              </w:rPr>
            </w:pPr>
            <w:r w:rsidRPr="001F7B0A">
              <w:rPr>
                <w:rFonts w:ascii="Segoe UI" w:hAnsi="Segoe UI" w:cs="Segoe UI"/>
                <w:b/>
                <w:bCs/>
              </w:rPr>
              <w:t>Essential</w:t>
            </w:r>
          </w:p>
          <w:p w14:paraId="55DC8E35" w14:textId="4D15EDB3" w:rsidR="00827210" w:rsidRPr="001F7B0A" w:rsidRDefault="00827210" w:rsidP="001F7B0A">
            <w:pPr>
              <w:spacing w:line="276" w:lineRule="auto"/>
              <w:jc w:val="center"/>
              <w:rPr>
                <w:rFonts w:ascii="Segoe UI" w:hAnsi="Segoe UI" w:cs="Segoe UI"/>
                <w:b/>
                <w:bCs/>
              </w:rPr>
            </w:pPr>
          </w:p>
        </w:tc>
        <w:tc>
          <w:tcPr>
            <w:tcW w:w="1986" w:type="dxa"/>
          </w:tcPr>
          <w:p w14:paraId="09487840" w14:textId="17126F3A" w:rsidR="00D04446" w:rsidRPr="001F7B0A" w:rsidRDefault="00E0771D" w:rsidP="001F7B0A">
            <w:pPr>
              <w:spacing w:line="276" w:lineRule="auto"/>
              <w:jc w:val="center"/>
              <w:rPr>
                <w:rFonts w:ascii="Segoe UI" w:hAnsi="Segoe UI" w:cs="Segoe UI"/>
                <w:b/>
                <w:bCs/>
              </w:rPr>
            </w:pPr>
            <w:r>
              <w:rPr>
                <w:rFonts w:ascii="Segoe UI" w:hAnsi="Segoe UI" w:cs="Segoe UI"/>
                <w:b/>
                <w:bCs/>
              </w:rPr>
              <w:t>Avoid</w:t>
            </w:r>
          </w:p>
        </w:tc>
      </w:tr>
      <w:tr w:rsidR="00B0407E" w:rsidRPr="001F7B0A" w14:paraId="094C80AD" w14:textId="77777777" w:rsidTr="00E87555">
        <w:tc>
          <w:tcPr>
            <w:tcW w:w="1696" w:type="dxa"/>
          </w:tcPr>
          <w:p w14:paraId="16AFC93B" w14:textId="74E3C1D7" w:rsidR="00D04446" w:rsidRPr="001F7B0A" w:rsidRDefault="00F91ED3" w:rsidP="001F7B0A">
            <w:pPr>
              <w:spacing w:line="276" w:lineRule="auto"/>
              <w:rPr>
                <w:rFonts w:ascii="Segoe UI" w:hAnsi="Segoe UI" w:cs="Segoe UI"/>
                <w:b/>
                <w:bCs/>
              </w:rPr>
            </w:pPr>
            <w:r w:rsidRPr="001F7B0A">
              <w:rPr>
                <w:rFonts w:ascii="Segoe UI" w:hAnsi="Segoe UI" w:cs="Segoe UI"/>
                <w:b/>
                <w:bCs/>
              </w:rPr>
              <w:t>Who is making the diagnosis?</w:t>
            </w:r>
          </w:p>
        </w:tc>
        <w:tc>
          <w:tcPr>
            <w:tcW w:w="5334" w:type="dxa"/>
          </w:tcPr>
          <w:p w14:paraId="7EDB0C4A" w14:textId="08F411DB" w:rsidR="00EB4457" w:rsidRPr="001F7B0A" w:rsidRDefault="00F91ED3" w:rsidP="001F7B0A">
            <w:pPr>
              <w:spacing w:line="276" w:lineRule="auto"/>
              <w:rPr>
                <w:rFonts w:ascii="Segoe UI" w:hAnsi="Segoe UI" w:cs="Segoe UI"/>
              </w:rPr>
            </w:pPr>
            <w:r w:rsidRPr="001F7B0A">
              <w:rPr>
                <w:rFonts w:ascii="Segoe UI" w:hAnsi="Segoe UI" w:cs="Segoe UI"/>
              </w:rPr>
              <w:t>The clinician should be a specialist with appropriate expertise in diagnosing</w:t>
            </w:r>
            <w:r w:rsidR="00CD1617">
              <w:rPr>
                <w:rFonts w:ascii="Segoe UI" w:hAnsi="Segoe UI" w:cs="Segoe UI"/>
              </w:rPr>
              <w:t xml:space="preserve"> autism and/ or</w:t>
            </w:r>
            <w:r w:rsidRPr="001F7B0A">
              <w:rPr>
                <w:rFonts w:ascii="Segoe UI" w:hAnsi="Segoe UI" w:cs="Segoe UI"/>
              </w:rPr>
              <w:t xml:space="preserve"> ADHD. This clinician could be from a range of healthcare backgrounds </w:t>
            </w:r>
            <w:r w:rsidR="00CD1617">
              <w:rPr>
                <w:rFonts w:ascii="Segoe UI" w:hAnsi="Segoe UI" w:cs="Segoe UI"/>
              </w:rPr>
              <w:t xml:space="preserve">- </w:t>
            </w:r>
            <w:r w:rsidRPr="001F7B0A">
              <w:rPr>
                <w:rFonts w:ascii="Segoe UI" w:hAnsi="Segoe UI" w:cs="Segoe UI"/>
              </w:rPr>
              <w:t xml:space="preserve">Paediatricians, </w:t>
            </w:r>
            <w:r w:rsidR="00CD1617">
              <w:rPr>
                <w:rFonts w:ascii="Segoe UI" w:hAnsi="Segoe UI" w:cs="Segoe UI"/>
              </w:rPr>
              <w:t>P</w:t>
            </w:r>
            <w:r w:rsidRPr="001F7B0A">
              <w:rPr>
                <w:rFonts w:ascii="Segoe UI" w:hAnsi="Segoe UI" w:cs="Segoe UI"/>
              </w:rPr>
              <w:t>sychiatrist</w:t>
            </w:r>
            <w:r w:rsidR="00CD1617">
              <w:rPr>
                <w:rFonts w:ascii="Segoe UI" w:hAnsi="Segoe UI" w:cs="Segoe UI"/>
              </w:rPr>
              <w:t>s</w:t>
            </w:r>
            <w:r w:rsidRPr="001F7B0A">
              <w:rPr>
                <w:rFonts w:ascii="Segoe UI" w:hAnsi="Segoe UI" w:cs="Segoe UI"/>
              </w:rPr>
              <w:t xml:space="preserve">, Occupational </w:t>
            </w:r>
            <w:r w:rsidR="00CD1617">
              <w:rPr>
                <w:rFonts w:ascii="Segoe UI" w:hAnsi="Segoe UI" w:cs="Segoe UI"/>
              </w:rPr>
              <w:t>T</w:t>
            </w:r>
            <w:r w:rsidRPr="001F7B0A">
              <w:rPr>
                <w:rFonts w:ascii="Segoe UI" w:hAnsi="Segoe UI" w:cs="Segoe UI"/>
              </w:rPr>
              <w:t>herapist</w:t>
            </w:r>
            <w:r w:rsidR="00CD1617">
              <w:rPr>
                <w:rFonts w:ascii="Segoe UI" w:hAnsi="Segoe UI" w:cs="Segoe UI"/>
              </w:rPr>
              <w:t>s</w:t>
            </w:r>
            <w:r w:rsidRPr="001F7B0A">
              <w:rPr>
                <w:rFonts w:ascii="Segoe UI" w:hAnsi="Segoe UI" w:cs="Segoe UI"/>
              </w:rPr>
              <w:t>, Speech and Language therapist</w:t>
            </w:r>
            <w:r w:rsidR="00CD1617">
              <w:rPr>
                <w:rFonts w:ascii="Segoe UI" w:hAnsi="Segoe UI" w:cs="Segoe UI"/>
              </w:rPr>
              <w:t>s</w:t>
            </w:r>
            <w:r w:rsidRPr="001F7B0A">
              <w:rPr>
                <w:rFonts w:ascii="Segoe UI" w:hAnsi="Segoe UI" w:cs="Segoe UI"/>
              </w:rPr>
              <w:t>, Clinical Psychologist</w:t>
            </w:r>
            <w:r w:rsidR="00CD1617">
              <w:rPr>
                <w:rFonts w:ascii="Segoe UI" w:hAnsi="Segoe UI" w:cs="Segoe UI"/>
              </w:rPr>
              <w:t>s</w:t>
            </w:r>
            <w:r w:rsidRPr="001F7B0A">
              <w:rPr>
                <w:rFonts w:ascii="Segoe UI" w:hAnsi="Segoe UI" w:cs="Segoe UI"/>
              </w:rPr>
              <w:t>, Specialist Nurse</w:t>
            </w:r>
            <w:r w:rsidR="00CD1617">
              <w:rPr>
                <w:rFonts w:ascii="Segoe UI" w:hAnsi="Segoe UI" w:cs="Segoe UI"/>
              </w:rPr>
              <w:t>s</w:t>
            </w:r>
            <w:r w:rsidRPr="001F7B0A">
              <w:rPr>
                <w:rFonts w:ascii="Segoe UI" w:hAnsi="Segoe UI" w:cs="Segoe UI"/>
              </w:rPr>
              <w:t>.</w:t>
            </w:r>
            <w:r w:rsidR="00EB4457" w:rsidRPr="001F7B0A">
              <w:rPr>
                <w:rFonts w:ascii="Segoe UI" w:hAnsi="Segoe UI" w:cs="Segoe UI"/>
              </w:rPr>
              <w:t xml:space="preserve"> </w:t>
            </w:r>
          </w:p>
          <w:p w14:paraId="4BE473E2" w14:textId="77777777" w:rsidR="00EB4457" w:rsidRPr="001F7B0A" w:rsidRDefault="00EB4457" w:rsidP="001F7B0A">
            <w:pPr>
              <w:spacing w:line="276" w:lineRule="auto"/>
              <w:rPr>
                <w:rFonts w:ascii="Segoe UI" w:hAnsi="Segoe UI" w:cs="Segoe UI"/>
              </w:rPr>
            </w:pPr>
          </w:p>
          <w:p w14:paraId="5C00B9B3" w14:textId="77777777" w:rsidR="00CD1617" w:rsidRDefault="00EB4457" w:rsidP="001F7B0A">
            <w:pPr>
              <w:spacing w:line="276" w:lineRule="auto"/>
              <w:rPr>
                <w:rFonts w:ascii="Segoe UI" w:hAnsi="Segoe UI" w:cs="Segoe UI"/>
              </w:rPr>
            </w:pPr>
            <w:r w:rsidRPr="001F7B0A">
              <w:rPr>
                <w:rFonts w:ascii="Segoe UI" w:hAnsi="Segoe UI" w:cs="Segoe UI"/>
              </w:rPr>
              <w:t xml:space="preserve">Information about their experience and qualifications should be readily available to you. </w:t>
            </w:r>
          </w:p>
          <w:p w14:paraId="09AC3E52" w14:textId="77777777" w:rsidR="00CD1617" w:rsidRDefault="00CD1617" w:rsidP="001F7B0A">
            <w:pPr>
              <w:spacing w:line="276" w:lineRule="auto"/>
              <w:rPr>
                <w:rFonts w:ascii="Segoe UI" w:hAnsi="Segoe UI" w:cs="Segoe UI"/>
              </w:rPr>
            </w:pPr>
          </w:p>
          <w:p w14:paraId="2FB836FA" w14:textId="4C585916" w:rsidR="00CD1617" w:rsidRDefault="00CD1617" w:rsidP="001F7B0A">
            <w:pPr>
              <w:spacing w:line="276" w:lineRule="auto"/>
              <w:rPr>
                <w:rFonts w:ascii="Segoe UI" w:hAnsi="Segoe UI" w:cs="Segoe UI"/>
              </w:rPr>
            </w:pPr>
            <w:r>
              <w:rPr>
                <w:rFonts w:ascii="Segoe UI" w:hAnsi="Segoe UI" w:cs="Segoe UI"/>
              </w:rPr>
              <w:t xml:space="preserve">The Health </w:t>
            </w:r>
            <w:r w:rsidR="00BD46E3">
              <w:rPr>
                <w:rFonts w:ascii="Segoe UI" w:hAnsi="Segoe UI" w:cs="Segoe UI"/>
              </w:rPr>
              <w:t xml:space="preserve">and Care Professions Council (HCPC) register can be checked: </w:t>
            </w:r>
          </w:p>
          <w:p w14:paraId="68EB5FEB" w14:textId="77777777" w:rsidR="00BD46E3" w:rsidRDefault="00BD46E3" w:rsidP="001F7B0A">
            <w:pPr>
              <w:spacing w:line="276" w:lineRule="auto"/>
              <w:rPr>
                <w:rFonts w:ascii="Segoe UI" w:hAnsi="Segoe UI" w:cs="Segoe UI"/>
              </w:rPr>
            </w:pPr>
          </w:p>
          <w:p w14:paraId="276E915B" w14:textId="03357077" w:rsidR="00BD46E3" w:rsidRDefault="00BD46E3" w:rsidP="001F7B0A">
            <w:pPr>
              <w:spacing w:line="276" w:lineRule="auto"/>
            </w:pPr>
            <w:hyperlink r:id="rId9" w:history="1">
              <w:r w:rsidRPr="00BD46E3">
                <w:rPr>
                  <w:color w:val="0000FF"/>
                  <w:u w:val="single"/>
                </w:rPr>
                <w:t>The Health and Care Professions Council (HCPC) | The HCPC</w:t>
              </w:r>
            </w:hyperlink>
          </w:p>
          <w:p w14:paraId="40599E56" w14:textId="77777777" w:rsidR="00BD46E3" w:rsidRDefault="00BD46E3" w:rsidP="001F7B0A">
            <w:pPr>
              <w:spacing w:line="276" w:lineRule="auto"/>
            </w:pPr>
          </w:p>
          <w:p w14:paraId="56A03821" w14:textId="073641E7" w:rsidR="00BD46E3" w:rsidRPr="00BD46E3" w:rsidRDefault="00BD46E3" w:rsidP="001F7B0A">
            <w:pPr>
              <w:spacing w:line="276" w:lineRule="auto"/>
              <w:rPr>
                <w:rFonts w:ascii="Segoe UI" w:hAnsi="Segoe UI" w:cs="Segoe UI"/>
              </w:rPr>
            </w:pPr>
            <w:r w:rsidRPr="00BD46E3">
              <w:rPr>
                <w:rFonts w:ascii="Segoe UI" w:hAnsi="Segoe UI" w:cs="Segoe UI"/>
              </w:rPr>
              <w:t xml:space="preserve">The Nursing and Midwifery Council (NMC) can be checked: </w:t>
            </w:r>
          </w:p>
          <w:p w14:paraId="26D6FC74" w14:textId="77777777" w:rsidR="00BD46E3" w:rsidRDefault="00BD46E3" w:rsidP="001F7B0A">
            <w:pPr>
              <w:spacing w:line="276" w:lineRule="auto"/>
              <w:rPr>
                <w:rFonts w:ascii="Segoe UI" w:hAnsi="Segoe UI" w:cs="Segoe UI"/>
              </w:rPr>
            </w:pPr>
          </w:p>
          <w:p w14:paraId="31D4AD28" w14:textId="2805ADCF" w:rsidR="00EB4457" w:rsidRDefault="00BD46E3" w:rsidP="001F7B0A">
            <w:pPr>
              <w:spacing w:line="276" w:lineRule="auto"/>
            </w:pPr>
            <w:hyperlink r:id="rId10" w:history="1">
              <w:r w:rsidRPr="00BD46E3">
                <w:rPr>
                  <w:color w:val="0000FF"/>
                  <w:u w:val="single"/>
                </w:rPr>
                <w:t>Search the register - The Nursing and Midwifery Council</w:t>
              </w:r>
            </w:hyperlink>
          </w:p>
          <w:p w14:paraId="52DC2AE5" w14:textId="77777777" w:rsidR="00E87555" w:rsidRDefault="00E87555" w:rsidP="001F7B0A">
            <w:pPr>
              <w:spacing w:line="276" w:lineRule="auto"/>
            </w:pPr>
          </w:p>
          <w:p w14:paraId="6E431D1D" w14:textId="0A9FB2E9" w:rsidR="00E87555" w:rsidRPr="00E87555" w:rsidRDefault="00E87555" w:rsidP="001F7B0A">
            <w:pPr>
              <w:spacing w:line="276" w:lineRule="auto"/>
              <w:rPr>
                <w:rFonts w:ascii="Segoe UI" w:hAnsi="Segoe UI" w:cs="Segoe UI"/>
              </w:rPr>
            </w:pPr>
            <w:r w:rsidRPr="00E87555">
              <w:rPr>
                <w:rFonts w:ascii="Segoe UI" w:hAnsi="Segoe UI" w:cs="Segoe UI"/>
              </w:rPr>
              <w:t xml:space="preserve">The Royal College of Psychiatrists can be checked </w:t>
            </w:r>
          </w:p>
          <w:p w14:paraId="16CFD3C2" w14:textId="77777777" w:rsidR="00E87555" w:rsidRDefault="00E87555" w:rsidP="001F7B0A">
            <w:pPr>
              <w:spacing w:line="276" w:lineRule="auto"/>
            </w:pPr>
          </w:p>
          <w:p w14:paraId="73306B8F" w14:textId="70B89791" w:rsidR="00E87555" w:rsidRDefault="00E87555" w:rsidP="001F7B0A">
            <w:pPr>
              <w:spacing w:line="276" w:lineRule="auto"/>
            </w:pPr>
            <w:hyperlink r:id="rId11" w:history="1">
              <w:r w:rsidRPr="00E87555">
                <w:rPr>
                  <w:color w:val="0000FF"/>
                  <w:u w:val="single"/>
                </w:rPr>
                <w:t>Public members list</w:t>
              </w:r>
            </w:hyperlink>
          </w:p>
          <w:p w14:paraId="66408EEB" w14:textId="77777777" w:rsidR="00BD46E3" w:rsidRPr="001F7B0A" w:rsidRDefault="00BD46E3" w:rsidP="001F7B0A">
            <w:pPr>
              <w:spacing w:line="276" w:lineRule="auto"/>
              <w:rPr>
                <w:rFonts w:ascii="Segoe UI" w:hAnsi="Segoe UI" w:cs="Segoe UI"/>
              </w:rPr>
            </w:pPr>
          </w:p>
          <w:p w14:paraId="71C71D0E" w14:textId="220EFA9F" w:rsidR="00EB4457" w:rsidRDefault="00EB4457" w:rsidP="001F7B0A">
            <w:pPr>
              <w:spacing w:line="276" w:lineRule="auto"/>
              <w:rPr>
                <w:rFonts w:ascii="Segoe UI" w:hAnsi="Segoe UI" w:cs="Segoe UI"/>
              </w:rPr>
            </w:pPr>
            <w:r w:rsidRPr="001F7B0A">
              <w:rPr>
                <w:rFonts w:ascii="Segoe UI" w:hAnsi="Segoe UI" w:cs="Segoe UI"/>
              </w:rPr>
              <w:t>Not all providers will be able to prescribe medication for ADHD following a diagnosis.</w:t>
            </w:r>
            <w:r w:rsidR="00717062" w:rsidRPr="001F7B0A">
              <w:rPr>
                <w:rFonts w:ascii="Segoe UI" w:hAnsi="Segoe UI" w:cs="Segoe UI"/>
              </w:rPr>
              <w:t xml:space="preserve"> Drug treatment is not indicated in all young people with ADHD and the decision to use </w:t>
            </w:r>
            <w:r w:rsidR="00E27DFC">
              <w:rPr>
                <w:rFonts w:ascii="Segoe UI" w:hAnsi="Segoe UI" w:cs="Segoe UI"/>
              </w:rPr>
              <w:t>ADHD medication</w:t>
            </w:r>
            <w:r w:rsidR="00717062" w:rsidRPr="001F7B0A">
              <w:rPr>
                <w:rFonts w:ascii="Segoe UI" w:hAnsi="Segoe UI" w:cs="Segoe UI"/>
              </w:rPr>
              <w:t xml:space="preserve"> must be based on a thorough assessment of the severity of the symptoms.</w:t>
            </w:r>
            <w:r w:rsidRPr="001F7B0A">
              <w:rPr>
                <w:rFonts w:ascii="Segoe UI" w:hAnsi="Segoe UI" w:cs="Segoe UI"/>
              </w:rPr>
              <w:t xml:space="preserve"> </w:t>
            </w:r>
          </w:p>
          <w:p w14:paraId="544AF055" w14:textId="77777777" w:rsidR="00E87555" w:rsidRPr="001F7B0A" w:rsidRDefault="00E87555" w:rsidP="001F7B0A">
            <w:pPr>
              <w:spacing w:line="276" w:lineRule="auto"/>
              <w:rPr>
                <w:rFonts w:ascii="Segoe UI" w:hAnsi="Segoe UI" w:cs="Segoe UI"/>
              </w:rPr>
            </w:pPr>
          </w:p>
          <w:p w14:paraId="70C7AC28" w14:textId="77777777" w:rsidR="00F91ED3" w:rsidRPr="001F7B0A" w:rsidRDefault="00F91ED3" w:rsidP="001F7B0A">
            <w:pPr>
              <w:spacing w:line="276" w:lineRule="auto"/>
              <w:rPr>
                <w:rFonts w:ascii="Segoe UI" w:hAnsi="Segoe UI" w:cs="Segoe UI"/>
                <w:b/>
                <w:bCs/>
              </w:rPr>
            </w:pPr>
          </w:p>
        </w:tc>
        <w:tc>
          <w:tcPr>
            <w:tcW w:w="1986" w:type="dxa"/>
          </w:tcPr>
          <w:p w14:paraId="1074B57A" w14:textId="77777777" w:rsidR="00D04446" w:rsidRDefault="00F91ED3" w:rsidP="001F7B0A">
            <w:pPr>
              <w:spacing w:line="276" w:lineRule="auto"/>
              <w:rPr>
                <w:rFonts w:ascii="Segoe UI" w:hAnsi="Segoe UI" w:cs="Segoe UI"/>
              </w:rPr>
            </w:pPr>
            <w:r w:rsidRPr="001F7B0A">
              <w:rPr>
                <w:rFonts w:ascii="Segoe UI" w:hAnsi="Segoe UI" w:cs="Segoe UI"/>
              </w:rPr>
              <w:lastRenderedPageBreak/>
              <w:t xml:space="preserve">Non-qualified individuals </w:t>
            </w:r>
          </w:p>
          <w:p w14:paraId="324D291D" w14:textId="77777777" w:rsidR="009A233A" w:rsidRDefault="009A233A" w:rsidP="001F7B0A">
            <w:pPr>
              <w:spacing w:line="276" w:lineRule="auto"/>
              <w:rPr>
                <w:rFonts w:ascii="Segoe UI" w:hAnsi="Segoe UI" w:cs="Segoe UI"/>
              </w:rPr>
            </w:pPr>
          </w:p>
          <w:p w14:paraId="09DFF837" w14:textId="77777777" w:rsidR="009A233A" w:rsidRDefault="009A233A" w:rsidP="001F7B0A">
            <w:pPr>
              <w:spacing w:line="276" w:lineRule="auto"/>
              <w:rPr>
                <w:rFonts w:ascii="Segoe UI" w:hAnsi="Segoe UI" w:cs="Segoe UI"/>
              </w:rPr>
            </w:pPr>
          </w:p>
          <w:p w14:paraId="3182B2E4" w14:textId="77777777" w:rsidR="009A233A" w:rsidRDefault="009A233A" w:rsidP="001F7B0A">
            <w:pPr>
              <w:spacing w:line="276" w:lineRule="auto"/>
              <w:rPr>
                <w:rFonts w:ascii="Segoe UI" w:hAnsi="Segoe UI" w:cs="Segoe UI"/>
              </w:rPr>
            </w:pPr>
          </w:p>
          <w:p w14:paraId="1F9E7605" w14:textId="77777777" w:rsidR="009A233A" w:rsidRDefault="009A233A" w:rsidP="001F7B0A">
            <w:pPr>
              <w:spacing w:line="276" w:lineRule="auto"/>
              <w:rPr>
                <w:rFonts w:ascii="Segoe UI" w:hAnsi="Segoe UI" w:cs="Segoe UI"/>
              </w:rPr>
            </w:pPr>
          </w:p>
          <w:p w14:paraId="4D35C6A3" w14:textId="77777777" w:rsidR="009A233A" w:rsidRDefault="009A233A" w:rsidP="001F7B0A">
            <w:pPr>
              <w:spacing w:line="276" w:lineRule="auto"/>
              <w:rPr>
                <w:rFonts w:ascii="Segoe UI" w:hAnsi="Segoe UI" w:cs="Segoe UI"/>
              </w:rPr>
            </w:pPr>
          </w:p>
          <w:p w14:paraId="37245E90" w14:textId="03FE764D" w:rsidR="009A233A" w:rsidRPr="001F7B0A" w:rsidRDefault="009A233A" w:rsidP="001F7B0A">
            <w:pPr>
              <w:spacing w:line="276" w:lineRule="auto"/>
              <w:rPr>
                <w:rFonts w:ascii="Segoe UI" w:hAnsi="Segoe UI" w:cs="Segoe UI"/>
              </w:rPr>
            </w:pPr>
            <w:r>
              <w:rPr>
                <w:rFonts w:ascii="Segoe UI" w:hAnsi="Segoe UI" w:cs="Segoe UI"/>
              </w:rPr>
              <w:t xml:space="preserve">Providers who cannot tell you about their training and experience </w:t>
            </w:r>
          </w:p>
        </w:tc>
      </w:tr>
      <w:tr w:rsidR="00E87555" w:rsidRPr="001F7B0A" w14:paraId="79DD74EA" w14:textId="77777777" w:rsidTr="00E87555">
        <w:tc>
          <w:tcPr>
            <w:tcW w:w="1696" w:type="dxa"/>
          </w:tcPr>
          <w:p w14:paraId="521E5214" w14:textId="77777777" w:rsidR="00E87555" w:rsidRPr="001F7B0A" w:rsidRDefault="00E87555" w:rsidP="001F7B0A">
            <w:pPr>
              <w:spacing w:line="276" w:lineRule="auto"/>
              <w:rPr>
                <w:rFonts w:ascii="Segoe UI" w:hAnsi="Segoe UI" w:cs="Segoe UI"/>
                <w:b/>
                <w:bCs/>
              </w:rPr>
            </w:pPr>
          </w:p>
        </w:tc>
        <w:tc>
          <w:tcPr>
            <w:tcW w:w="5334" w:type="dxa"/>
          </w:tcPr>
          <w:p w14:paraId="6291B313" w14:textId="77777777" w:rsidR="00E87555" w:rsidRPr="001F7B0A" w:rsidRDefault="00E87555" w:rsidP="00E87555">
            <w:pPr>
              <w:spacing w:line="276" w:lineRule="auto"/>
              <w:jc w:val="center"/>
              <w:rPr>
                <w:rFonts w:ascii="Segoe UI" w:hAnsi="Segoe UI" w:cs="Segoe UI"/>
                <w:b/>
                <w:bCs/>
              </w:rPr>
            </w:pPr>
            <w:r w:rsidRPr="001F7B0A">
              <w:rPr>
                <w:rFonts w:ascii="Segoe UI" w:hAnsi="Segoe UI" w:cs="Segoe UI"/>
                <w:b/>
                <w:bCs/>
              </w:rPr>
              <w:t>Essential</w:t>
            </w:r>
          </w:p>
          <w:p w14:paraId="703FAD98" w14:textId="77777777" w:rsidR="00E87555" w:rsidRPr="001F7B0A" w:rsidRDefault="00E87555" w:rsidP="001F7B0A">
            <w:pPr>
              <w:spacing w:line="276" w:lineRule="auto"/>
              <w:rPr>
                <w:rFonts w:ascii="Segoe UI" w:hAnsi="Segoe UI" w:cs="Segoe UI"/>
              </w:rPr>
            </w:pPr>
          </w:p>
        </w:tc>
        <w:tc>
          <w:tcPr>
            <w:tcW w:w="1986" w:type="dxa"/>
          </w:tcPr>
          <w:p w14:paraId="55F38260" w14:textId="495F2278" w:rsidR="00E87555" w:rsidRPr="001F7B0A" w:rsidRDefault="00E87555" w:rsidP="00E87555">
            <w:pPr>
              <w:spacing w:line="276" w:lineRule="auto"/>
              <w:jc w:val="center"/>
              <w:rPr>
                <w:rFonts w:ascii="Segoe UI" w:hAnsi="Segoe UI" w:cs="Segoe UI"/>
              </w:rPr>
            </w:pPr>
            <w:r>
              <w:rPr>
                <w:rFonts w:ascii="Segoe UI" w:hAnsi="Segoe UI" w:cs="Segoe UI"/>
                <w:b/>
                <w:bCs/>
              </w:rPr>
              <w:t>Avoid</w:t>
            </w:r>
          </w:p>
        </w:tc>
      </w:tr>
      <w:tr w:rsidR="00B0407E" w:rsidRPr="001F7B0A" w14:paraId="0C7A379A" w14:textId="77777777" w:rsidTr="00E87555">
        <w:tc>
          <w:tcPr>
            <w:tcW w:w="1696" w:type="dxa"/>
          </w:tcPr>
          <w:p w14:paraId="5CC55B90" w14:textId="16BE5EE5" w:rsidR="00D04446" w:rsidRPr="001F7B0A" w:rsidRDefault="00501F40" w:rsidP="001F7B0A">
            <w:pPr>
              <w:spacing w:line="276" w:lineRule="auto"/>
              <w:rPr>
                <w:rFonts w:ascii="Segoe UI" w:hAnsi="Segoe UI" w:cs="Segoe UI"/>
                <w:b/>
                <w:bCs/>
              </w:rPr>
            </w:pPr>
            <w:r w:rsidRPr="001F7B0A">
              <w:rPr>
                <w:rFonts w:ascii="Segoe UI" w:hAnsi="Segoe UI" w:cs="Segoe UI"/>
                <w:b/>
                <w:bCs/>
              </w:rPr>
              <w:t xml:space="preserve">What should an ADHD </w:t>
            </w:r>
            <w:r w:rsidR="00E87555">
              <w:rPr>
                <w:rFonts w:ascii="Segoe UI" w:hAnsi="Segoe UI" w:cs="Segoe UI"/>
                <w:b/>
                <w:bCs/>
              </w:rPr>
              <w:t xml:space="preserve">and/ or autism </w:t>
            </w:r>
            <w:r w:rsidRPr="001F7B0A">
              <w:rPr>
                <w:rFonts w:ascii="Segoe UI" w:hAnsi="Segoe UI" w:cs="Segoe UI"/>
                <w:b/>
                <w:bCs/>
              </w:rPr>
              <w:t>assessment include?</w:t>
            </w:r>
          </w:p>
          <w:p w14:paraId="02EC7444" w14:textId="77777777" w:rsidR="00827210" w:rsidRPr="001F7B0A" w:rsidRDefault="00827210" w:rsidP="001F7B0A">
            <w:pPr>
              <w:spacing w:line="276" w:lineRule="auto"/>
              <w:rPr>
                <w:rFonts w:ascii="Segoe UI" w:hAnsi="Segoe UI" w:cs="Segoe UI"/>
                <w:b/>
                <w:bCs/>
              </w:rPr>
            </w:pPr>
          </w:p>
          <w:p w14:paraId="56F10F77" w14:textId="4C3B83B2" w:rsidR="00827210" w:rsidRPr="001F7B0A" w:rsidRDefault="00827210" w:rsidP="001F7B0A">
            <w:pPr>
              <w:spacing w:line="276" w:lineRule="auto"/>
              <w:rPr>
                <w:rFonts w:ascii="Segoe UI" w:hAnsi="Segoe UI" w:cs="Segoe UI"/>
                <w:b/>
                <w:bCs/>
              </w:rPr>
            </w:pPr>
          </w:p>
        </w:tc>
        <w:tc>
          <w:tcPr>
            <w:tcW w:w="5334" w:type="dxa"/>
          </w:tcPr>
          <w:p w14:paraId="0FBC301D" w14:textId="27FC92EB" w:rsidR="007136C8" w:rsidRPr="001F7B0A" w:rsidRDefault="00501F40" w:rsidP="001F7B0A">
            <w:pPr>
              <w:spacing w:line="276" w:lineRule="auto"/>
              <w:rPr>
                <w:rFonts w:ascii="Segoe UI" w:hAnsi="Segoe UI" w:cs="Segoe UI"/>
              </w:rPr>
            </w:pPr>
            <w:r w:rsidRPr="001F7B0A">
              <w:rPr>
                <w:rFonts w:ascii="Segoe UI" w:hAnsi="Segoe UI" w:cs="Segoe UI"/>
              </w:rPr>
              <w:t xml:space="preserve">A comprehensive ADHD </w:t>
            </w:r>
            <w:r w:rsidR="00E87555">
              <w:rPr>
                <w:rFonts w:ascii="Segoe UI" w:hAnsi="Segoe UI" w:cs="Segoe UI"/>
              </w:rPr>
              <w:t xml:space="preserve">and/ or autism </w:t>
            </w:r>
            <w:r w:rsidRPr="001F7B0A">
              <w:rPr>
                <w:rFonts w:ascii="Segoe UI" w:hAnsi="Segoe UI" w:cs="Segoe UI"/>
              </w:rPr>
              <w:t xml:space="preserve">assessment should include a full </w:t>
            </w:r>
            <w:r w:rsidR="00DA56D7" w:rsidRPr="001F7B0A">
              <w:rPr>
                <w:rFonts w:ascii="Segoe UI" w:hAnsi="Segoe UI" w:cs="Segoe UI"/>
              </w:rPr>
              <w:t xml:space="preserve">early </w:t>
            </w:r>
            <w:r w:rsidRPr="001F7B0A">
              <w:rPr>
                <w:rFonts w:ascii="Segoe UI" w:hAnsi="Segoe UI" w:cs="Segoe UI"/>
              </w:rPr>
              <w:t xml:space="preserve">developmental history. This </w:t>
            </w:r>
            <w:r w:rsidR="007136C8" w:rsidRPr="001F7B0A">
              <w:rPr>
                <w:rFonts w:ascii="Segoe UI" w:hAnsi="Segoe UI" w:cs="Segoe UI"/>
              </w:rPr>
              <w:t>will</w:t>
            </w:r>
            <w:r w:rsidRPr="001F7B0A">
              <w:rPr>
                <w:rFonts w:ascii="Segoe UI" w:hAnsi="Segoe UI" w:cs="Segoe UI"/>
              </w:rPr>
              <w:t xml:space="preserve"> </w:t>
            </w:r>
            <w:r w:rsidR="00DA56D7" w:rsidRPr="001F7B0A">
              <w:rPr>
                <w:rFonts w:ascii="Segoe UI" w:hAnsi="Segoe UI" w:cs="Segoe UI"/>
              </w:rPr>
              <w:t xml:space="preserve">include information about your </w:t>
            </w:r>
            <w:r w:rsidR="007136C8" w:rsidRPr="001F7B0A">
              <w:rPr>
                <w:rFonts w:ascii="Segoe UI" w:hAnsi="Segoe UI" w:cs="Segoe UI"/>
              </w:rPr>
              <w:t>child’s</w:t>
            </w:r>
            <w:r w:rsidR="00DA56D7" w:rsidRPr="001F7B0A">
              <w:rPr>
                <w:rFonts w:ascii="Segoe UI" w:hAnsi="Segoe UI" w:cs="Segoe UI"/>
              </w:rPr>
              <w:t xml:space="preserve"> early years and deve</w:t>
            </w:r>
            <w:r w:rsidR="007136C8" w:rsidRPr="001F7B0A">
              <w:rPr>
                <w:rFonts w:ascii="Segoe UI" w:hAnsi="Segoe UI" w:cs="Segoe UI"/>
              </w:rPr>
              <w:t xml:space="preserve">lopment to see when </w:t>
            </w:r>
            <w:r w:rsidR="00E87555">
              <w:rPr>
                <w:rFonts w:ascii="Segoe UI" w:hAnsi="Segoe UI" w:cs="Segoe UI"/>
              </w:rPr>
              <w:t>difficulties</w:t>
            </w:r>
            <w:r w:rsidR="007136C8" w:rsidRPr="001F7B0A">
              <w:rPr>
                <w:rFonts w:ascii="Segoe UI" w:hAnsi="Segoe UI" w:cs="Segoe UI"/>
              </w:rPr>
              <w:t xml:space="preserve"> were first apparent. </w:t>
            </w:r>
          </w:p>
          <w:p w14:paraId="64681EBB" w14:textId="77777777" w:rsidR="007136C8" w:rsidRPr="001F7B0A" w:rsidRDefault="007136C8" w:rsidP="001F7B0A">
            <w:pPr>
              <w:spacing w:line="276" w:lineRule="auto"/>
              <w:rPr>
                <w:rFonts w:ascii="Segoe UI" w:hAnsi="Segoe UI" w:cs="Segoe UI"/>
              </w:rPr>
            </w:pPr>
          </w:p>
          <w:p w14:paraId="695A9617" w14:textId="77777777" w:rsidR="00E87555" w:rsidRDefault="00E87555" w:rsidP="001F7B0A">
            <w:pPr>
              <w:spacing w:line="276" w:lineRule="auto"/>
              <w:rPr>
                <w:rFonts w:ascii="Segoe UI" w:hAnsi="Segoe UI" w:cs="Segoe UI"/>
              </w:rPr>
            </w:pPr>
          </w:p>
          <w:p w14:paraId="234788F8" w14:textId="1F9D1C7C" w:rsidR="007136C8" w:rsidRPr="001F7B0A" w:rsidRDefault="00E558E1" w:rsidP="001F7B0A">
            <w:pPr>
              <w:spacing w:line="276" w:lineRule="auto"/>
              <w:rPr>
                <w:rFonts w:ascii="Segoe UI" w:hAnsi="Segoe UI" w:cs="Segoe UI"/>
              </w:rPr>
            </w:pPr>
            <w:r w:rsidRPr="001F7B0A">
              <w:rPr>
                <w:rFonts w:ascii="Segoe UI" w:hAnsi="Segoe UI" w:cs="Segoe UI"/>
              </w:rPr>
              <w:t xml:space="preserve">A direct observation of your child should take place. </w:t>
            </w:r>
          </w:p>
          <w:p w14:paraId="0670336B" w14:textId="77777777" w:rsidR="00E558E1" w:rsidRPr="001F7B0A" w:rsidRDefault="00E558E1" w:rsidP="001F7B0A">
            <w:pPr>
              <w:spacing w:line="276" w:lineRule="auto"/>
              <w:rPr>
                <w:rFonts w:ascii="Segoe UI" w:hAnsi="Segoe UI" w:cs="Segoe UI"/>
              </w:rPr>
            </w:pPr>
          </w:p>
          <w:p w14:paraId="6D1B54A8" w14:textId="77777777" w:rsidR="003D5B66" w:rsidRPr="001F7B0A" w:rsidRDefault="003D5B66" w:rsidP="001F7B0A">
            <w:pPr>
              <w:spacing w:line="276" w:lineRule="auto"/>
              <w:rPr>
                <w:rFonts w:ascii="Segoe UI" w:hAnsi="Segoe UI" w:cs="Segoe UI"/>
              </w:rPr>
            </w:pPr>
          </w:p>
          <w:p w14:paraId="2D0DDB57" w14:textId="77777777" w:rsidR="00E87555" w:rsidRDefault="00E87555" w:rsidP="001F7B0A">
            <w:pPr>
              <w:spacing w:line="276" w:lineRule="auto"/>
              <w:rPr>
                <w:rFonts w:ascii="Segoe UI" w:hAnsi="Segoe UI" w:cs="Segoe UI"/>
              </w:rPr>
            </w:pPr>
          </w:p>
          <w:p w14:paraId="490CA500" w14:textId="77777777" w:rsidR="00E87555" w:rsidRDefault="00E87555" w:rsidP="001F7B0A">
            <w:pPr>
              <w:spacing w:line="276" w:lineRule="auto"/>
              <w:rPr>
                <w:rFonts w:ascii="Segoe UI" w:hAnsi="Segoe UI" w:cs="Segoe UI"/>
              </w:rPr>
            </w:pPr>
          </w:p>
          <w:p w14:paraId="0D934C04" w14:textId="7E4BEC6B" w:rsidR="00E87555" w:rsidRDefault="005D59EC" w:rsidP="001F7B0A">
            <w:pPr>
              <w:spacing w:line="276" w:lineRule="auto"/>
              <w:rPr>
                <w:rFonts w:ascii="Segoe UI" w:hAnsi="Segoe UI" w:cs="Segoe UI"/>
              </w:rPr>
            </w:pPr>
            <w:r w:rsidRPr="001F7B0A">
              <w:rPr>
                <w:rFonts w:ascii="Segoe UI" w:hAnsi="Segoe UI" w:cs="Segoe UI"/>
              </w:rPr>
              <w:t xml:space="preserve">Rating scales, questionnaires or tools should </w:t>
            </w:r>
            <w:r w:rsidR="00E87555">
              <w:rPr>
                <w:rFonts w:ascii="Segoe UI" w:hAnsi="Segoe UI" w:cs="Segoe UI"/>
              </w:rPr>
              <w:t>help</w:t>
            </w:r>
            <w:r w:rsidRPr="001F7B0A">
              <w:rPr>
                <w:rFonts w:ascii="Segoe UI" w:hAnsi="Segoe UI" w:cs="Segoe UI"/>
              </w:rPr>
              <w:t xml:space="preserve"> the assessment. There are several available </w:t>
            </w:r>
            <w:r w:rsidR="003A0DEC" w:rsidRPr="001F7B0A">
              <w:rPr>
                <w:rFonts w:ascii="Segoe UI" w:hAnsi="Segoe UI" w:cs="Segoe UI"/>
              </w:rPr>
              <w:t>which might include</w:t>
            </w:r>
            <w:r w:rsidR="00E87555">
              <w:rPr>
                <w:rFonts w:ascii="Segoe UI" w:hAnsi="Segoe UI" w:cs="Segoe UI"/>
              </w:rPr>
              <w:t xml:space="preserve">: </w:t>
            </w:r>
          </w:p>
          <w:p w14:paraId="0421035C" w14:textId="77777777" w:rsidR="00E87555" w:rsidRDefault="00E87555" w:rsidP="001F7B0A">
            <w:pPr>
              <w:spacing w:line="276" w:lineRule="auto"/>
              <w:rPr>
                <w:rFonts w:ascii="Segoe UI" w:hAnsi="Segoe UI" w:cs="Segoe UI"/>
              </w:rPr>
            </w:pPr>
          </w:p>
          <w:p w14:paraId="6B0FD8E7" w14:textId="018AA117" w:rsidR="00E87555" w:rsidRDefault="00E87555" w:rsidP="001F7B0A">
            <w:pPr>
              <w:spacing w:line="276" w:lineRule="auto"/>
              <w:rPr>
                <w:rFonts w:ascii="Segoe UI" w:hAnsi="Segoe UI" w:cs="Segoe UI"/>
              </w:rPr>
            </w:pPr>
            <w:r>
              <w:rPr>
                <w:rFonts w:ascii="Segoe UI" w:hAnsi="Segoe UI" w:cs="Segoe UI"/>
              </w:rPr>
              <w:t>ADHD:</w:t>
            </w:r>
            <w:r w:rsidR="005D59EC" w:rsidRPr="001F7B0A">
              <w:rPr>
                <w:rFonts w:ascii="Segoe UI" w:hAnsi="Segoe UI" w:cs="Segoe UI"/>
              </w:rPr>
              <w:t xml:space="preserve"> Conner’s </w:t>
            </w:r>
            <w:r w:rsidR="00F163B5" w:rsidRPr="001F7B0A">
              <w:rPr>
                <w:rFonts w:ascii="Segoe UI" w:hAnsi="Segoe UI" w:cs="Segoe UI"/>
              </w:rPr>
              <w:t>questionnaires</w:t>
            </w:r>
            <w:r w:rsidR="005D59EC" w:rsidRPr="001F7B0A">
              <w:rPr>
                <w:rFonts w:ascii="Segoe UI" w:hAnsi="Segoe UI" w:cs="Segoe UI"/>
              </w:rPr>
              <w:t xml:space="preserve">, </w:t>
            </w:r>
            <w:r w:rsidR="0065781E" w:rsidRPr="001F7B0A">
              <w:rPr>
                <w:rFonts w:ascii="Segoe UI" w:hAnsi="Segoe UI" w:cs="Segoe UI"/>
              </w:rPr>
              <w:t>Young D</w:t>
            </w:r>
            <w:r>
              <w:rPr>
                <w:rFonts w:ascii="Segoe UI" w:hAnsi="Segoe UI" w:cs="Segoe UI"/>
              </w:rPr>
              <w:t>IVA</w:t>
            </w:r>
            <w:r w:rsidR="0065781E" w:rsidRPr="001F7B0A">
              <w:rPr>
                <w:rFonts w:ascii="Segoe UI" w:hAnsi="Segoe UI" w:cs="Segoe UI"/>
              </w:rPr>
              <w:t xml:space="preserve"> 5, QB test</w:t>
            </w:r>
            <w:r w:rsidR="00F163B5" w:rsidRPr="001F7B0A">
              <w:rPr>
                <w:rFonts w:ascii="Segoe UI" w:hAnsi="Segoe UI" w:cs="Segoe UI"/>
              </w:rPr>
              <w:t>, SNAP</w:t>
            </w:r>
            <w:r w:rsidR="003A0DEC" w:rsidRPr="001F7B0A">
              <w:rPr>
                <w:rFonts w:ascii="Segoe UI" w:hAnsi="Segoe UI" w:cs="Segoe UI"/>
              </w:rPr>
              <w:t>-IV rating scale</w:t>
            </w:r>
          </w:p>
          <w:p w14:paraId="01D64739" w14:textId="77777777" w:rsidR="00E87555" w:rsidRDefault="00E87555" w:rsidP="001F7B0A">
            <w:pPr>
              <w:spacing w:line="276" w:lineRule="auto"/>
              <w:rPr>
                <w:rFonts w:ascii="Segoe UI" w:hAnsi="Segoe UI" w:cs="Segoe UI"/>
              </w:rPr>
            </w:pPr>
          </w:p>
          <w:p w14:paraId="340474A2" w14:textId="21E3B260" w:rsidR="00E87555" w:rsidRPr="00650D78" w:rsidRDefault="00E87555" w:rsidP="001F7B0A">
            <w:pPr>
              <w:spacing w:line="276" w:lineRule="auto"/>
              <w:rPr>
                <w:rFonts w:ascii="Segoe UI" w:hAnsi="Segoe UI" w:cs="Segoe UI"/>
                <w:lang w:val="it-IT"/>
              </w:rPr>
            </w:pPr>
            <w:r w:rsidRPr="00650D78">
              <w:rPr>
                <w:rFonts w:ascii="Segoe UI" w:hAnsi="Segoe UI" w:cs="Segoe UI"/>
                <w:lang w:val="it-IT"/>
              </w:rPr>
              <w:t>Autism: ADOS, DISCO, ADI-R, CAT-Q, ASSQ</w:t>
            </w:r>
          </w:p>
          <w:p w14:paraId="17DCF546" w14:textId="77777777" w:rsidR="00E87555" w:rsidRPr="00650D78" w:rsidRDefault="00E87555" w:rsidP="001F7B0A">
            <w:pPr>
              <w:spacing w:line="276" w:lineRule="auto"/>
              <w:rPr>
                <w:rFonts w:ascii="Segoe UI" w:hAnsi="Segoe UI" w:cs="Segoe UI"/>
                <w:lang w:val="it-IT"/>
              </w:rPr>
            </w:pPr>
          </w:p>
          <w:p w14:paraId="22104B1A" w14:textId="7DD0B4CB" w:rsidR="003D5B66" w:rsidRPr="001F7B0A" w:rsidRDefault="00E87555" w:rsidP="001F7B0A">
            <w:pPr>
              <w:spacing w:line="276" w:lineRule="auto"/>
              <w:rPr>
                <w:rFonts w:ascii="Segoe UI" w:hAnsi="Segoe UI" w:cs="Segoe UI"/>
              </w:rPr>
            </w:pPr>
            <w:r>
              <w:rPr>
                <w:rFonts w:ascii="Segoe UI" w:hAnsi="Segoe UI" w:cs="Segoe UI"/>
              </w:rPr>
              <w:t xml:space="preserve">Other: </w:t>
            </w:r>
            <w:r w:rsidR="003A0DEC" w:rsidRPr="001F7B0A">
              <w:rPr>
                <w:rFonts w:ascii="Segoe UI" w:hAnsi="Segoe UI" w:cs="Segoe UI"/>
              </w:rPr>
              <w:t>Strengths and Difficulties Questionnaire</w:t>
            </w:r>
            <w:r>
              <w:rPr>
                <w:rFonts w:ascii="Segoe UI" w:hAnsi="Segoe UI" w:cs="Segoe UI"/>
              </w:rPr>
              <w:t>, RCADS</w:t>
            </w:r>
          </w:p>
          <w:p w14:paraId="5664D1BD" w14:textId="77777777" w:rsidR="000437EF" w:rsidRPr="001F7B0A" w:rsidRDefault="000437EF" w:rsidP="001F7B0A">
            <w:pPr>
              <w:spacing w:line="276" w:lineRule="auto"/>
              <w:rPr>
                <w:rFonts w:ascii="Segoe UI" w:hAnsi="Segoe UI" w:cs="Segoe UI"/>
              </w:rPr>
            </w:pPr>
          </w:p>
          <w:p w14:paraId="04D0CF78" w14:textId="77777777" w:rsidR="00E87555" w:rsidRDefault="00E87555" w:rsidP="001F7B0A">
            <w:pPr>
              <w:spacing w:line="276" w:lineRule="auto"/>
              <w:rPr>
                <w:rFonts w:ascii="Segoe UI" w:hAnsi="Segoe UI" w:cs="Segoe UI"/>
              </w:rPr>
            </w:pPr>
          </w:p>
          <w:p w14:paraId="7BBF1DE7" w14:textId="50EAA046" w:rsidR="00EC17A7" w:rsidRPr="001F7B0A" w:rsidRDefault="000437EF" w:rsidP="001F7B0A">
            <w:pPr>
              <w:spacing w:line="276" w:lineRule="auto"/>
              <w:rPr>
                <w:rFonts w:ascii="Segoe UI" w:hAnsi="Segoe UI" w:cs="Segoe UI"/>
              </w:rPr>
            </w:pPr>
            <w:r w:rsidRPr="001F7B0A">
              <w:rPr>
                <w:rFonts w:ascii="Segoe UI" w:hAnsi="Segoe UI" w:cs="Segoe UI"/>
              </w:rPr>
              <w:t xml:space="preserve">Assessment of child’s overall mental health, family history, educational history, social history and </w:t>
            </w:r>
            <w:r w:rsidRPr="001F7B0A">
              <w:rPr>
                <w:rFonts w:ascii="Segoe UI" w:hAnsi="Segoe UI" w:cs="Segoe UI"/>
              </w:rPr>
              <w:lastRenderedPageBreak/>
              <w:t xml:space="preserve">medical history is </w:t>
            </w:r>
            <w:r w:rsidR="009C58DE">
              <w:rPr>
                <w:rFonts w:ascii="Segoe UI" w:hAnsi="Segoe UI" w:cs="Segoe UI"/>
              </w:rPr>
              <w:t xml:space="preserve">an important </w:t>
            </w:r>
            <w:r w:rsidRPr="001F7B0A">
              <w:rPr>
                <w:rFonts w:ascii="Segoe UI" w:hAnsi="Segoe UI" w:cs="Segoe UI"/>
              </w:rPr>
              <w:t xml:space="preserve">part of the assessment process. </w:t>
            </w:r>
            <w:r w:rsidR="00E87555">
              <w:rPr>
                <w:rFonts w:ascii="Segoe UI" w:hAnsi="Segoe UI" w:cs="Segoe UI"/>
              </w:rPr>
              <w:t>Characteristics</w:t>
            </w:r>
            <w:r w:rsidR="00F71ED4" w:rsidRPr="001F7B0A">
              <w:rPr>
                <w:rFonts w:ascii="Segoe UI" w:hAnsi="Segoe UI" w:cs="Segoe UI"/>
              </w:rPr>
              <w:t xml:space="preserve"> of </w:t>
            </w:r>
            <w:r w:rsidR="006427F2" w:rsidRPr="001F7B0A">
              <w:rPr>
                <w:rFonts w:ascii="Segoe UI" w:hAnsi="Segoe UI" w:cs="Segoe UI"/>
              </w:rPr>
              <w:t>ADHD</w:t>
            </w:r>
            <w:r w:rsidR="00E87555">
              <w:rPr>
                <w:rFonts w:ascii="Segoe UI" w:hAnsi="Segoe UI" w:cs="Segoe UI"/>
              </w:rPr>
              <w:t xml:space="preserve"> and autism</w:t>
            </w:r>
            <w:r w:rsidR="00F71ED4" w:rsidRPr="001F7B0A">
              <w:rPr>
                <w:rFonts w:ascii="Segoe UI" w:hAnsi="Segoe UI" w:cs="Segoe UI"/>
              </w:rPr>
              <w:t xml:space="preserve"> should be</w:t>
            </w:r>
            <w:r w:rsidR="006427F2" w:rsidRPr="001F7B0A">
              <w:rPr>
                <w:rFonts w:ascii="Segoe UI" w:hAnsi="Segoe UI" w:cs="Segoe UI"/>
              </w:rPr>
              <w:t xml:space="preserve"> present in the early developmental period. Understanding this helps to identify if any differences in behaviour may be occurring for other reasons, such as experiencing significant life events or having other health complications which may require further assessment. </w:t>
            </w:r>
          </w:p>
          <w:p w14:paraId="78EB1EEB" w14:textId="31ED3F9A" w:rsidR="007136C8" w:rsidRPr="001F7B0A" w:rsidRDefault="007136C8" w:rsidP="001F7B0A">
            <w:pPr>
              <w:spacing w:line="276" w:lineRule="auto"/>
              <w:rPr>
                <w:rFonts w:ascii="Segoe UI" w:hAnsi="Segoe UI" w:cs="Segoe UI"/>
              </w:rPr>
            </w:pPr>
          </w:p>
        </w:tc>
        <w:tc>
          <w:tcPr>
            <w:tcW w:w="1986" w:type="dxa"/>
          </w:tcPr>
          <w:p w14:paraId="162A10EC" w14:textId="64F8D4BD" w:rsidR="00D04446" w:rsidRPr="001F7B0A" w:rsidRDefault="005E16BF" w:rsidP="001F7B0A">
            <w:pPr>
              <w:spacing w:line="276" w:lineRule="auto"/>
              <w:rPr>
                <w:rFonts w:ascii="Segoe UI" w:hAnsi="Segoe UI" w:cs="Segoe UI"/>
              </w:rPr>
            </w:pPr>
            <w:r w:rsidRPr="001F7B0A">
              <w:rPr>
                <w:rFonts w:ascii="Segoe UI" w:hAnsi="Segoe UI" w:cs="Segoe UI"/>
              </w:rPr>
              <w:lastRenderedPageBreak/>
              <w:t>Developmental history not undertaken</w:t>
            </w:r>
          </w:p>
          <w:p w14:paraId="03B3BD1C" w14:textId="77777777" w:rsidR="00E558E1" w:rsidRPr="001F7B0A" w:rsidRDefault="00E558E1" w:rsidP="001F7B0A">
            <w:pPr>
              <w:spacing w:line="276" w:lineRule="auto"/>
              <w:rPr>
                <w:rFonts w:ascii="Segoe UI" w:hAnsi="Segoe UI" w:cs="Segoe UI"/>
                <w:b/>
                <w:bCs/>
              </w:rPr>
            </w:pPr>
          </w:p>
          <w:p w14:paraId="1203100E" w14:textId="77777777" w:rsidR="00E558E1" w:rsidRPr="001F7B0A" w:rsidRDefault="00E558E1" w:rsidP="001F7B0A">
            <w:pPr>
              <w:spacing w:line="276" w:lineRule="auto"/>
              <w:rPr>
                <w:rFonts w:ascii="Segoe UI" w:hAnsi="Segoe UI" w:cs="Segoe UI"/>
                <w:b/>
                <w:bCs/>
              </w:rPr>
            </w:pPr>
          </w:p>
          <w:p w14:paraId="79ABAA5A" w14:textId="77777777" w:rsidR="00E558E1" w:rsidRPr="001F7B0A" w:rsidRDefault="00E558E1" w:rsidP="001F7B0A">
            <w:pPr>
              <w:spacing w:line="276" w:lineRule="auto"/>
              <w:rPr>
                <w:rFonts w:ascii="Segoe UI" w:hAnsi="Segoe UI" w:cs="Segoe UI"/>
                <w:b/>
                <w:bCs/>
              </w:rPr>
            </w:pPr>
          </w:p>
          <w:p w14:paraId="7A7E465F" w14:textId="77777777" w:rsidR="00E558E1" w:rsidRPr="001F7B0A" w:rsidRDefault="00E558E1" w:rsidP="001F7B0A">
            <w:pPr>
              <w:spacing w:line="276" w:lineRule="auto"/>
              <w:rPr>
                <w:rFonts w:ascii="Segoe UI" w:hAnsi="Segoe UI" w:cs="Segoe UI"/>
                <w:b/>
                <w:bCs/>
              </w:rPr>
            </w:pPr>
          </w:p>
          <w:p w14:paraId="242BE4D8" w14:textId="6C647653" w:rsidR="00E558E1" w:rsidRDefault="00E558E1" w:rsidP="001F7B0A">
            <w:pPr>
              <w:spacing w:line="276" w:lineRule="auto"/>
              <w:rPr>
                <w:rFonts w:ascii="Segoe UI" w:hAnsi="Segoe UI" w:cs="Segoe UI"/>
              </w:rPr>
            </w:pPr>
            <w:r w:rsidRPr="001F7B0A">
              <w:rPr>
                <w:rFonts w:ascii="Segoe UI" w:hAnsi="Segoe UI" w:cs="Segoe UI"/>
              </w:rPr>
              <w:t xml:space="preserve">Child not seen by clinician </w:t>
            </w:r>
          </w:p>
          <w:p w14:paraId="154CD272" w14:textId="77777777" w:rsidR="00E87555" w:rsidRDefault="00E87555" w:rsidP="001F7B0A">
            <w:pPr>
              <w:spacing w:line="276" w:lineRule="auto"/>
              <w:rPr>
                <w:rFonts w:ascii="Segoe UI" w:hAnsi="Segoe UI" w:cs="Segoe UI"/>
              </w:rPr>
            </w:pPr>
          </w:p>
          <w:p w14:paraId="7E67ADDE" w14:textId="77777777" w:rsidR="00E87555" w:rsidRPr="001F7B0A" w:rsidRDefault="00E87555" w:rsidP="001F7B0A">
            <w:pPr>
              <w:spacing w:line="276" w:lineRule="auto"/>
              <w:rPr>
                <w:rFonts w:ascii="Segoe UI" w:hAnsi="Segoe UI" w:cs="Segoe UI"/>
              </w:rPr>
            </w:pPr>
          </w:p>
          <w:p w14:paraId="16C330DD" w14:textId="77777777" w:rsidR="00E558E1" w:rsidRPr="001F7B0A" w:rsidRDefault="00E558E1" w:rsidP="001F7B0A">
            <w:pPr>
              <w:spacing w:line="276" w:lineRule="auto"/>
              <w:rPr>
                <w:rFonts w:ascii="Segoe UI" w:hAnsi="Segoe UI" w:cs="Segoe UI"/>
                <w:b/>
                <w:bCs/>
              </w:rPr>
            </w:pPr>
          </w:p>
          <w:p w14:paraId="66E7D1E6" w14:textId="5B701644" w:rsidR="003A0DEC" w:rsidRPr="001F7B0A" w:rsidRDefault="003A0DEC" w:rsidP="001F7B0A">
            <w:pPr>
              <w:spacing w:line="276" w:lineRule="auto"/>
              <w:rPr>
                <w:rFonts w:ascii="Segoe UI" w:hAnsi="Segoe UI" w:cs="Segoe UI"/>
              </w:rPr>
            </w:pPr>
            <w:r w:rsidRPr="001F7B0A">
              <w:rPr>
                <w:rFonts w:ascii="Segoe UI" w:hAnsi="Segoe UI" w:cs="Segoe UI"/>
              </w:rPr>
              <w:t xml:space="preserve">No rating scales or observational data used. </w:t>
            </w:r>
          </w:p>
          <w:p w14:paraId="0B6CD994" w14:textId="77777777" w:rsidR="00E558E1" w:rsidRPr="001F7B0A" w:rsidRDefault="00E558E1" w:rsidP="001F7B0A">
            <w:pPr>
              <w:spacing w:line="276" w:lineRule="auto"/>
              <w:rPr>
                <w:rFonts w:ascii="Segoe UI" w:hAnsi="Segoe UI" w:cs="Segoe UI"/>
                <w:b/>
                <w:bCs/>
              </w:rPr>
            </w:pPr>
          </w:p>
          <w:p w14:paraId="5F23E215" w14:textId="77777777" w:rsidR="003E1F6C" w:rsidRPr="001F7B0A" w:rsidRDefault="003E1F6C" w:rsidP="001F7B0A">
            <w:pPr>
              <w:spacing w:line="276" w:lineRule="auto"/>
              <w:rPr>
                <w:rFonts w:ascii="Segoe UI" w:hAnsi="Segoe UI" w:cs="Segoe UI"/>
                <w:b/>
                <w:bCs/>
              </w:rPr>
            </w:pPr>
          </w:p>
          <w:p w14:paraId="21EB1E72" w14:textId="77777777" w:rsidR="003E1F6C" w:rsidRPr="001F7B0A" w:rsidRDefault="003E1F6C" w:rsidP="001F7B0A">
            <w:pPr>
              <w:spacing w:line="276" w:lineRule="auto"/>
              <w:rPr>
                <w:rFonts w:ascii="Segoe UI" w:hAnsi="Segoe UI" w:cs="Segoe UI"/>
                <w:b/>
                <w:bCs/>
              </w:rPr>
            </w:pPr>
          </w:p>
          <w:p w14:paraId="7ACA22FA" w14:textId="77777777" w:rsidR="003E1F6C" w:rsidRPr="001F7B0A" w:rsidRDefault="003E1F6C" w:rsidP="001F7B0A">
            <w:pPr>
              <w:spacing w:line="276" w:lineRule="auto"/>
              <w:rPr>
                <w:rFonts w:ascii="Segoe UI" w:hAnsi="Segoe UI" w:cs="Segoe UI"/>
                <w:b/>
                <w:bCs/>
              </w:rPr>
            </w:pPr>
          </w:p>
          <w:p w14:paraId="25DA489A" w14:textId="77777777" w:rsidR="00E87555" w:rsidRDefault="00E87555" w:rsidP="001F7B0A">
            <w:pPr>
              <w:spacing w:line="276" w:lineRule="auto"/>
              <w:rPr>
                <w:rFonts w:ascii="Segoe UI" w:hAnsi="Segoe UI" w:cs="Segoe UI"/>
              </w:rPr>
            </w:pPr>
          </w:p>
          <w:p w14:paraId="629D60F3" w14:textId="77777777" w:rsidR="00E87555" w:rsidRDefault="00E87555" w:rsidP="001F7B0A">
            <w:pPr>
              <w:spacing w:line="276" w:lineRule="auto"/>
              <w:rPr>
                <w:rFonts w:ascii="Segoe UI" w:hAnsi="Segoe UI" w:cs="Segoe UI"/>
              </w:rPr>
            </w:pPr>
          </w:p>
          <w:p w14:paraId="0D50B89A" w14:textId="77777777" w:rsidR="00E87555" w:rsidRDefault="00E87555" w:rsidP="001F7B0A">
            <w:pPr>
              <w:spacing w:line="276" w:lineRule="auto"/>
              <w:rPr>
                <w:rFonts w:ascii="Segoe UI" w:hAnsi="Segoe UI" w:cs="Segoe UI"/>
              </w:rPr>
            </w:pPr>
          </w:p>
          <w:p w14:paraId="1D8AE521" w14:textId="77777777" w:rsidR="00E87555" w:rsidRDefault="00E87555" w:rsidP="001F7B0A">
            <w:pPr>
              <w:spacing w:line="276" w:lineRule="auto"/>
              <w:rPr>
                <w:rFonts w:ascii="Segoe UI" w:hAnsi="Segoe UI" w:cs="Segoe UI"/>
              </w:rPr>
            </w:pPr>
          </w:p>
          <w:p w14:paraId="299148F8" w14:textId="77777777" w:rsidR="00E87555" w:rsidRDefault="00E87555" w:rsidP="001F7B0A">
            <w:pPr>
              <w:spacing w:line="276" w:lineRule="auto"/>
              <w:rPr>
                <w:rFonts w:ascii="Segoe UI" w:hAnsi="Segoe UI" w:cs="Segoe UI"/>
              </w:rPr>
            </w:pPr>
          </w:p>
          <w:p w14:paraId="6298F95E" w14:textId="77777777" w:rsidR="00E87555" w:rsidRDefault="00E87555" w:rsidP="001F7B0A">
            <w:pPr>
              <w:spacing w:line="276" w:lineRule="auto"/>
              <w:rPr>
                <w:rFonts w:ascii="Segoe UI" w:hAnsi="Segoe UI" w:cs="Segoe UI"/>
              </w:rPr>
            </w:pPr>
          </w:p>
          <w:p w14:paraId="751C53D8" w14:textId="77777777" w:rsidR="003E1F6C" w:rsidRDefault="003E1F6C" w:rsidP="001F7B0A">
            <w:pPr>
              <w:spacing w:line="276" w:lineRule="auto"/>
              <w:rPr>
                <w:rFonts w:ascii="Segoe UI" w:hAnsi="Segoe UI" w:cs="Segoe UI"/>
              </w:rPr>
            </w:pPr>
            <w:r w:rsidRPr="001F7B0A">
              <w:rPr>
                <w:rFonts w:ascii="Segoe UI" w:hAnsi="Segoe UI" w:cs="Segoe UI"/>
              </w:rPr>
              <w:t>Focus just on ADHD</w:t>
            </w:r>
            <w:r w:rsidR="00E87555">
              <w:rPr>
                <w:rFonts w:ascii="Segoe UI" w:hAnsi="Segoe UI" w:cs="Segoe UI"/>
              </w:rPr>
              <w:t xml:space="preserve"> and/or </w:t>
            </w:r>
            <w:r w:rsidR="00E87555">
              <w:rPr>
                <w:rFonts w:ascii="Segoe UI" w:hAnsi="Segoe UI" w:cs="Segoe UI"/>
              </w:rPr>
              <w:lastRenderedPageBreak/>
              <w:t>autism</w:t>
            </w:r>
            <w:r w:rsidRPr="001F7B0A">
              <w:rPr>
                <w:rFonts w:ascii="Segoe UI" w:hAnsi="Segoe UI" w:cs="Segoe UI"/>
              </w:rPr>
              <w:t xml:space="preserve"> </w:t>
            </w:r>
            <w:r w:rsidR="00E87555">
              <w:rPr>
                <w:rFonts w:ascii="Segoe UI" w:hAnsi="Segoe UI" w:cs="Segoe UI"/>
              </w:rPr>
              <w:t>characteristics</w:t>
            </w:r>
            <w:r w:rsidRPr="001F7B0A">
              <w:rPr>
                <w:rFonts w:ascii="Segoe UI" w:hAnsi="Segoe UI" w:cs="Segoe UI"/>
              </w:rPr>
              <w:t xml:space="preserve"> </w:t>
            </w:r>
          </w:p>
          <w:p w14:paraId="00000A79" w14:textId="77777777" w:rsidR="00E87555" w:rsidRDefault="00E87555" w:rsidP="001F7B0A">
            <w:pPr>
              <w:spacing w:line="276" w:lineRule="auto"/>
              <w:rPr>
                <w:rFonts w:ascii="Segoe UI" w:hAnsi="Segoe UI" w:cs="Segoe UI"/>
              </w:rPr>
            </w:pPr>
          </w:p>
          <w:p w14:paraId="6F0E23A4" w14:textId="0AD5C534" w:rsidR="00E87555" w:rsidRPr="001F7B0A" w:rsidRDefault="00E87555" w:rsidP="001F7B0A">
            <w:pPr>
              <w:spacing w:line="276" w:lineRule="auto"/>
              <w:rPr>
                <w:rFonts w:ascii="Segoe UI" w:hAnsi="Segoe UI" w:cs="Segoe UI"/>
              </w:rPr>
            </w:pPr>
            <w:r>
              <w:rPr>
                <w:rFonts w:ascii="Segoe UI" w:hAnsi="Segoe UI" w:cs="Segoe UI"/>
              </w:rPr>
              <w:t xml:space="preserve">Focus on current presentation only. </w:t>
            </w:r>
          </w:p>
        </w:tc>
      </w:tr>
      <w:tr w:rsidR="00E87555" w:rsidRPr="001F7B0A" w14:paraId="12E3B183" w14:textId="77777777" w:rsidTr="00E87555">
        <w:trPr>
          <w:trHeight w:val="727"/>
        </w:trPr>
        <w:tc>
          <w:tcPr>
            <w:tcW w:w="1696" w:type="dxa"/>
          </w:tcPr>
          <w:p w14:paraId="4A713389" w14:textId="77777777" w:rsidR="00E87555" w:rsidRPr="00E27DFC" w:rsidRDefault="00E87555" w:rsidP="001F7B0A">
            <w:pPr>
              <w:spacing w:line="276" w:lineRule="auto"/>
              <w:rPr>
                <w:rFonts w:ascii="Segoe UI" w:hAnsi="Segoe UI" w:cs="Segoe UI"/>
                <w:b/>
                <w:bCs/>
              </w:rPr>
            </w:pPr>
          </w:p>
        </w:tc>
        <w:tc>
          <w:tcPr>
            <w:tcW w:w="5334" w:type="dxa"/>
          </w:tcPr>
          <w:p w14:paraId="2C6EE4D9" w14:textId="77777777" w:rsidR="00E87555" w:rsidRPr="001F7B0A" w:rsidRDefault="00E87555" w:rsidP="00E87555">
            <w:pPr>
              <w:spacing w:line="276" w:lineRule="auto"/>
              <w:jc w:val="center"/>
              <w:rPr>
                <w:rFonts w:ascii="Segoe UI" w:hAnsi="Segoe UI" w:cs="Segoe UI"/>
                <w:b/>
                <w:bCs/>
              </w:rPr>
            </w:pPr>
            <w:r w:rsidRPr="001F7B0A">
              <w:rPr>
                <w:rFonts w:ascii="Segoe UI" w:hAnsi="Segoe UI" w:cs="Segoe UI"/>
                <w:b/>
                <w:bCs/>
              </w:rPr>
              <w:t>Essential</w:t>
            </w:r>
          </w:p>
          <w:p w14:paraId="73D2DC2B" w14:textId="77777777" w:rsidR="00E87555" w:rsidRPr="001F7B0A" w:rsidRDefault="00E87555" w:rsidP="001F7B0A">
            <w:pPr>
              <w:spacing w:line="276" w:lineRule="auto"/>
              <w:rPr>
                <w:rFonts w:ascii="Segoe UI" w:hAnsi="Segoe UI" w:cs="Segoe UI"/>
              </w:rPr>
            </w:pPr>
          </w:p>
        </w:tc>
        <w:tc>
          <w:tcPr>
            <w:tcW w:w="1986" w:type="dxa"/>
          </w:tcPr>
          <w:p w14:paraId="7B554FCF" w14:textId="147C1C57" w:rsidR="00E87555" w:rsidRPr="001F7B0A" w:rsidRDefault="00E87555" w:rsidP="00E87555">
            <w:pPr>
              <w:spacing w:line="276" w:lineRule="auto"/>
              <w:jc w:val="center"/>
              <w:rPr>
                <w:rFonts w:ascii="Segoe UI" w:hAnsi="Segoe UI" w:cs="Segoe UI"/>
              </w:rPr>
            </w:pPr>
            <w:r>
              <w:rPr>
                <w:rFonts w:ascii="Segoe UI" w:hAnsi="Segoe UI" w:cs="Segoe UI"/>
                <w:b/>
                <w:bCs/>
              </w:rPr>
              <w:t>Avoid</w:t>
            </w:r>
          </w:p>
        </w:tc>
      </w:tr>
      <w:tr w:rsidR="00B0407E" w:rsidRPr="001F7B0A" w14:paraId="63B6C5B8" w14:textId="77777777" w:rsidTr="00E87555">
        <w:trPr>
          <w:trHeight w:val="1557"/>
        </w:trPr>
        <w:tc>
          <w:tcPr>
            <w:tcW w:w="1696" w:type="dxa"/>
          </w:tcPr>
          <w:p w14:paraId="47B3CD83" w14:textId="5695BFE5" w:rsidR="00D04446" w:rsidRPr="001F7B0A" w:rsidRDefault="00EC17A7" w:rsidP="001F7B0A">
            <w:pPr>
              <w:spacing w:line="276" w:lineRule="auto"/>
              <w:rPr>
                <w:rFonts w:ascii="Segoe UI" w:hAnsi="Segoe UI" w:cs="Segoe UI"/>
                <w:b/>
                <w:bCs/>
              </w:rPr>
            </w:pPr>
            <w:r w:rsidRPr="00E27DFC">
              <w:rPr>
                <w:rFonts w:ascii="Segoe UI" w:hAnsi="Segoe UI" w:cs="Segoe UI"/>
                <w:b/>
                <w:bCs/>
              </w:rPr>
              <w:t>How is a diagnosis made?</w:t>
            </w:r>
          </w:p>
        </w:tc>
        <w:tc>
          <w:tcPr>
            <w:tcW w:w="5334" w:type="dxa"/>
          </w:tcPr>
          <w:p w14:paraId="2F5480F2" w14:textId="1B91F109" w:rsidR="00EC17A7" w:rsidRPr="001F7B0A" w:rsidRDefault="00EC17A7" w:rsidP="001F7B0A">
            <w:pPr>
              <w:spacing w:line="276" w:lineRule="auto"/>
              <w:rPr>
                <w:rFonts w:ascii="Segoe UI" w:hAnsi="Segoe UI" w:cs="Segoe UI"/>
              </w:rPr>
            </w:pPr>
            <w:r w:rsidRPr="001F7B0A">
              <w:rPr>
                <w:rFonts w:ascii="Segoe UI" w:hAnsi="Segoe UI" w:cs="Segoe UI"/>
              </w:rPr>
              <w:t xml:space="preserve">A diagnosis of ADHD </w:t>
            </w:r>
            <w:r w:rsidR="00E87555">
              <w:rPr>
                <w:rFonts w:ascii="Segoe UI" w:hAnsi="Segoe UI" w:cs="Segoe UI"/>
              </w:rPr>
              <w:t xml:space="preserve">and/ or autism </w:t>
            </w:r>
            <w:r w:rsidRPr="001F7B0A">
              <w:rPr>
                <w:rFonts w:ascii="Segoe UI" w:hAnsi="Segoe UI" w:cs="Segoe UI"/>
              </w:rPr>
              <w:t>should meet either the DSM-5 criteria or the ICD-11 criteria. The</w:t>
            </w:r>
            <w:r w:rsidR="00E27DFC">
              <w:rPr>
                <w:rFonts w:ascii="Segoe UI" w:hAnsi="Segoe UI" w:cs="Segoe UI"/>
              </w:rPr>
              <w:t>se</w:t>
            </w:r>
            <w:r w:rsidRPr="001F7B0A">
              <w:rPr>
                <w:rFonts w:ascii="Segoe UI" w:hAnsi="Segoe UI" w:cs="Segoe UI"/>
              </w:rPr>
              <w:t xml:space="preserve"> are internationally </w:t>
            </w:r>
            <w:r w:rsidR="00001D0C" w:rsidRPr="001F7B0A">
              <w:rPr>
                <w:rFonts w:ascii="Segoe UI" w:hAnsi="Segoe UI" w:cs="Segoe UI"/>
              </w:rPr>
              <w:t xml:space="preserve">recognised and </w:t>
            </w:r>
            <w:r w:rsidR="009C58DE" w:rsidRPr="001F7B0A">
              <w:rPr>
                <w:rFonts w:ascii="Segoe UI" w:hAnsi="Segoe UI" w:cs="Segoe UI"/>
              </w:rPr>
              <w:t>used</w:t>
            </w:r>
            <w:r w:rsidR="009C58DE">
              <w:rPr>
                <w:rFonts w:ascii="Segoe UI" w:hAnsi="Segoe UI" w:cs="Segoe UI"/>
              </w:rPr>
              <w:t xml:space="preserve"> and</w:t>
            </w:r>
            <w:r w:rsidR="00E87555">
              <w:rPr>
                <w:rFonts w:ascii="Segoe UI" w:hAnsi="Segoe UI" w:cs="Segoe UI"/>
              </w:rPr>
              <w:t xml:space="preserve"> can be found for free online. </w:t>
            </w:r>
            <w:r w:rsidR="00001D0C" w:rsidRPr="001F7B0A">
              <w:rPr>
                <w:rFonts w:ascii="Segoe UI" w:hAnsi="Segoe UI" w:cs="Segoe UI"/>
              </w:rPr>
              <w:t xml:space="preserve"> </w:t>
            </w:r>
          </w:p>
          <w:p w14:paraId="2DDD1256" w14:textId="77777777" w:rsidR="00DC12FE" w:rsidRPr="001F7B0A" w:rsidRDefault="00DC12FE" w:rsidP="001F7B0A">
            <w:pPr>
              <w:spacing w:line="276" w:lineRule="auto"/>
              <w:rPr>
                <w:rFonts w:ascii="Segoe UI" w:hAnsi="Segoe UI" w:cs="Segoe UI"/>
              </w:rPr>
            </w:pPr>
          </w:p>
          <w:p w14:paraId="68A02CFA" w14:textId="5E1BFD9F" w:rsidR="00DC12FE" w:rsidRPr="001F7B0A" w:rsidRDefault="00DC12FE" w:rsidP="001F7B0A">
            <w:pPr>
              <w:spacing w:line="276" w:lineRule="auto"/>
              <w:rPr>
                <w:rFonts w:ascii="Segoe UI" w:hAnsi="Segoe UI" w:cs="Segoe UI"/>
              </w:rPr>
            </w:pPr>
            <w:r w:rsidRPr="001F7B0A">
              <w:rPr>
                <w:rFonts w:ascii="Segoe UI" w:hAnsi="Segoe UI" w:cs="Segoe UI"/>
              </w:rPr>
              <w:t xml:space="preserve">The impact of the ADHD symptoms should cause at least moderate impairment in multiple settings and </w:t>
            </w:r>
            <w:r w:rsidR="00792400" w:rsidRPr="001F7B0A">
              <w:rPr>
                <w:rFonts w:ascii="Segoe UI" w:hAnsi="Segoe UI" w:cs="Segoe UI"/>
              </w:rPr>
              <w:t xml:space="preserve">these </w:t>
            </w:r>
            <w:r w:rsidRPr="001F7B0A">
              <w:rPr>
                <w:rFonts w:ascii="Segoe UI" w:hAnsi="Segoe UI" w:cs="Segoe UI"/>
              </w:rPr>
              <w:t xml:space="preserve">symptoms need to be present in 2 or more settings. </w:t>
            </w:r>
          </w:p>
          <w:p w14:paraId="57DFE7C4" w14:textId="17ADA66B" w:rsidR="00F91ED3" w:rsidRPr="001F7B0A" w:rsidRDefault="00F91ED3" w:rsidP="001F7B0A">
            <w:pPr>
              <w:spacing w:line="276" w:lineRule="auto"/>
              <w:rPr>
                <w:rFonts w:ascii="Segoe UI" w:hAnsi="Segoe UI" w:cs="Segoe UI"/>
              </w:rPr>
            </w:pPr>
          </w:p>
        </w:tc>
        <w:tc>
          <w:tcPr>
            <w:tcW w:w="1986" w:type="dxa"/>
          </w:tcPr>
          <w:p w14:paraId="6C930767" w14:textId="74B32478" w:rsidR="00D04446" w:rsidRPr="001F7B0A" w:rsidRDefault="00792400" w:rsidP="001F7B0A">
            <w:pPr>
              <w:spacing w:line="276" w:lineRule="auto"/>
              <w:rPr>
                <w:rFonts w:ascii="Segoe UI" w:hAnsi="Segoe UI" w:cs="Segoe UI"/>
              </w:rPr>
            </w:pPr>
            <w:r w:rsidRPr="001F7B0A">
              <w:rPr>
                <w:rFonts w:ascii="Segoe UI" w:hAnsi="Segoe UI" w:cs="Segoe UI"/>
              </w:rPr>
              <w:t xml:space="preserve">Diagnostic criteria not used in assessment process. </w:t>
            </w:r>
          </w:p>
          <w:p w14:paraId="493B0146" w14:textId="77777777" w:rsidR="00792400" w:rsidRPr="001F7B0A" w:rsidRDefault="00792400" w:rsidP="001F7B0A">
            <w:pPr>
              <w:spacing w:line="276" w:lineRule="auto"/>
              <w:rPr>
                <w:rFonts w:ascii="Segoe UI" w:hAnsi="Segoe UI" w:cs="Segoe UI"/>
                <w:b/>
                <w:bCs/>
              </w:rPr>
            </w:pPr>
          </w:p>
          <w:p w14:paraId="39DF91F8" w14:textId="118208A9" w:rsidR="00792400" w:rsidRPr="001F7B0A" w:rsidRDefault="001B1216" w:rsidP="001F7B0A">
            <w:pPr>
              <w:spacing w:line="276" w:lineRule="auto"/>
              <w:rPr>
                <w:rFonts w:ascii="Segoe UI" w:hAnsi="Segoe UI" w:cs="Segoe UI"/>
              </w:rPr>
            </w:pPr>
            <w:r w:rsidRPr="001F7B0A">
              <w:rPr>
                <w:rFonts w:ascii="Segoe UI" w:hAnsi="Segoe UI" w:cs="Segoe UI"/>
              </w:rPr>
              <w:t xml:space="preserve">Evidence of symptoms </w:t>
            </w:r>
            <w:r w:rsidR="00F32959" w:rsidRPr="001F7B0A">
              <w:rPr>
                <w:rFonts w:ascii="Segoe UI" w:hAnsi="Segoe UI" w:cs="Segoe UI"/>
              </w:rPr>
              <w:t>are not so</w:t>
            </w:r>
            <w:r w:rsidR="00E87555">
              <w:rPr>
                <w:rFonts w:ascii="Segoe UI" w:hAnsi="Segoe UI" w:cs="Segoe UI"/>
              </w:rPr>
              <w:t>ught</w:t>
            </w:r>
            <w:r w:rsidR="00F32959" w:rsidRPr="001F7B0A">
              <w:rPr>
                <w:rFonts w:ascii="Segoe UI" w:hAnsi="Segoe UI" w:cs="Segoe UI"/>
              </w:rPr>
              <w:t xml:space="preserve"> from other settings. </w:t>
            </w:r>
            <w:r w:rsidRPr="001F7B0A">
              <w:rPr>
                <w:rFonts w:ascii="Segoe UI" w:hAnsi="Segoe UI" w:cs="Segoe UI"/>
              </w:rPr>
              <w:t xml:space="preserve"> </w:t>
            </w:r>
          </w:p>
          <w:p w14:paraId="43CB277D" w14:textId="12CE2545" w:rsidR="00792400" w:rsidRPr="001F7B0A" w:rsidRDefault="00792400" w:rsidP="001F7B0A">
            <w:pPr>
              <w:spacing w:line="276" w:lineRule="auto"/>
              <w:rPr>
                <w:rFonts w:ascii="Segoe UI" w:hAnsi="Segoe UI" w:cs="Segoe UI"/>
                <w:b/>
                <w:bCs/>
              </w:rPr>
            </w:pPr>
          </w:p>
        </w:tc>
      </w:tr>
      <w:tr w:rsidR="00763D74" w:rsidRPr="001F7B0A" w14:paraId="35051B4B" w14:textId="77777777" w:rsidTr="00E87555">
        <w:trPr>
          <w:trHeight w:val="1557"/>
        </w:trPr>
        <w:tc>
          <w:tcPr>
            <w:tcW w:w="1696" w:type="dxa"/>
          </w:tcPr>
          <w:p w14:paraId="4DFCDA17" w14:textId="7897E1CD" w:rsidR="00763D74" w:rsidRPr="001F7B0A" w:rsidRDefault="00114B46" w:rsidP="001F7B0A">
            <w:pPr>
              <w:spacing w:line="276" w:lineRule="auto"/>
              <w:rPr>
                <w:rFonts w:ascii="Segoe UI" w:hAnsi="Segoe UI" w:cs="Segoe UI"/>
                <w:b/>
                <w:bCs/>
              </w:rPr>
            </w:pPr>
            <w:r w:rsidRPr="001F7B0A">
              <w:rPr>
                <w:rFonts w:ascii="Segoe UI" w:hAnsi="Segoe UI" w:cs="Segoe UI"/>
                <w:b/>
                <w:bCs/>
              </w:rPr>
              <w:t>What to consider if medication is started</w:t>
            </w:r>
          </w:p>
        </w:tc>
        <w:tc>
          <w:tcPr>
            <w:tcW w:w="5334" w:type="dxa"/>
          </w:tcPr>
          <w:p w14:paraId="1FF4D59A" w14:textId="001DAF13" w:rsidR="00763D74" w:rsidRPr="001F7B0A" w:rsidRDefault="00763D74" w:rsidP="001F7B0A">
            <w:pPr>
              <w:spacing w:line="276" w:lineRule="auto"/>
              <w:rPr>
                <w:rFonts w:ascii="Segoe UI" w:hAnsi="Segoe UI" w:cs="Segoe UI"/>
              </w:rPr>
            </w:pPr>
            <w:r w:rsidRPr="001F7B0A">
              <w:rPr>
                <w:rFonts w:ascii="Segoe UI" w:hAnsi="Segoe UI" w:cs="Segoe UI"/>
              </w:rPr>
              <w:t xml:space="preserve">The </w:t>
            </w:r>
            <w:r w:rsidR="00114B46" w:rsidRPr="001F7B0A">
              <w:rPr>
                <w:rFonts w:ascii="Segoe UI" w:hAnsi="Segoe UI" w:cs="Segoe UI"/>
              </w:rPr>
              <w:t xml:space="preserve">clinician </w:t>
            </w:r>
            <w:r w:rsidRPr="001F7B0A">
              <w:rPr>
                <w:rFonts w:ascii="Segoe UI" w:hAnsi="Segoe UI" w:cs="Segoe UI"/>
              </w:rPr>
              <w:t xml:space="preserve">will undertake </w:t>
            </w:r>
            <w:r w:rsidR="009E7F69">
              <w:rPr>
                <w:rFonts w:ascii="Segoe UI" w:hAnsi="Segoe UI" w:cs="Segoe UI"/>
              </w:rPr>
              <w:t xml:space="preserve">a </w:t>
            </w:r>
            <w:r w:rsidRPr="001F7B0A">
              <w:rPr>
                <w:rFonts w:ascii="Segoe UI" w:hAnsi="Segoe UI" w:cs="Segoe UI"/>
              </w:rPr>
              <w:t xml:space="preserve">baseline physical examination of any young person before commencing medication. This will include measurement of height, weight, pulse, blood pressure and heart sounds. A more thorough physical examination may be required in some young people, particularly if there is a medical or family history of serious cardiac disease, a history of sudden death in young family members, or abnormal findings on cardiac examination. </w:t>
            </w:r>
          </w:p>
          <w:p w14:paraId="78478B27" w14:textId="77777777" w:rsidR="00763D74" w:rsidRPr="001F7B0A" w:rsidRDefault="00763D74" w:rsidP="001F7B0A">
            <w:pPr>
              <w:spacing w:line="276" w:lineRule="auto"/>
              <w:rPr>
                <w:rFonts w:ascii="Segoe UI" w:hAnsi="Segoe UI" w:cs="Segoe UI"/>
              </w:rPr>
            </w:pPr>
          </w:p>
        </w:tc>
        <w:tc>
          <w:tcPr>
            <w:tcW w:w="1986" w:type="dxa"/>
          </w:tcPr>
          <w:p w14:paraId="6BB25F76" w14:textId="3A008E1C" w:rsidR="00763D74" w:rsidRPr="001F7B0A" w:rsidRDefault="00114B46" w:rsidP="001F7B0A">
            <w:pPr>
              <w:spacing w:line="276" w:lineRule="auto"/>
              <w:rPr>
                <w:rFonts w:ascii="Segoe UI" w:hAnsi="Segoe UI" w:cs="Segoe UI"/>
              </w:rPr>
            </w:pPr>
            <w:r w:rsidRPr="001F7B0A">
              <w:rPr>
                <w:rFonts w:ascii="Segoe UI" w:hAnsi="Segoe UI" w:cs="Segoe UI"/>
              </w:rPr>
              <w:t>No baseline physical examination takes place.</w:t>
            </w:r>
          </w:p>
        </w:tc>
      </w:tr>
      <w:tr w:rsidR="0077462A" w:rsidRPr="001F7B0A" w14:paraId="5ED8AF60" w14:textId="77777777" w:rsidTr="00E87555">
        <w:trPr>
          <w:trHeight w:val="1557"/>
        </w:trPr>
        <w:tc>
          <w:tcPr>
            <w:tcW w:w="1696" w:type="dxa"/>
          </w:tcPr>
          <w:p w14:paraId="18D3C3BD" w14:textId="3CFBB12B" w:rsidR="0077462A" w:rsidRPr="001F7B0A" w:rsidRDefault="0077462A" w:rsidP="001F7B0A">
            <w:pPr>
              <w:spacing w:line="276" w:lineRule="auto"/>
              <w:rPr>
                <w:rFonts w:ascii="Segoe UI" w:hAnsi="Segoe UI" w:cs="Segoe UI"/>
                <w:b/>
                <w:bCs/>
              </w:rPr>
            </w:pPr>
            <w:r w:rsidRPr="001F7B0A">
              <w:rPr>
                <w:rFonts w:ascii="Segoe UI" w:hAnsi="Segoe UI" w:cs="Segoe UI"/>
                <w:b/>
                <w:bCs/>
              </w:rPr>
              <w:t xml:space="preserve">Assessment report </w:t>
            </w:r>
          </w:p>
        </w:tc>
        <w:tc>
          <w:tcPr>
            <w:tcW w:w="5334" w:type="dxa"/>
          </w:tcPr>
          <w:p w14:paraId="0F08E768" w14:textId="61BE0F9C" w:rsidR="0077462A" w:rsidRPr="001F7B0A" w:rsidRDefault="0077462A" w:rsidP="001F7B0A">
            <w:pPr>
              <w:spacing w:line="276" w:lineRule="auto"/>
              <w:rPr>
                <w:rFonts w:ascii="Segoe UI" w:hAnsi="Segoe UI" w:cs="Segoe UI"/>
              </w:rPr>
            </w:pPr>
            <w:r w:rsidRPr="001F7B0A">
              <w:rPr>
                <w:rFonts w:ascii="Segoe UI" w:hAnsi="Segoe UI" w:cs="Segoe UI"/>
              </w:rPr>
              <w:t xml:space="preserve">All information gathered in the assessment should be available in the assessment report. </w:t>
            </w:r>
          </w:p>
        </w:tc>
        <w:tc>
          <w:tcPr>
            <w:tcW w:w="1986" w:type="dxa"/>
          </w:tcPr>
          <w:p w14:paraId="63A227AB" w14:textId="22B37A22" w:rsidR="0077462A" w:rsidRPr="001F7B0A" w:rsidRDefault="00445ECC" w:rsidP="001F7B0A">
            <w:pPr>
              <w:spacing w:line="276" w:lineRule="auto"/>
              <w:rPr>
                <w:rFonts w:ascii="Segoe UI" w:hAnsi="Segoe UI" w:cs="Segoe UI"/>
              </w:rPr>
            </w:pPr>
            <w:r w:rsidRPr="001F7B0A">
              <w:rPr>
                <w:rFonts w:ascii="Segoe UI" w:hAnsi="Segoe UI" w:cs="Segoe UI"/>
              </w:rPr>
              <w:t xml:space="preserve">Limited report </w:t>
            </w:r>
          </w:p>
        </w:tc>
      </w:tr>
      <w:tr w:rsidR="00445ECC" w:rsidRPr="001F7B0A" w14:paraId="405CE80B" w14:textId="77777777" w:rsidTr="00E87555">
        <w:trPr>
          <w:trHeight w:val="1557"/>
        </w:trPr>
        <w:tc>
          <w:tcPr>
            <w:tcW w:w="1696" w:type="dxa"/>
          </w:tcPr>
          <w:p w14:paraId="03A930C3" w14:textId="06DE7C2E" w:rsidR="00445ECC" w:rsidRPr="001F7B0A" w:rsidRDefault="00445ECC" w:rsidP="001F7B0A">
            <w:pPr>
              <w:spacing w:line="276" w:lineRule="auto"/>
              <w:rPr>
                <w:rFonts w:ascii="Segoe UI" w:hAnsi="Segoe UI" w:cs="Segoe UI"/>
                <w:b/>
                <w:bCs/>
              </w:rPr>
            </w:pPr>
            <w:r w:rsidRPr="001F7B0A">
              <w:rPr>
                <w:rFonts w:ascii="Segoe UI" w:hAnsi="Segoe UI" w:cs="Segoe UI"/>
                <w:b/>
                <w:bCs/>
              </w:rPr>
              <w:lastRenderedPageBreak/>
              <w:t>Post diagnosis support</w:t>
            </w:r>
          </w:p>
        </w:tc>
        <w:tc>
          <w:tcPr>
            <w:tcW w:w="5334" w:type="dxa"/>
          </w:tcPr>
          <w:p w14:paraId="43CDA83C" w14:textId="32D43F95" w:rsidR="00564585" w:rsidRPr="001F7B0A" w:rsidRDefault="00564585" w:rsidP="001F7B0A">
            <w:pPr>
              <w:spacing w:line="276" w:lineRule="auto"/>
              <w:rPr>
                <w:rFonts w:ascii="Segoe UI" w:hAnsi="Segoe UI" w:cs="Segoe UI"/>
              </w:rPr>
            </w:pPr>
            <w:r w:rsidRPr="005E016C">
              <w:rPr>
                <w:rFonts w:ascii="Segoe UI" w:hAnsi="Segoe UI" w:cs="Segoe UI"/>
              </w:rPr>
              <w:t>A g</w:t>
            </w:r>
            <w:r w:rsidR="009E7F69">
              <w:rPr>
                <w:rFonts w:ascii="Segoe UI" w:hAnsi="Segoe UI" w:cs="Segoe UI"/>
              </w:rPr>
              <w:t xml:space="preserve">ood </w:t>
            </w:r>
            <w:r w:rsidRPr="005E016C">
              <w:rPr>
                <w:rFonts w:ascii="Segoe UI" w:hAnsi="Segoe UI" w:cs="Segoe UI"/>
              </w:rPr>
              <w:t>service provider should</w:t>
            </w:r>
            <w:r w:rsidRPr="001F7B0A">
              <w:rPr>
                <w:rFonts w:ascii="Segoe UI" w:hAnsi="Segoe UI" w:cs="Segoe UI"/>
              </w:rPr>
              <w:t xml:space="preserve"> </w:t>
            </w:r>
            <w:r w:rsidRPr="005E016C">
              <w:rPr>
                <w:rFonts w:ascii="Segoe UI" w:hAnsi="Segoe UI" w:cs="Segoe UI"/>
              </w:rPr>
              <w:t>offer support and guidance throughout your journey.</w:t>
            </w:r>
          </w:p>
          <w:p w14:paraId="148962FC" w14:textId="77777777" w:rsidR="00AB46CE" w:rsidRPr="001F7B0A" w:rsidRDefault="00AB46CE" w:rsidP="001F7B0A">
            <w:pPr>
              <w:spacing w:line="276" w:lineRule="auto"/>
              <w:rPr>
                <w:rFonts w:ascii="Segoe UI" w:hAnsi="Segoe UI" w:cs="Segoe UI"/>
              </w:rPr>
            </w:pPr>
          </w:p>
          <w:p w14:paraId="310D01D7" w14:textId="522C9CD4" w:rsidR="00AB46CE" w:rsidRPr="001F7B0A" w:rsidRDefault="00AB46CE" w:rsidP="001F7B0A">
            <w:pPr>
              <w:spacing w:line="276" w:lineRule="auto"/>
              <w:rPr>
                <w:rFonts w:ascii="Segoe UI" w:hAnsi="Segoe UI" w:cs="Segoe UI"/>
              </w:rPr>
            </w:pPr>
            <w:r w:rsidRPr="00AB46CE">
              <w:rPr>
                <w:rFonts w:ascii="Segoe UI" w:hAnsi="Segoe UI" w:cs="Segoe UI"/>
              </w:rPr>
              <w:t>Access to support or resources.</w:t>
            </w:r>
          </w:p>
          <w:p w14:paraId="48BA4D2E" w14:textId="77777777" w:rsidR="00AB46CE" w:rsidRPr="00AB46CE" w:rsidRDefault="00AB46CE" w:rsidP="001F7B0A">
            <w:pPr>
              <w:spacing w:line="276" w:lineRule="auto"/>
              <w:rPr>
                <w:rFonts w:ascii="Segoe UI" w:hAnsi="Segoe UI" w:cs="Segoe UI"/>
              </w:rPr>
            </w:pPr>
          </w:p>
          <w:p w14:paraId="5B0C53F8" w14:textId="77777777" w:rsidR="00AB46CE" w:rsidRPr="00AB46CE" w:rsidRDefault="00AB46CE" w:rsidP="001F7B0A">
            <w:pPr>
              <w:spacing w:line="276" w:lineRule="auto"/>
              <w:rPr>
                <w:rFonts w:ascii="Segoe UI" w:hAnsi="Segoe UI" w:cs="Segoe UI"/>
              </w:rPr>
            </w:pPr>
            <w:r w:rsidRPr="00AB46CE">
              <w:rPr>
                <w:rFonts w:ascii="Segoe UI" w:hAnsi="Segoe UI" w:cs="Segoe UI"/>
              </w:rPr>
              <w:t>Insights into strengths and areas that may need support.</w:t>
            </w:r>
          </w:p>
          <w:p w14:paraId="26DA329E" w14:textId="77777777" w:rsidR="00AB46CE" w:rsidRPr="001F7B0A" w:rsidRDefault="00AB46CE" w:rsidP="001F7B0A">
            <w:pPr>
              <w:spacing w:line="276" w:lineRule="auto"/>
              <w:rPr>
                <w:rFonts w:ascii="Segoe UI" w:hAnsi="Segoe UI" w:cs="Segoe UI"/>
              </w:rPr>
            </w:pPr>
          </w:p>
          <w:p w14:paraId="0CC06B01" w14:textId="19206A3F" w:rsidR="00AB46CE" w:rsidRPr="001F7B0A" w:rsidRDefault="009E7F69" w:rsidP="001F7B0A">
            <w:pPr>
              <w:spacing w:line="276" w:lineRule="auto"/>
              <w:rPr>
                <w:rFonts w:ascii="Segoe UI" w:hAnsi="Segoe UI" w:cs="Segoe UI"/>
              </w:rPr>
            </w:pPr>
            <w:r>
              <w:rPr>
                <w:rFonts w:ascii="Segoe UI" w:hAnsi="Segoe UI" w:cs="Segoe UI"/>
              </w:rPr>
              <w:t>An explanation of your</w:t>
            </w:r>
            <w:r w:rsidR="00AB46CE" w:rsidRPr="00AB46CE">
              <w:rPr>
                <w:rFonts w:ascii="Segoe UI" w:hAnsi="Segoe UI" w:cs="Segoe UI"/>
              </w:rPr>
              <w:t xml:space="preserve"> rights under disability laws or policies</w:t>
            </w:r>
            <w:r>
              <w:rPr>
                <w:rFonts w:ascii="Segoe UI" w:hAnsi="Segoe UI" w:cs="Segoe UI"/>
              </w:rPr>
              <w:t>.</w:t>
            </w:r>
          </w:p>
        </w:tc>
        <w:tc>
          <w:tcPr>
            <w:tcW w:w="1986" w:type="dxa"/>
          </w:tcPr>
          <w:p w14:paraId="4CD5C7C0" w14:textId="482E1BD5" w:rsidR="00445ECC" w:rsidRPr="001F7B0A" w:rsidRDefault="00445ECC" w:rsidP="001F7B0A">
            <w:pPr>
              <w:spacing w:line="276" w:lineRule="auto"/>
              <w:rPr>
                <w:rFonts w:ascii="Segoe UI" w:hAnsi="Segoe UI" w:cs="Segoe UI"/>
              </w:rPr>
            </w:pPr>
            <w:r w:rsidRPr="001F7B0A">
              <w:rPr>
                <w:rFonts w:ascii="Segoe UI" w:hAnsi="Segoe UI" w:cs="Segoe UI"/>
              </w:rPr>
              <w:t xml:space="preserve">Following diagnosis there is no further support or recommendations provided to families </w:t>
            </w:r>
          </w:p>
        </w:tc>
      </w:tr>
      <w:tr w:rsidR="009E7F69" w:rsidRPr="001F7B0A" w14:paraId="098B9A53" w14:textId="77777777" w:rsidTr="009E7F69">
        <w:trPr>
          <w:trHeight w:val="727"/>
        </w:trPr>
        <w:tc>
          <w:tcPr>
            <w:tcW w:w="1696" w:type="dxa"/>
          </w:tcPr>
          <w:p w14:paraId="3125320E" w14:textId="77777777" w:rsidR="009E7F69" w:rsidRPr="001F7B0A" w:rsidRDefault="009E7F69" w:rsidP="001F7B0A">
            <w:pPr>
              <w:spacing w:line="276" w:lineRule="auto"/>
              <w:rPr>
                <w:rFonts w:ascii="Segoe UI" w:hAnsi="Segoe UI" w:cs="Segoe UI"/>
                <w:b/>
                <w:bCs/>
              </w:rPr>
            </w:pPr>
          </w:p>
        </w:tc>
        <w:tc>
          <w:tcPr>
            <w:tcW w:w="5334" w:type="dxa"/>
          </w:tcPr>
          <w:p w14:paraId="50B7FADF" w14:textId="77777777" w:rsidR="009E7F69" w:rsidRPr="001F7B0A" w:rsidRDefault="009E7F69" w:rsidP="009E7F69">
            <w:pPr>
              <w:spacing w:line="276" w:lineRule="auto"/>
              <w:jc w:val="center"/>
              <w:rPr>
                <w:rFonts w:ascii="Segoe UI" w:hAnsi="Segoe UI" w:cs="Segoe UI"/>
                <w:b/>
                <w:bCs/>
              </w:rPr>
            </w:pPr>
            <w:r w:rsidRPr="001F7B0A">
              <w:rPr>
                <w:rFonts w:ascii="Segoe UI" w:hAnsi="Segoe UI" w:cs="Segoe UI"/>
                <w:b/>
                <w:bCs/>
              </w:rPr>
              <w:t>Essential</w:t>
            </w:r>
          </w:p>
          <w:p w14:paraId="7AFE11C2" w14:textId="77777777" w:rsidR="009E7F69" w:rsidRPr="001F7B0A" w:rsidRDefault="009E7F69" w:rsidP="001F7B0A">
            <w:pPr>
              <w:spacing w:line="276" w:lineRule="auto"/>
              <w:rPr>
                <w:rFonts w:ascii="Segoe UI" w:hAnsi="Segoe UI" w:cs="Segoe UI"/>
              </w:rPr>
            </w:pPr>
          </w:p>
        </w:tc>
        <w:tc>
          <w:tcPr>
            <w:tcW w:w="1986" w:type="dxa"/>
          </w:tcPr>
          <w:p w14:paraId="7FFC3509" w14:textId="13B4B3E3" w:rsidR="009E7F69" w:rsidRPr="001F7B0A" w:rsidRDefault="009E7F69" w:rsidP="009E7F69">
            <w:pPr>
              <w:spacing w:line="276" w:lineRule="auto"/>
              <w:jc w:val="center"/>
              <w:rPr>
                <w:rFonts w:ascii="Segoe UI" w:hAnsi="Segoe UI" w:cs="Segoe UI"/>
              </w:rPr>
            </w:pPr>
            <w:r>
              <w:rPr>
                <w:rFonts w:ascii="Segoe UI" w:hAnsi="Segoe UI" w:cs="Segoe UI"/>
                <w:b/>
                <w:bCs/>
              </w:rPr>
              <w:t>Avoid</w:t>
            </w:r>
          </w:p>
        </w:tc>
      </w:tr>
      <w:tr w:rsidR="00445ECC" w:rsidRPr="001F7B0A" w14:paraId="04FF61A9" w14:textId="77777777" w:rsidTr="00E87555">
        <w:trPr>
          <w:trHeight w:val="1557"/>
        </w:trPr>
        <w:tc>
          <w:tcPr>
            <w:tcW w:w="1696" w:type="dxa"/>
          </w:tcPr>
          <w:p w14:paraId="55E4F03C" w14:textId="7B75805A" w:rsidR="00445ECC" w:rsidRPr="001F7B0A" w:rsidRDefault="00787BFB" w:rsidP="001F7B0A">
            <w:pPr>
              <w:spacing w:line="276" w:lineRule="auto"/>
              <w:rPr>
                <w:rFonts w:ascii="Segoe UI" w:hAnsi="Segoe UI" w:cs="Segoe UI"/>
                <w:b/>
                <w:bCs/>
              </w:rPr>
            </w:pPr>
            <w:r w:rsidRPr="001F7B0A">
              <w:rPr>
                <w:rFonts w:ascii="Segoe UI" w:hAnsi="Segoe UI" w:cs="Segoe UI"/>
                <w:b/>
                <w:bCs/>
              </w:rPr>
              <w:t xml:space="preserve">Other things to consider </w:t>
            </w:r>
          </w:p>
        </w:tc>
        <w:tc>
          <w:tcPr>
            <w:tcW w:w="5334" w:type="dxa"/>
          </w:tcPr>
          <w:p w14:paraId="08EFFB6A" w14:textId="699B6576" w:rsidR="00445ECC" w:rsidRPr="001F7B0A" w:rsidRDefault="00787BFB" w:rsidP="001F7B0A">
            <w:pPr>
              <w:spacing w:line="276" w:lineRule="auto"/>
              <w:rPr>
                <w:rFonts w:ascii="Segoe UI" w:hAnsi="Segoe UI" w:cs="Segoe UI"/>
              </w:rPr>
            </w:pPr>
            <w:r w:rsidRPr="001F7B0A">
              <w:rPr>
                <w:rFonts w:ascii="Segoe UI" w:hAnsi="Segoe UI" w:cs="Segoe UI"/>
              </w:rPr>
              <w:t xml:space="preserve">Clear costing is provided by the private provider. </w:t>
            </w:r>
          </w:p>
          <w:p w14:paraId="21146522" w14:textId="77777777" w:rsidR="00787BFB" w:rsidRPr="001F7B0A" w:rsidRDefault="00787BFB" w:rsidP="001F7B0A">
            <w:pPr>
              <w:spacing w:line="276" w:lineRule="auto"/>
              <w:rPr>
                <w:rFonts w:ascii="Segoe UI" w:hAnsi="Segoe UI" w:cs="Segoe UI"/>
              </w:rPr>
            </w:pPr>
          </w:p>
          <w:p w14:paraId="53D23BED" w14:textId="77777777" w:rsidR="009E7F69" w:rsidRDefault="009E7F69" w:rsidP="001F7B0A">
            <w:pPr>
              <w:spacing w:line="276" w:lineRule="auto"/>
              <w:rPr>
                <w:rFonts w:ascii="Segoe UI" w:hAnsi="Segoe UI" w:cs="Segoe UI"/>
              </w:rPr>
            </w:pPr>
          </w:p>
          <w:p w14:paraId="4DC387DD" w14:textId="0DF1AFEA" w:rsidR="00787BFB" w:rsidRPr="001F7B0A" w:rsidRDefault="00787BFB" w:rsidP="001F7B0A">
            <w:pPr>
              <w:spacing w:line="276" w:lineRule="auto"/>
              <w:rPr>
                <w:rFonts w:ascii="Segoe UI" w:hAnsi="Segoe UI" w:cs="Segoe UI"/>
              </w:rPr>
            </w:pPr>
            <w:r w:rsidRPr="001F7B0A">
              <w:rPr>
                <w:rFonts w:ascii="Segoe UI" w:hAnsi="Segoe UI" w:cs="Segoe UI"/>
              </w:rPr>
              <w:t xml:space="preserve">If the provider </w:t>
            </w:r>
            <w:r w:rsidR="009C58DE">
              <w:rPr>
                <w:rFonts w:ascii="Segoe UI" w:hAnsi="Segoe UI" w:cs="Segoe UI"/>
              </w:rPr>
              <w:t>offers</w:t>
            </w:r>
            <w:r w:rsidRPr="001F7B0A">
              <w:rPr>
                <w:rFonts w:ascii="Segoe UI" w:hAnsi="Segoe UI" w:cs="Segoe UI"/>
              </w:rPr>
              <w:t xml:space="preserve"> a joint A</w:t>
            </w:r>
            <w:r w:rsidR="009E7F69">
              <w:rPr>
                <w:rFonts w:ascii="Segoe UI" w:hAnsi="Segoe UI" w:cs="Segoe UI"/>
              </w:rPr>
              <w:t xml:space="preserve">utism and </w:t>
            </w:r>
            <w:r w:rsidRPr="001F7B0A">
              <w:rPr>
                <w:rFonts w:ascii="Segoe UI" w:hAnsi="Segoe UI" w:cs="Segoe UI"/>
              </w:rPr>
              <w:t xml:space="preserve">ADHD assessment. </w:t>
            </w:r>
          </w:p>
          <w:p w14:paraId="707CAC04" w14:textId="77777777" w:rsidR="00EF0279" w:rsidRPr="001F7B0A" w:rsidRDefault="00EF0279" w:rsidP="001F7B0A">
            <w:pPr>
              <w:spacing w:line="276" w:lineRule="auto"/>
              <w:rPr>
                <w:rFonts w:ascii="Segoe UI" w:hAnsi="Segoe UI" w:cs="Segoe UI"/>
              </w:rPr>
            </w:pPr>
          </w:p>
          <w:p w14:paraId="4AE1120D" w14:textId="1F61A481" w:rsidR="0080574F" w:rsidRPr="001F7B0A" w:rsidRDefault="0080574F" w:rsidP="001F7B0A">
            <w:pPr>
              <w:spacing w:line="276" w:lineRule="auto"/>
              <w:rPr>
                <w:rFonts w:ascii="Segoe UI" w:hAnsi="Segoe UI" w:cs="Segoe UI"/>
              </w:rPr>
            </w:pPr>
            <w:r w:rsidRPr="001F7B0A">
              <w:rPr>
                <w:rFonts w:ascii="Segoe UI" w:hAnsi="Segoe UI" w:cs="Segoe UI"/>
              </w:rPr>
              <w:t>A diagnosis of ADHD can be made by a single clinician with appropriate training and experience in ADHD assessment</w:t>
            </w:r>
            <w:r w:rsidR="00E27DFC">
              <w:rPr>
                <w:rFonts w:ascii="Segoe UI" w:hAnsi="Segoe UI" w:cs="Segoe UI"/>
              </w:rPr>
              <w:t>s</w:t>
            </w:r>
            <w:r w:rsidRPr="001F7B0A">
              <w:rPr>
                <w:rFonts w:ascii="Segoe UI" w:hAnsi="Segoe UI" w:cs="Segoe UI"/>
              </w:rPr>
              <w:t xml:space="preserve"> though it is good practice for that practitioner to be part of </w:t>
            </w:r>
            <w:r w:rsidR="005D2EE1" w:rsidRPr="001F7B0A">
              <w:rPr>
                <w:rFonts w:ascii="Segoe UI" w:hAnsi="Segoe UI" w:cs="Segoe UI"/>
              </w:rPr>
              <w:t>a</w:t>
            </w:r>
            <w:r w:rsidRPr="001F7B0A">
              <w:rPr>
                <w:rFonts w:ascii="Segoe UI" w:hAnsi="Segoe UI" w:cs="Segoe UI"/>
              </w:rPr>
              <w:t xml:space="preserve"> Multi-Disciplinary Team</w:t>
            </w:r>
            <w:r w:rsidR="009C58DE">
              <w:rPr>
                <w:rFonts w:ascii="Segoe UI" w:hAnsi="Segoe UI" w:cs="Segoe UI"/>
              </w:rPr>
              <w:t xml:space="preserve"> (MDT)</w:t>
            </w:r>
          </w:p>
        </w:tc>
        <w:tc>
          <w:tcPr>
            <w:tcW w:w="1986" w:type="dxa"/>
          </w:tcPr>
          <w:p w14:paraId="6FA50B78" w14:textId="77777777" w:rsidR="00445ECC" w:rsidRDefault="009E7F69" w:rsidP="001F7B0A">
            <w:pPr>
              <w:spacing w:line="276" w:lineRule="auto"/>
              <w:rPr>
                <w:rFonts w:ascii="Segoe UI" w:hAnsi="Segoe UI" w:cs="Segoe UI"/>
              </w:rPr>
            </w:pPr>
            <w:r>
              <w:rPr>
                <w:rFonts w:ascii="Segoe UI" w:hAnsi="Segoe UI" w:cs="Segoe UI"/>
              </w:rPr>
              <w:t xml:space="preserve">Hidden and unclear fees </w:t>
            </w:r>
          </w:p>
          <w:p w14:paraId="44214457" w14:textId="77777777" w:rsidR="009E7F69" w:rsidRDefault="009E7F69" w:rsidP="001F7B0A">
            <w:pPr>
              <w:spacing w:line="276" w:lineRule="auto"/>
              <w:rPr>
                <w:rFonts w:ascii="Segoe UI" w:hAnsi="Segoe UI" w:cs="Segoe UI"/>
              </w:rPr>
            </w:pPr>
          </w:p>
          <w:p w14:paraId="15B1D4C5" w14:textId="77777777" w:rsidR="009E7F69" w:rsidRDefault="009E7F69" w:rsidP="001F7B0A">
            <w:pPr>
              <w:spacing w:line="276" w:lineRule="auto"/>
              <w:rPr>
                <w:rFonts w:ascii="Segoe UI" w:hAnsi="Segoe UI" w:cs="Segoe UI"/>
              </w:rPr>
            </w:pPr>
          </w:p>
          <w:p w14:paraId="3B8E85B6" w14:textId="77777777" w:rsidR="009E7F69" w:rsidRDefault="009E7F69" w:rsidP="001F7B0A">
            <w:pPr>
              <w:spacing w:line="276" w:lineRule="auto"/>
              <w:rPr>
                <w:rFonts w:ascii="Segoe UI" w:hAnsi="Segoe UI" w:cs="Segoe UI"/>
              </w:rPr>
            </w:pPr>
          </w:p>
          <w:p w14:paraId="247BCCE9" w14:textId="77777777" w:rsidR="009E7F69" w:rsidRDefault="009E7F69" w:rsidP="001F7B0A">
            <w:pPr>
              <w:spacing w:line="276" w:lineRule="auto"/>
              <w:rPr>
                <w:rFonts w:ascii="Segoe UI" w:hAnsi="Segoe UI" w:cs="Segoe UI"/>
              </w:rPr>
            </w:pPr>
          </w:p>
          <w:p w14:paraId="4CDA5AD6" w14:textId="77777777" w:rsidR="009E7F69" w:rsidRDefault="009E7F69" w:rsidP="001F7B0A">
            <w:pPr>
              <w:spacing w:line="276" w:lineRule="auto"/>
              <w:rPr>
                <w:rFonts w:ascii="Segoe UI" w:hAnsi="Segoe UI" w:cs="Segoe UI"/>
              </w:rPr>
            </w:pPr>
          </w:p>
          <w:p w14:paraId="377E57E9" w14:textId="5B64A36B" w:rsidR="009E7F69" w:rsidRPr="001F7B0A" w:rsidRDefault="009E7F69" w:rsidP="001F7B0A">
            <w:pPr>
              <w:spacing w:line="276" w:lineRule="auto"/>
              <w:rPr>
                <w:rFonts w:ascii="Segoe UI" w:hAnsi="Segoe UI" w:cs="Segoe UI"/>
              </w:rPr>
            </w:pPr>
          </w:p>
        </w:tc>
      </w:tr>
    </w:tbl>
    <w:p w14:paraId="09F150AB" w14:textId="77777777" w:rsidR="00463904" w:rsidRPr="001F7B0A" w:rsidRDefault="00463904" w:rsidP="001F7B0A">
      <w:pPr>
        <w:spacing w:line="276" w:lineRule="auto"/>
        <w:rPr>
          <w:rFonts w:ascii="Segoe UI" w:hAnsi="Segoe UI" w:cs="Segoe UI"/>
          <w:b/>
          <w:bCs/>
        </w:rPr>
      </w:pPr>
    </w:p>
    <w:p w14:paraId="6EED2EC8" w14:textId="77777777" w:rsidR="00787BFB" w:rsidRPr="001F7B0A" w:rsidRDefault="00787BFB" w:rsidP="001F7B0A">
      <w:pPr>
        <w:spacing w:line="276" w:lineRule="auto"/>
        <w:rPr>
          <w:rFonts w:ascii="Segoe UI" w:hAnsi="Segoe UI" w:cs="Segoe UI"/>
          <w:b/>
          <w:bCs/>
          <w:u w:val="single"/>
        </w:rPr>
      </w:pPr>
      <w:r w:rsidRPr="001F7B0A">
        <w:rPr>
          <w:rFonts w:ascii="Segoe UI" w:hAnsi="Segoe UI" w:cs="Segoe UI"/>
          <w:b/>
          <w:bCs/>
          <w:u w:val="single"/>
        </w:rPr>
        <w:t>What support will be provided post diagnosis?</w:t>
      </w:r>
    </w:p>
    <w:p w14:paraId="1C28AAD1" w14:textId="50FA5524" w:rsidR="00787BFB" w:rsidRPr="001F7B0A" w:rsidRDefault="00787BFB" w:rsidP="001F7B0A">
      <w:pPr>
        <w:spacing w:line="276" w:lineRule="auto"/>
        <w:rPr>
          <w:rFonts w:ascii="Segoe UI" w:hAnsi="Segoe UI" w:cs="Segoe UI"/>
        </w:rPr>
      </w:pPr>
      <w:r w:rsidRPr="001F7B0A">
        <w:rPr>
          <w:rFonts w:ascii="Segoe UI" w:hAnsi="Segoe UI" w:cs="Segoe UI"/>
        </w:rPr>
        <w:t>W</w:t>
      </w:r>
      <w:r w:rsidRPr="005E016C">
        <w:rPr>
          <w:rFonts w:ascii="Segoe UI" w:hAnsi="Segoe UI" w:cs="Segoe UI"/>
        </w:rPr>
        <w:t xml:space="preserve">hile you don’t need an ADHD </w:t>
      </w:r>
      <w:r w:rsidR="009E7F69">
        <w:rPr>
          <w:rFonts w:ascii="Segoe UI" w:hAnsi="Segoe UI" w:cs="Segoe UI"/>
        </w:rPr>
        <w:t xml:space="preserve">or autism </w:t>
      </w:r>
      <w:r w:rsidRPr="005E016C">
        <w:rPr>
          <w:rFonts w:ascii="Segoe UI" w:hAnsi="Segoe UI" w:cs="Segoe UI"/>
        </w:rPr>
        <w:t xml:space="preserve">diagnosis to get support, it can help </w:t>
      </w:r>
      <w:r w:rsidRPr="001F7B0A">
        <w:rPr>
          <w:rFonts w:ascii="Segoe UI" w:hAnsi="Segoe UI" w:cs="Segoe UI"/>
        </w:rPr>
        <w:t>families, young people and educational settings</w:t>
      </w:r>
      <w:r w:rsidRPr="005E016C">
        <w:rPr>
          <w:rFonts w:ascii="Segoe UI" w:hAnsi="Segoe UI" w:cs="Segoe UI"/>
        </w:rPr>
        <w:t xml:space="preserve"> to understand how t</w:t>
      </w:r>
      <w:r w:rsidRPr="001F7B0A">
        <w:rPr>
          <w:rFonts w:ascii="Segoe UI" w:hAnsi="Segoe UI" w:cs="Segoe UI"/>
        </w:rPr>
        <w:t xml:space="preserve">his impacts daily life. </w:t>
      </w:r>
      <w:r w:rsidRPr="005E016C">
        <w:rPr>
          <w:rFonts w:ascii="Segoe UI" w:hAnsi="Segoe UI" w:cs="Segoe UI"/>
        </w:rPr>
        <w:t xml:space="preserve"> </w:t>
      </w:r>
      <w:r w:rsidRPr="001F7B0A">
        <w:rPr>
          <w:rFonts w:ascii="Segoe UI" w:hAnsi="Segoe UI" w:cs="Segoe UI"/>
        </w:rPr>
        <w:t xml:space="preserve">It would be unlawful for a public body to refuse to provide care and support because there had been no </w:t>
      </w:r>
      <w:r w:rsidR="009C58DE" w:rsidRPr="001F7B0A">
        <w:rPr>
          <w:rFonts w:ascii="Segoe UI" w:hAnsi="Segoe UI" w:cs="Segoe UI"/>
        </w:rPr>
        <w:t>diagnosis,</w:t>
      </w:r>
      <w:r w:rsidRPr="001F7B0A">
        <w:rPr>
          <w:rFonts w:ascii="Segoe UI" w:hAnsi="Segoe UI" w:cs="Segoe UI"/>
        </w:rPr>
        <w:t xml:space="preserve"> and such support should always be needs led. </w:t>
      </w:r>
    </w:p>
    <w:p w14:paraId="5B06509E" w14:textId="678D82C8" w:rsidR="00650D78" w:rsidRDefault="00787BFB" w:rsidP="001F7B0A">
      <w:pPr>
        <w:spacing w:line="276" w:lineRule="auto"/>
        <w:rPr>
          <w:rFonts w:ascii="Segoe UI" w:hAnsi="Segoe UI" w:cs="Segoe UI"/>
        </w:rPr>
      </w:pPr>
      <w:r w:rsidRPr="001F7B0A">
        <w:rPr>
          <w:rFonts w:ascii="Segoe UI" w:hAnsi="Segoe UI" w:cs="Segoe UI"/>
        </w:rPr>
        <w:t>For support around education, we recommend contacting The Special Educational Needs and Disability Information, Advice and Support Service or SENDIAS</w:t>
      </w:r>
      <w:r w:rsidR="009E7F69">
        <w:rPr>
          <w:rFonts w:ascii="Segoe UI" w:hAnsi="Segoe UI" w:cs="Segoe UI"/>
        </w:rPr>
        <w:t xml:space="preserve">. </w:t>
      </w:r>
      <w:hyperlink r:id="rId12" w:history="1">
        <w:r w:rsidR="00650D78" w:rsidRPr="00D656B1">
          <w:rPr>
            <w:rStyle w:val="Hyperlink"/>
            <w:rFonts w:ascii="Segoe UI" w:hAnsi="Segoe UI" w:cs="Segoe UI"/>
          </w:rPr>
          <w:t>https://www.buckinghamshire.gov.uk/schools-and-learning/bucks-sendias-service/</w:t>
        </w:r>
      </w:hyperlink>
    </w:p>
    <w:p w14:paraId="4EC825EA" w14:textId="1AD9867C" w:rsidR="00E27DFC" w:rsidRDefault="009E7F69" w:rsidP="001F7B0A">
      <w:pPr>
        <w:spacing w:line="276" w:lineRule="auto"/>
        <w:rPr>
          <w:rFonts w:ascii="Segoe UI" w:hAnsi="Segoe UI" w:cs="Segoe UI"/>
        </w:rPr>
      </w:pPr>
      <w:r>
        <w:rPr>
          <w:rFonts w:ascii="Segoe UI" w:hAnsi="Segoe UI" w:cs="Segoe UI"/>
        </w:rPr>
        <w:t>They</w:t>
      </w:r>
      <w:r w:rsidR="00787BFB" w:rsidRPr="001F7B0A">
        <w:rPr>
          <w:rFonts w:ascii="Segoe UI" w:hAnsi="Segoe UI" w:cs="Segoe UI"/>
        </w:rPr>
        <w:t xml:space="preserve"> provide free, confidential, impartial information, advice and support on all matters relating to special educational needs and disability for children and young people aged 0 to 25 and their parents/carers. </w:t>
      </w:r>
    </w:p>
    <w:p w14:paraId="655ECD60" w14:textId="6B4343C2" w:rsidR="001B0E0A" w:rsidRPr="00650D78" w:rsidRDefault="001B0E0A" w:rsidP="001F7B0A">
      <w:pPr>
        <w:spacing w:line="276" w:lineRule="auto"/>
        <w:rPr>
          <w:rFonts w:ascii="Segoe UI" w:hAnsi="Segoe UI" w:cs="Segoe UI"/>
        </w:rPr>
      </w:pPr>
      <w:r w:rsidRPr="001B0E0A">
        <w:rPr>
          <w:rFonts w:ascii="Segoe UI" w:hAnsi="Segoe UI" w:cs="Segoe UI"/>
        </w:rPr>
        <w:lastRenderedPageBreak/>
        <w:t>If your family is experiencing multiple or complex issues that you need support with,</w:t>
      </w:r>
      <w:r w:rsidR="00C07715" w:rsidRPr="001F7B0A">
        <w:rPr>
          <w:rFonts w:ascii="Segoe UI" w:hAnsi="Segoe UI" w:cs="Segoe UI"/>
        </w:rPr>
        <w:t xml:space="preserve"> the Buckinghamshire Family Support </w:t>
      </w:r>
      <w:r w:rsidR="009E7F69">
        <w:rPr>
          <w:rFonts w:ascii="Segoe UI" w:hAnsi="Segoe UI" w:cs="Segoe UI"/>
        </w:rPr>
        <w:t xml:space="preserve">Service </w:t>
      </w:r>
      <w:r w:rsidR="00C07715" w:rsidRPr="001F7B0A">
        <w:rPr>
          <w:rFonts w:ascii="Segoe UI" w:hAnsi="Segoe UI" w:cs="Segoe UI"/>
        </w:rPr>
        <w:t xml:space="preserve">can work directly with families and/or young people. </w:t>
      </w:r>
      <w:r w:rsidR="00EE6B32" w:rsidRPr="001F7B0A">
        <w:rPr>
          <w:rFonts w:ascii="Segoe UI" w:hAnsi="Segoe UI" w:cs="Segoe UI"/>
        </w:rPr>
        <w:t xml:space="preserve">Such difficulties might include difficulties engaging with education, risk taking behaviours, poor family relationships, difficulty maintaining boundaries within the home, </w:t>
      </w:r>
      <w:r w:rsidR="00EE6B32" w:rsidRPr="00650D78">
        <w:rPr>
          <w:rFonts w:ascii="Segoe UI" w:hAnsi="Segoe UI" w:cs="Segoe UI"/>
        </w:rPr>
        <w:t xml:space="preserve">vulnerable to exploitation and substance misuse. </w:t>
      </w:r>
    </w:p>
    <w:p w14:paraId="403823FD" w14:textId="77777777" w:rsidR="00650D78" w:rsidRDefault="00787BFB" w:rsidP="001F7B0A">
      <w:pPr>
        <w:pStyle w:val="paragraph"/>
        <w:spacing w:before="0" w:beforeAutospacing="0" w:after="0" w:afterAutospacing="0" w:line="276" w:lineRule="auto"/>
        <w:textAlignment w:val="baseline"/>
        <w:rPr>
          <w:rFonts w:ascii="Segoe UI" w:hAnsi="Segoe UI" w:cs="Segoe UI"/>
          <w:sz w:val="22"/>
          <w:szCs w:val="22"/>
        </w:rPr>
      </w:pPr>
      <w:r w:rsidRPr="00650D78">
        <w:rPr>
          <w:rFonts w:ascii="Segoe UI" w:hAnsi="Segoe UI" w:cs="Segoe UI"/>
          <w:sz w:val="22"/>
          <w:szCs w:val="22"/>
        </w:rPr>
        <w:t xml:space="preserve">Following diagnosis parents have access to a specialist local </w:t>
      </w:r>
      <w:r w:rsidRPr="00650D78">
        <w:rPr>
          <w:rFonts w:ascii="Segoe UI" w:hAnsi="Segoe UI" w:cs="Segoe UI"/>
          <w:color w:val="000000" w:themeColor="text1"/>
          <w:sz w:val="22"/>
          <w:szCs w:val="22"/>
        </w:rPr>
        <w:t xml:space="preserve">organisation </w:t>
      </w:r>
      <w:r w:rsidR="009E7F69" w:rsidRPr="00650D78">
        <w:rPr>
          <w:rFonts w:ascii="Segoe UI" w:hAnsi="Segoe UI" w:cs="Segoe UI"/>
          <w:color w:val="000000" w:themeColor="text1"/>
          <w:sz w:val="22"/>
          <w:szCs w:val="22"/>
        </w:rPr>
        <w:t xml:space="preserve">called </w:t>
      </w:r>
      <w:r w:rsidRPr="00650D78">
        <w:rPr>
          <w:rFonts w:ascii="Segoe UI" w:hAnsi="Segoe UI" w:cs="Segoe UI"/>
          <w:color w:val="000000" w:themeColor="text1"/>
          <w:sz w:val="22"/>
          <w:szCs w:val="22"/>
        </w:rPr>
        <w:t>Autism Early Support</w:t>
      </w:r>
      <w:r w:rsidRPr="00650D78">
        <w:rPr>
          <w:rFonts w:ascii="Segoe UI" w:hAnsi="Segoe UI" w:cs="Segoe UI"/>
          <w:b/>
          <w:bCs/>
          <w:color w:val="006FC0"/>
          <w:sz w:val="22"/>
          <w:szCs w:val="22"/>
        </w:rPr>
        <w:t xml:space="preserve"> </w:t>
      </w:r>
      <w:r w:rsidRPr="00650D78">
        <w:rPr>
          <w:rFonts w:ascii="Segoe UI" w:hAnsi="Segoe UI" w:cs="Segoe UI"/>
          <w:sz w:val="22"/>
          <w:szCs w:val="22"/>
        </w:rPr>
        <w:t>(AES</w:t>
      </w:r>
      <w:r w:rsidR="009E7F69" w:rsidRPr="00650D78">
        <w:rPr>
          <w:rFonts w:ascii="Segoe UI" w:hAnsi="Segoe UI" w:cs="Segoe UI"/>
          <w:sz w:val="22"/>
          <w:szCs w:val="22"/>
        </w:rPr>
        <w:t>)</w:t>
      </w:r>
      <w:r w:rsidRPr="00650D78">
        <w:rPr>
          <w:rFonts w:ascii="Segoe UI" w:hAnsi="Segoe UI" w:cs="Segoe UI"/>
          <w:sz w:val="22"/>
          <w:szCs w:val="22"/>
        </w:rPr>
        <w:t xml:space="preserve">. Although they are called Autism Early </w:t>
      </w:r>
      <w:r w:rsidR="009E7F69" w:rsidRPr="00650D78">
        <w:rPr>
          <w:rFonts w:ascii="Segoe UI" w:hAnsi="Segoe UI" w:cs="Segoe UI"/>
          <w:sz w:val="22"/>
          <w:szCs w:val="22"/>
        </w:rPr>
        <w:t>Support,</w:t>
      </w:r>
      <w:r w:rsidRPr="00650D78">
        <w:rPr>
          <w:rFonts w:ascii="Segoe UI" w:hAnsi="Segoe UI" w:cs="Segoe UI"/>
          <w:sz w:val="22"/>
          <w:szCs w:val="22"/>
        </w:rPr>
        <w:t xml:space="preserve"> they </w:t>
      </w:r>
      <w:r w:rsidR="009E7F69" w:rsidRPr="00650D78">
        <w:rPr>
          <w:rFonts w:ascii="Segoe UI" w:hAnsi="Segoe UI" w:cs="Segoe UI"/>
          <w:sz w:val="22"/>
          <w:szCs w:val="22"/>
        </w:rPr>
        <w:t xml:space="preserve">also </w:t>
      </w:r>
      <w:r w:rsidRPr="00650D78">
        <w:rPr>
          <w:rFonts w:ascii="Segoe UI" w:hAnsi="Segoe UI" w:cs="Segoe UI"/>
          <w:sz w:val="22"/>
          <w:szCs w:val="22"/>
        </w:rPr>
        <w:t xml:space="preserve">support parents with </w:t>
      </w:r>
    </w:p>
    <w:p w14:paraId="025413F5" w14:textId="77777777" w:rsidR="00650D78" w:rsidRDefault="00650D78" w:rsidP="001F7B0A">
      <w:pPr>
        <w:pStyle w:val="paragraph"/>
        <w:spacing w:before="0" w:beforeAutospacing="0" w:after="0" w:afterAutospacing="0" w:line="276" w:lineRule="auto"/>
        <w:textAlignment w:val="baseline"/>
        <w:rPr>
          <w:rFonts w:ascii="Segoe UI" w:hAnsi="Segoe UI" w:cs="Segoe UI"/>
          <w:sz w:val="22"/>
          <w:szCs w:val="22"/>
        </w:rPr>
      </w:pPr>
    </w:p>
    <w:p w14:paraId="65BEA302" w14:textId="77777777" w:rsidR="00650D78" w:rsidRDefault="00650D78" w:rsidP="001F7B0A">
      <w:pPr>
        <w:pStyle w:val="paragraph"/>
        <w:spacing w:before="0" w:beforeAutospacing="0" w:after="0" w:afterAutospacing="0" w:line="276" w:lineRule="auto"/>
        <w:textAlignment w:val="baseline"/>
        <w:rPr>
          <w:rFonts w:ascii="Segoe UI" w:hAnsi="Segoe UI" w:cs="Segoe UI"/>
          <w:sz w:val="22"/>
          <w:szCs w:val="22"/>
        </w:rPr>
      </w:pPr>
    </w:p>
    <w:p w14:paraId="264C5365" w14:textId="77777777" w:rsidR="00650D78" w:rsidRDefault="00650D78" w:rsidP="001F7B0A">
      <w:pPr>
        <w:pStyle w:val="paragraph"/>
        <w:spacing w:before="0" w:beforeAutospacing="0" w:after="0" w:afterAutospacing="0" w:line="276" w:lineRule="auto"/>
        <w:textAlignment w:val="baseline"/>
        <w:rPr>
          <w:rFonts w:ascii="Segoe UI" w:hAnsi="Segoe UI" w:cs="Segoe UI"/>
          <w:sz w:val="22"/>
          <w:szCs w:val="22"/>
        </w:rPr>
      </w:pPr>
    </w:p>
    <w:p w14:paraId="1DDEB872" w14:textId="77777777" w:rsidR="00206E89" w:rsidRDefault="00206E89" w:rsidP="001F7B0A">
      <w:pPr>
        <w:pStyle w:val="paragraph"/>
        <w:spacing w:before="0" w:beforeAutospacing="0" w:after="0" w:afterAutospacing="0" w:line="276" w:lineRule="auto"/>
        <w:textAlignment w:val="baseline"/>
        <w:rPr>
          <w:rFonts w:ascii="Segoe UI" w:hAnsi="Segoe UI" w:cs="Segoe UI"/>
          <w:sz w:val="22"/>
          <w:szCs w:val="22"/>
        </w:rPr>
      </w:pPr>
    </w:p>
    <w:p w14:paraId="0BD14C35" w14:textId="77777777" w:rsidR="00206E89" w:rsidRDefault="00206E89" w:rsidP="001F7B0A">
      <w:pPr>
        <w:pStyle w:val="paragraph"/>
        <w:spacing w:before="0" w:beforeAutospacing="0" w:after="0" w:afterAutospacing="0" w:line="276" w:lineRule="auto"/>
        <w:textAlignment w:val="baseline"/>
        <w:rPr>
          <w:rFonts w:ascii="Segoe UI" w:hAnsi="Segoe UI" w:cs="Segoe UI"/>
          <w:sz w:val="22"/>
          <w:szCs w:val="22"/>
        </w:rPr>
      </w:pPr>
    </w:p>
    <w:p w14:paraId="050BF99B" w14:textId="77777777" w:rsidR="00206E89" w:rsidRDefault="00206E89" w:rsidP="001F7B0A">
      <w:pPr>
        <w:pStyle w:val="paragraph"/>
        <w:spacing w:before="0" w:beforeAutospacing="0" w:after="0" w:afterAutospacing="0" w:line="276" w:lineRule="auto"/>
        <w:textAlignment w:val="baseline"/>
        <w:rPr>
          <w:rFonts w:ascii="Segoe UI" w:hAnsi="Segoe UI" w:cs="Segoe UI"/>
          <w:sz w:val="22"/>
          <w:szCs w:val="22"/>
        </w:rPr>
      </w:pPr>
    </w:p>
    <w:p w14:paraId="33BAB413" w14:textId="7765521C" w:rsidR="009E7F69" w:rsidRPr="00650D78" w:rsidRDefault="00787BFB" w:rsidP="001F7B0A">
      <w:pPr>
        <w:pStyle w:val="paragraph"/>
        <w:spacing w:before="0" w:beforeAutospacing="0" w:after="0" w:afterAutospacing="0" w:line="276" w:lineRule="auto"/>
        <w:textAlignment w:val="baseline"/>
        <w:rPr>
          <w:rFonts w:ascii="Segoe UI" w:hAnsi="Segoe UI" w:cs="Segoe UI"/>
          <w:sz w:val="22"/>
          <w:szCs w:val="22"/>
        </w:rPr>
      </w:pPr>
      <w:r w:rsidRPr="00650D78">
        <w:rPr>
          <w:rFonts w:ascii="Segoe UI" w:hAnsi="Segoe UI" w:cs="Segoe UI"/>
          <w:sz w:val="22"/>
          <w:szCs w:val="22"/>
        </w:rPr>
        <w:t xml:space="preserve">children who have both Autism and ADHD. It includes a series of interactive workshops and Family Support Groups that are designed to help parents/carers: - </w:t>
      </w:r>
      <w:hyperlink r:id="rId13" w:history="1">
        <w:r w:rsidRPr="00650D78">
          <w:rPr>
            <w:rStyle w:val="Hyperlink"/>
            <w:rFonts w:ascii="Segoe UI" w:hAnsi="Segoe UI" w:cs="Segoe UI"/>
            <w:sz w:val="22"/>
            <w:szCs w:val="22"/>
          </w:rPr>
          <w:t>https://autismearlysupport.org.uk/programme-of-support-for-parents-carers/</w:t>
        </w:r>
      </w:hyperlink>
    </w:p>
    <w:p w14:paraId="3AF3BD4E" w14:textId="77777777" w:rsidR="00650D78" w:rsidRDefault="00650D78" w:rsidP="001F7B0A">
      <w:pPr>
        <w:pStyle w:val="paragraph"/>
        <w:spacing w:before="0" w:beforeAutospacing="0" w:after="0" w:afterAutospacing="0" w:line="276" w:lineRule="auto"/>
        <w:textAlignment w:val="baseline"/>
        <w:rPr>
          <w:rFonts w:ascii="Segoe UI" w:hAnsi="Segoe UI" w:cs="Segoe UI"/>
          <w:sz w:val="22"/>
          <w:szCs w:val="22"/>
        </w:rPr>
      </w:pPr>
    </w:p>
    <w:p w14:paraId="571604D6" w14:textId="670E896B" w:rsidR="00787BFB" w:rsidRDefault="00787BFB" w:rsidP="001F7B0A">
      <w:pPr>
        <w:pStyle w:val="paragraph"/>
        <w:spacing w:before="0" w:beforeAutospacing="0" w:after="0" w:afterAutospacing="0" w:line="276" w:lineRule="auto"/>
        <w:textAlignment w:val="baseline"/>
        <w:rPr>
          <w:rFonts w:ascii="Segoe UI" w:hAnsi="Segoe UI" w:cs="Segoe UI"/>
          <w:sz w:val="22"/>
          <w:szCs w:val="22"/>
        </w:rPr>
      </w:pPr>
      <w:r w:rsidRPr="001F7B0A">
        <w:rPr>
          <w:rFonts w:ascii="Segoe UI" w:hAnsi="Segoe UI" w:cs="Segoe UI"/>
          <w:sz w:val="22"/>
          <w:szCs w:val="22"/>
        </w:rPr>
        <w:t>If a young person would still like to consider ADHD medication, they can opt in to the ADHD medication clinic waiting list. If the young person is over 17 years and 9 months old when requesting medication you will need to contact your GP.</w:t>
      </w:r>
    </w:p>
    <w:p w14:paraId="0F0A639D" w14:textId="77777777" w:rsidR="009E7F69" w:rsidRDefault="009E7F69" w:rsidP="001F7B0A">
      <w:pPr>
        <w:pStyle w:val="paragraph"/>
        <w:spacing w:before="0" w:beforeAutospacing="0" w:after="0" w:afterAutospacing="0" w:line="276" w:lineRule="auto"/>
        <w:textAlignment w:val="baseline"/>
        <w:rPr>
          <w:rFonts w:ascii="Segoe UI" w:hAnsi="Segoe UI" w:cs="Segoe UI"/>
          <w:sz w:val="22"/>
          <w:szCs w:val="22"/>
        </w:rPr>
      </w:pPr>
    </w:p>
    <w:p w14:paraId="31F00010" w14:textId="34DE8244" w:rsidR="009E7F69" w:rsidRDefault="009E7F69" w:rsidP="001F7B0A">
      <w:pPr>
        <w:pStyle w:val="paragraph"/>
        <w:spacing w:before="0" w:beforeAutospacing="0" w:after="0" w:afterAutospacing="0" w:line="276" w:lineRule="auto"/>
        <w:textAlignment w:val="baseline"/>
        <w:rPr>
          <w:rFonts w:ascii="Segoe UI" w:hAnsi="Segoe UI" w:cs="Segoe UI"/>
          <w:sz w:val="22"/>
          <w:szCs w:val="22"/>
        </w:rPr>
      </w:pPr>
      <w:r>
        <w:rPr>
          <w:rFonts w:ascii="Segoe UI" w:hAnsi="Segoe UI" w:cs="Segoe UI"/>
          <w:sz w:val="22"/>
          <w:szCs w:val="22"/>
        </w:rPr>
        <w:t xml:space="preserve">A parent/ carer or young person can self-refer into Buckinghamshire CAMHS if there are concerns around mental health. </w:t>
      </w:r>
    </w:p>
    <w:p w14:paraId="7AF6529E" w14:textId="10F3C591" w:rsidR="009E7F69" w:rsidRDefault="009E7F69" w:rsidP="001F7B0A">
      <w:pPr>
        <w:pStyle w:val="paragraph"/>
        <w:spacing w:before="0" w:beforeAutospacing="0" w:after="0" w:afterAutospacing="0" w:line="276" w:lineRule="auto"/>
        <w:textAlignment w:val="baseline"/>
        <w:rPr>
          <w:rFonts w:asciiTheme="minorHAnsi" w:eastAsiaTheme="minorHAnsi" w:hAnsiTheme="minorHAnsi" w:cstheme="minorBidi"/>
          <w:kern w:val="2"/>
          <w:sz w:val="22"/>
          <w:szCs w:val="22"/>
          <w:lang w:eastAsia="en-US"/>
        </w:rPr>
      </w:pPr>
      <w:hyperlink r:id="rId14" w:history="1">
        <w:r w:rsidRPr="009E7F69">
          <w:rPr>
            <w:rFonts w:asciiTheme="minorHAnsi" w:eastAsiaTheme="minorHAnsi" w:hAnsiTheme="minorHAnsi" w:cstheme="minorBidi"/>
            <w:color w:val="0000FF"/>
            <w:kern w:val="2"/>
            <w:sz w:val="22"/>
            <w:szCs w:val="22"/>
            <w:u w:val="single"/>
            <w:lang w:eastAsia="en-US"/>
          </w:rPr>
          <w:t>Make a referral | Oxford Health CAMHS</w:t>
        </w:r>
      </w:hyperlink>
    </w:p>
    <w:p w14:paraId="141CF992" w14:textId="28B241E5" w:rsidR="009E7F69" w:rsidRPr="009E7F69" w:rsidRDefault="009C58DE"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r>
        <w:rPr>
          <w:rFonts w:ascii="Segoe UI" w:eastAsiaTheme="minorHAnsi" w:hAnsi="Segoe UI" w:cs="Segoe UI"/>
          <w:kern w:val="2"/>
          <w:sz w:val="22"/>
          <w:szCs w:val="22"/>
          <w:lang w:eastAsia="en-US"/>
        </w:rPr>
        <w:t xml:space="preserve">   </w:t>
      </w:r>
    </w:p>
    <w:p w14:paraId="1A6F9DE0" w14:textId="55C9FCF8" w:rsidR="00D346F8" w:rsidRDefault="00650D78"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r>
        <w:rPr>
          <w:rFonts w:asciiTheme="minorHAnsi" w:eastAsiaTheme="minorHAnsi" w:hAnsiTheme="minorHAnsi" w:cstheme="minorBidi"/>
          <w:noProof/>
          <w:kern w:val="2"/>
          <w:sz w:val="22"/>
          <w:szCs w:val="22"/>
          <w:lang w:eastAsia="en-US"/>
        </w:rPr>
        <w:drawing>
          <wp:anchor distT="0" distB="0" distL="114300" distR="114300" simplePos="0" relativeHeight="251658240" behindDoc="0" locked="0" layoutInCell="1" allowOverlap="1" wp14:anchorId="6CE8C3C1" wp14:editId="0E0B3E34">
            <wp:simplePos x="0" y="0"/>
            <wp:positionH relativeFrom="column">
              <wp:posOffset>1775460</wp:posOffset>
            </wp:positionH>
            <wp:positionV relativeFrom="paragraph">
              <wp:posOffset>81915</wp:posOffset>
            </wp:positionV>
            <wp:extent cx="1825625" cy="897890"/>
            <wp:effectExtent l="0" t="0" r="3175" b="0"/>
            <wp:wrapSquare wrapText="bothSides"/>
            <wp:docPr id="1465892175" name="Picture 7" descr="A rainbow colored infinity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92175" name="Picture 7" descr="A rainbow colored infinity symbol&#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5625" cy="897890"/>
                    </a:xfrm>
                    <a:prstGeom prst="rect">
                      <a:avLst/>
                    </a:prstGeom>
                    <a:noFill/>
                  </pic:spPr>
                </pic:pic>
              </a:graphicData>
            </a:graphic>
            <wp14:sizeRelH relativeFrom="page">
              <wp14:pctWidth>0</wp14:pctWidth>
            </wp14:sizeRelH>
            <wp14:sizeRelV relativeFrom="page">
              <wp14:pctHeight>0</wp14:pctHeight>
            </wp14:sizeRelV>
          </wp:anchor>
        </w:drawing>
      </w:r>
      <w:r w:rsidR="009C58DE">
        <w:rPr>
          <w:rFonts w:ascii="Segoe UI" w:eastAsiaTheme="minorHAnsi" w:hAnsi="Segoe UI" w:cs="Segoe UI"/>
          <w:noProof/>
          <w:kern w:val="2"/>
          <w:sz w:val="22"/>
          <w:szCs w:val="22"/>
          <w:lang w:eastAsia="en-US"/>
        </w:rPr>
        <w:tab/>
      </w:r>
      <w:r w:rsidR="009C58DE">
        <w:rPr>
          <w:rFonts w:ascii="Segoe UI" w:eastAsiaTheme="minorHAnsi" w:hAnsi="Segoe UI" w:cs="Segoe UI"/>
          <w:noProof/>
          <w:kern w:val="2"/>
          <w:sz w:val="22"/>
          <w:szCs w:val="22"/>
          <w:lang w:eastAsia="en-US"/>
        </w:rPr>
        <w:tab/>
      </w:r>
      <w:r w:rsidR="009C58DE">
        <w:rPr>
          <w:rFonts w:ascii="Segoe UI" w:eastAsiaTheme="minorHAnsi" w:hAnsi="Segoe UI" w:cs="Segoe UI"/>
          <w:noProof/>
          <w:kern w:val="2"/>
          <w:sz w:val="22"/>
          <w:szCs w:val="22"/>
          <w:lang w:eastAsia="en-US"/>
        </w:rPr>
        <w:tab/>
        <w:t xml:space="preserve">                     </w:t>
      </w:r>
    </w:p>
    <w:p w14:paraId="280F0E4C" w14:textId="1806BE94" w:rsidR="00D346F8" w:rsidRDefault="009C58DE"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r>
        <w:rPr>
          <w:rFonts w:ascii="Segoe UI" w:eastAsiaTheme="minorHAnsi" w:hAnsi="Segoe UI" w:cs="Segoe UI"/>
          <w:kern w:val="2"/>
          <w:sz w:val="22"/>
          <w:szCs w:val="22"/>
          <w:lang w:eastAsia="en-US"/>
        </w:rPr>
        <w:t xml:space="preserve">   </w:t>
      </w:r>
    </w:p>
    <w:p w14:paraId="775B7951" w14:textId="77777777" w:rsidR="009C58DE" w:rsidRDefault="009C58DE"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p>
    <w:p w14:paraId="6A19D6D8" w14:textId="77777777" w:rsidR="00650D78" w:rsidRDefault="00650D78"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p>
    <w:p w14:paraId="325C7442" w14:textId="77777777" w:rsidR="009C58DE" w:rsidRDefault="009C58DE"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p>
    <w:p w14:paraId="26D1A5B0" w14:textId="77777777" w:rsidR="009C58DE" w:rsidRDefault="009C58DE"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p>
    <w:p w14:paraId="33F82BB1" w14:textId="5515224C" w:rsidR="00D346F8" w:rsidRDefault="009E7F69"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r w:rsidRPr="009E7F69">
        <w:rPr>
          <w:rFonts w:ascii="Segoe UI" w:eastAsiaTheme="minorHAnsi" w:hAnsi="Segoe UI" w:cs="Segoe UI"/>
          <w:kern w:val="2"/>
          <w:sz w:val="22"/>
          <w:szCs w:val="22"/>
          <w:lang w:eastAsia="en-US"/>
        </w:rPr>
        <w:t xml:space="preserve">We hope that you find this guidance helpful. </w:t>
      </w:r>
      <w:r w:rsidR="00D346F8">
        <w:rPr>
          <w:rFonts w:ascii="Segoe UI" w:eastAsiaTheme="minorHAnsi" w:hAnsi="Segoe UI" w:cs="Segoe UI"/>
          <w:kern w:val="2"/>
          <w:sz w:val="22"/>
          <w:szCs w:val="22"/>
          <w:lang w:eastAsia="en-US"/>
        </w:rPr>
        <w:t>We would like to thank the parents who took their time with developing this guidance, based on their experience, to help you.</w:t>
      </w:r>
    </w:p>
    <w:p w14:paraId="66C68CF6" w14:textId="77777777" w:rsidR="00D346F8" w:rsidRDefault="00D346F8"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p>
    <w:p w14:paraId="10926B42" w14:textId="25443059" w:rsidR="009E7F69" w:rsidRDefault="009E7F69"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r>
        <w:rPr>
          <w:rFonts w:ascii="Segoe UI" w:eastAsiaTheme="minorHAnsi" w:hAnsi="Segoe UI" w:cs="Segoe UI"/>
          <w:kern w:val="2"/>
          <w:sz w:val="22"/>
          <w:szCs w:val="22"/>
          <w:lang w:eastAsia="en-US"/>
        </w:rPr>
        <w:t xml:space="preserve">If you, or your young person would like to be part of future collaboration projects like this then please visit the participation page of the Buckinghamshire CAMHS website. </w:t>
      </w:r>
    </w:p>
    <w:p w14:paraId="6F1BAC1A" w14:textId="77777777" w:rsidR="00D346F8" w:rsidRDefault="00D346F8"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p>
    <w:p w14:paraId="6FDA9C30" w14:textId="0BEEE7AF" w:rsidR="00D346F8" w:rsidRDefault="00D346F8"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r>
        <w:rPr>
          <w:rFonts w:ascii="Segoe UI" w:eastAsiaTheme="minorHAnsi" w:hAnsi="Segoe UI" w:cs="Segoe UI"/>
          <w:kern w:val="2"/>
          <w:sz w:val="22"/>
          <w:szCs w:val="22"/>
          <w:lang w:eastAsia="en-US"/>
        </w:rPr>
        <w:t xml:space="preserve">Thank You </w:t>
      </w:r>
    </w:p>
    <w:p w14:paraId="34756121" w14:textId="77777777" w:rsidR="00D346F8" w:rsidRDefault="00D346F8" w:rsidP="001F7B0A">
      <w:pPr>
        <w:pStyle w:val="paragraph"/>
        <w:spacing w:before="0" w:beforeAutospacing="0" w:after="0" w:afterAutospacing="0" w:line="276" w:lineRule="auto"/>
        <w:textAlignment w:val="baseline"/>
        <w:rPr>
          <w:rFonts w:ascii="Segoe UI" w:eastAsiaTheme="minorHAnsi" w:hAnsi="Segoe UI" w:cs="Segoe UI"/>
          <w:kern w:val="2"/>
          <w:sz w:val="22"/>
          <w:szCs w:val="22"/>
          <w:lang w:eastAsia="en-US"/>
        </w:rPr>
      </w:pPr>
    </w:p>
    <w:p w14:paraId="3BEB3863" w14:textId="70694CD8" w:rsidR="00DB68C3" w:rsidRPr="00650D78" w:rsidRDefault="006F128C" w:rsidP="00DB68C3">
      <w:pPr>
        <w:pStyle w:val="Footer"/>
      </w:pPr>
      <w:r w:rsidRPr="00DB68C3">
        <w:t>Buck</w:t>
      </w:r>
      <w:r>
        <w:t>inghamshire</w:t>
      </w:r>
      <w:r w:rsidR="00DB68C3" w:rsidRPr="00DB68C3">
        <w:t xml:space="preserve"> Neuro Assessment </w:t>
      </w:r>
      <w:r w:rsidR="00DB68C3">
        <w:t>and ADHD clinic Team</w:t>
      </w:r>
    </w:p>
    <w:p w14:paraId="1A82A308" w14:textId="01403E03" w:rsidR="009E7F69" w:rsidRDefault="009C58DE" w:rsidP="001F7B0A">
      <w:pPr>
        <w:pStyle w:val="paragraph"/>
        <w:spacing w:before="0" w:beforeAutospacing="0" w:after="0" w:afterAutospacing="0" w:line="276" w:lineRule="auto"/>
        <w:textAlignment w:val="baseline"/>
        <w:rPr>
          <w:rFonts w:asciiTheme="minorHAnsi" w:eastAsiaTheme="minorHAnsi" w:hAnsiTheme="minorHAnsi" w:cstheme="minorBidi"/>
          <w:kern w:val="2"/>
          <w:sz w:val="22"/>
          <w:szCs w:val="22"/>
          <w:lang w:eastAsia="en-US"/>
        </w:rPr>
      </w:pPr>
      <w:r>
        <w:rPr>
          <w:rFonts w:asciiTheme="minorHAnsi" w:eastAsiaTheme="minorHAnsi" w:hAnsiTheme="minorHAnsi" w:cstheme="minorBidi"/>
          <w:kern w:val="2"/>
          <w:sz w:val="22"/>
          <w:szCs w:val="22"/>
          <w:lang w:eastAsia="en-US"/>
        </w:rPr>
        <w:lastRenderedPageBreak/>
        <w:t xml:space="preserve">  </w:t>
      </w:r>
    </w:p>
    <w:p w14:paraId="3E0DD034" w14:textId="6007D341" w:rsidR="009C58DE" w:rsidRDefault="009C58DE" w:rsidP="001F7B0A">
      <w:pPr>
        <w:pStyle w:val="paragraph"/>
        <w:spacing w:before="0" w:beforeAutospacing="0" w:after="0" w:afterAutospacing="0" w:line="276" w:lineRule="auto"/>
        <w:textAlignment w:val="baseline"/>
        <w:rPr>
          <w:rFonts w:asciiTheme="minorHAnsi" w:eastAsiaTheme="minorHAnsi" w:hAnsiTheme="minorHAnsi" w:cstheme="minorBidi"/>
          <w:kern w:val="2"/>
          <w:sz w:val="22"/>
          <w:szCs w:val="22"/>
          <w:lang w:eastAsia="en-US"/>
        </w:rPr>
      </w:pPr>
    </w:p>
    <w:p w14:paraId="364AE884" w14:textId="33CFCCEE" w:rsidR="00EF18C1" w:rsidRPr="001F7B0A" w:rsidRDefault="009C58DE" w:rsidP="001F7B0A">
      <w:pPr>
        <w:spacing w:line="276" w:lineRule="auto"/>
        <w:rPr>
          <w:rFonts w:ascii="Segoe UI" w:hAnsi="Segoe UI" w:cs="Segoe UI"/>
          <w:b/>
          <w:bCs/>
        </w:rPr>
      </w:pPr>
      <w:r>
        <w:rPr>
          <w:noProof/>
        </w:rPr>
        <w:t xml:space="preserve">              </w:t>
      </w:r>
    </w:p>
    <w:sectPr w:rsidR="00EF18C1" w:rsidRPr="001F7B0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1517E" w14:textId="77777777" w:rsidR="00E31EFC" w:rsidRDefault="00E31EFC" w:rsidP="00201380">
      <w:pPr>
        <w:spacing w:after="0" w:line="240" w:lineRule="auto"/>
      </w:pPr>
      <w:r>
        <w:separator/>
      </w:r>
    </w:p>
  </w:endnote>
  <w:endnote w:type="continuationSeparator" w:id="0">
    <w:p w14:paraId="4DC5380C" w14:textId="77777777" w:rsidR="00E31EFC" w:rsidRDefault="00E31EFC" w:rsidP="002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0742" w14:textId="43B37520" w:rsidR="001F7B0A" w:rsidRPr="00650D78" w:rsidRDefault="00DB68C3">
    <w:pPr>
      <w:pStyle w:val="Footer"/>
    </w:pPr>
    <w:r>
      <w:t xml:space="preserve">April </w:t>
    </w:r>
    <w:r w:rsidR="001F7B0A" w:rsidRPr="00650D78">
      <w:t xml:space="preserve">2025- </w:t>
    </w:r>
    <w:r w:rsidRPr="00DB68C3">
      <w:t xml:space="preserve">Bucks Neuro Assessment </w:t>
    </w:r>
    <w:r>
      <w:t>and ADHD clinic Team</w:t>
    </w:r>
  </w:p>
  <w:p w14:paraId="15CAD7A8" w14:textId="77777777" w:rsidR="001F7B0A" w:rsidRPr="00650D78" w:rsidRDefault="001F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9C78" w14:textId="77777777" w:rsidR="00E31EFC" w:rsidRDefault="00E31EFC" w:rsidP="00201380">
      <w:pPr>
        <w:spacing w:after="0" w:line="240" w:lineRule="auto"/>
      </w:pPr>
      <w:r>
        <w:separator/>
      </w:r>
    </w:p>
  </w:footnote>
  <w:footnote w:type="continuationSeparator" w:id="0">
    <w:p w14:paraId="61DD584B" w14:textId="77777777" w:rsidR="00E31EFC" w:rsidRDefault="00E31EFC" w:rsidP="0020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C3D4" w14:textId="6E580CEA" w:rsidR="00201380" w:rsidRDefault="00FA0B80" w:rsidP="00201380">
    <w:pPr>
      <w:spacing w:line="264" w:lineRule="auto"/>
      <w:jc w:val="right"/>
    </w:pPr>
    <w:r>
      <w:rPr>
        <w:noProof/>
      </w:rPr>
      <w:drawing>
        <wp:anchor distT="0" distB="0" distL="114300" distR="114300" simplePos="0" relativeHeight="251661312" behindDoc="0" locked="0" layoutInCell="1" allowOverlap="1" wp14:anchorId="15774A4A" wp14:editId="7EFB3191">
          <wp:simplePos x="0" y="0"/>
          <wp:positionH relativeFrom="margin">
            <wp:posOffset>3686175</wp:posOffset>
          </wp:positionH>
          <wp:positionV relativeFrom="paragraph">
            <wp:posOffset>-115570</wp:posOffset>
          </wp:positionV>
          <wp:extent cx="1664970" cy="1191895"/>
          <wp:effectExtent l="0" t="0" r="0" b="0"/>
          <wp:wrapSquare wrapText="bothSides"/>
          <wp:docPr id="430574530" name="Picture 1" descr="A logo for a health care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74530" name="Picture 1" descr="A logo for a health care company&#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64970" cy="1191895"/>
                  </a:xfrm>
                  <a:prstGeom prst="rect">
                    <a:avLst/>
                  </a:prstGeom>
                </pic:spPr>
              </pic:pic>
            </a:graphicData>
          </a:graphic>
          <wp14:sizeRelH relativeFrom="margin">
            <wp14:pctWidth>0</wp14:pctWidth>
          </wp14:sizeRelH>
          <wp14:sizeRelV relativeFrom="margin">
            <wp14:pctHeight>0</wp14:pctHeight>
          </wp14:sizeRelV>
        </wp:anchor>
      </w:drawing>
    </w:r>
    <w:r w:rsidR="000D31EC">
      <w:rPr>
        <w:noProof/>
      </w:rPr>
      <mc:AlternateContent>
        <mc:Choice Requires="wps">
          <w:drawing>
            <wp:anchor distT="0" distB="0" distL="114300" distR="114300" simplePos="0" relativeHeight="251659264" behindDoc="0" locked="0" layoutInCell="1" allowOverlap="1" wp14:anchorId="04636204" wp14:editId="35433514">
              <wp:simplePos x="0" y="0"/>
              <wp:positionH relativeFrom="page">
                <wp:align>center</wp:align>
              </wp:positionH>
              <wp:positionV relativeFrom="page">
                <wp:align>center</wp:align>
              </wp:positionV>
              <wp:extent cx="7157720" cy="10130790"/>
              <wp:effectExtent l="0" t="0" r="0" b="0"/>
              <wp:wrapNone/>
              <wp:docPr id="76285166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B76278" id="Rectangle 1" o:spid="_x0000_s1026"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Fc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" filled="f" strokecolor="#737373 [1614]" strokeweight="1.25pt">
              <v:path arrowok="t"/>
              <w10:wrap anchorx="page" anchory="page"/>
            </v:rect>
          </w:pict>
        </mc:Fallback>
      </mc:AlternateContent>
    </w:r>
  </w:p>
  <w:p w14:paraId="51930FE8" w14:textId="77777777" w:rsidR="00201380" w:rsidRDefault="00201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245C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9D7D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FBC5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2C3E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CF6C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A566C8"/>
    <w:multiLevelType w:val="multilevel"/>
    <w:tmpl w:val="B518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5341B"/>
    <w:multiLevelType w:val="multilevel"/>
    <w:tmpl w:val="3734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60519"/>
    <w:multiLevelType w:val="multilevel"/>
    <w:tmpl w:val="780C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54316"/>
    <w:multiLevelType w:val="hybridMultilevel"/>
    <w:tmpl w:val="CC88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91342"/>
    <w:multiLevelType w:val="multilevel"/>
    <w:tmpl w:val="EAAE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AD69C3"/>
    <w:multiLevelType w:val="hybridMultilevel"/>
    <w:tmpl w:val="A55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CD43E6"/>
    <w:multiLevelType w:val="hybridMultilevel"/>
    <w:tmpl w:val="3E1AE792"/>
    <w:lvl w:ilvl="0" w:tplc="861090CE">
      <w:start w:val="1"/>
      <w:numFmt w:val="bullet"/>
      <w:lvlText w:val=""/>
      <w:lvlJc w:val="left"/>
      <w:pPr>
        <w:tabs>
          <w:tab w:val="num" w:pos="720"/>
        </w:tabs>
        <w:ind w:left="720" w:hanging="360"/>
      </w:pPr>
      <w:rPr>
        <w:rFonts w:ascii="Wingdings" w:hAnsi="Wingdings" w:hint="default"/>
      </w:rPr>
    </w:lvl>
    <w:lvl w:ilvl="1" w:tplc="CD608B54" w:tentative="1">
      <w:start w:val="1"/>
      <w:numFmt w:val="bullet"/>
      <w:lvlText w:val=""/>
      <w:lvlJc w:val="left"/>
      <w:pPr>
        <w:tabs>
          <w:tab w:val="num" w:pos="1440"/>
        </w:tabs>
        <w:ind w:left="1440" w:hanging="360"/>
      </w:pPr>
      <w:rPr>
        <w:rFonts w:ascii="Wingdings" w:hAnsi="Wingdings" w:hint="default"/>
      </w:rPr>
    </w:lvl>
    <w:lvl w:ilvl="2" w:tplc="B73619D2" w:tentative="1">
      <w:start w:val="1"/>
      <w:numFmt w:val="bullet"/>
      <w:lvlText w:val=""/>
      <w:lvlJc w:val="left"/>
      <w:pPr>
        <w:tabs>
          <w:tab w:val="num" w:pos="2160"/>
        </w:tabs>
        <w:ind w:left="2160" w:hanging="360"/>
      </w:pPr>
      <w:rPr>
        <w:rFonts w:ascii="Wingdings" w:hAnsi="Wingdings" w:hint="default"/>
      </w:rPr>
    </w:lvl>
    <w:lvl w:ilvl="3" w:tplc="FD60E1F2" w:tentative="1">
      <w:start w:val="1"/>
      <w:numFmt w:val="bullet"/>
      <w:lvlText w:val=""/>
      <w:lvlJc w:val="left"/>
      <w:pPr>
        <w:tabs>
          <w:tab w:val="num" w:pos="2880"/>
        </w:tabs>
        <w:ind w:left="2880" w:hanging="360"/>
      </w:pPr>
      <w:rPr>
        <w:rFonts w:ascii="Wingdings" w:hAnsi="Wingdings" w:hint="default"/>
      </w:rPr>
    </w:lvl>
    <w:lvl w:ilvl="4" w:tplc="96465F14" w:tentative="1">
      <w:start w:val="1"/>
      <w:numFmt w:val="bullet"/>
      <w:lvlText w:val=""/>
      <w:lvlJc w:val="left"/>
      <w:pPr>
        <w:tabs>
          <w:tab w:val="num" w:pos="3600"/>
        </w:tabs>
        <w:ind w:left="3600" w:hanging="360"/>
      </w:pPr>
      <w:rPr>
        <w:rFonts w:ascii="Wingdings" w:hAnsi="Wingdings" w:hint="default"/>
      </w:rPr>
    </w:lvl>
    <w:lvl w:ilvl="5" w:tplc="1A625FC6" w:tentative="1">
      <w:start w:val="1"/>
      <w:numFmt w:val="bullet"/>
      <w:lvlText w:val=""/>
      <w:lvlJc w:val="left"/>
      <w:pPr>
        <w:tabs>
          <w:tab w:val="num" w:pos="4320"/>
        </w:tabs>
        <w:ind w:left="4320" w:hanging="360"/>
      </w:pPr>
      <w:rPr>
        <w:rFonts w:ascii="Wingdings" w:hAnsi="Wingdings" w:hint="default"/>
      </w:rPr>
    </w:lvl>
    <w:lvl w:ilvl="6" w:tplc="AF5E2B00" w:tentative="1">
      <w:start w:val="1"/>
      <w:numFmt w:val="bullet"/>
      <w:lvlText w:val=""/>
      <w:lvlJc w:val="left"/>
      <w:pPr>
        <w:tabs>
          <w:tab w:val="num" w:pos="5040"/>
        </w:tabs>
        <w:ind w:left="5040" w:hanging="360"/>
      </w:pPr>
      <w:rPr>
        <w:rFonts w:ascii="Wingdings" w:hAnsi="Wingdings" w:hint="default"/>
      </w:rPr>
    </w:lvl>
    <w:lvl w:ilvl="7" w:tplc="09E8864A" w:tentative="1">
      <w:start w:val="1"/>
      <w:numFmt w:val="bullet"/>
      <w:lvlText w:val=""/>
      <w:lvlJc w:val="left"/>
      <w:pPr>
        <w:tabs>
          <w:tab w:val="num" w:pos="5760"/>
        </w:tabs>
        <w:ind w:left="5760" w:hanging="360"/>
      </w:pPr>
      <w:rPr>
        <w:rFonts w:ascii="Wingdings" w:hAnsi="Wingdings" w:hint="default"/>
      </w:rPr>
    </w:lvl>
    <w:lvl w:ilvl="8" w:tplc="65A6F3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B24DD"/>
    <w:multiLevelType w:val="multilevel"/>
    <w:tmpl w:val="E5EE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C848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ECA4067"/>
    <w:multiLevelType w:val="multilevel"/>
    <w:tmpl w:val="F7980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410C8D"/>
    <w:multiLevelType w:val="multilevel"/>
    <w:tmpl w:val="4E26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290519"/>
    <w:multiLevelType w:val="multilevel"/>
    <w:tmpl w:val="84A0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DE551D"/>
    <w:multiLevelType w:val="hybridMultilevel"/>
    <w:tmpl w:val="A84CFE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F1418"/>
    <w:multiLevelType w:val="multilevel"/>
    <w:tmpl w:val="3396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B22EC2"/>
    <w:multiLevelType w:val="multilevel"/>
    <w:tmpl w:val="2EE0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5366B"/>
    <w:multiLevelType w:val="hybridMultilevel"/>
    <w:tmpl w:val="FBE4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84E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3B3A0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6754669"/>
    <w:multiLevelType w:val="multilevel"/>
    <w:tmpl w:val="EAAA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2D1C1B"/>
    <w:multiLevelType w:val="hybridMultilevel"/>
    <w:tmpl w:val="A55C2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8244302">
    <w:abstractNumId w:val="3"/>
  </w:num>
  <w:num w:numId="2" w16cid:durableId="1442645475">
    <w:abstractNumId w:val="13"/>
  </w:num>
  <w:num w:numId="3" w16cid:durableId="55394652">
    <w:abstractNumId w:val="0"/>
  </w:num>
  <w:num w:numId="4" w16cid:durableId="707681404">
    <w:abstractNumId w:val="4"/>
  </w:num>
  <w:num w:numId="5" w16cid:durableId="378670314">
    <w:abstractNumId w:val="10"/>
  </w:num>
  <w:num w:numId="6" w16cid:durableId="1873960876">
    <w:abstractNumId w:val="11"/>
  </w:num>
  <w:num w:numId="7" w16cid:durableId="543718079">
    <w:abstractNumId w:val="17"/>
  </w:num>
  <w:num w:numId="8" w16cid:durableId="186868355">
    <w:abstractNumId w:val="21"/>
  </w:num>
  <w:num w:numId="9" w16cid:durableId="1993945077">
    <w:abstractNumId w:val="1"/>
  </w:num>
  <w:num w:numId="10" w16cid:durableId="1542672059">
    <w:abstractNumId w:val="24"/>
  </w:num>
  <w:num w:numId="11" w16cid:durableId="322242216">
    <w:abstractNumId w:val="2"/>
  </w:num>
  <w:num w:numId="12" w16cid:durableId="2024434868">
    <w:abstractNumId w:val="22"/>
  </w:num>
  <w:num w:numId="13" w16cid:durableId="317271615">
    <w:abstractNumId w:val="6"/>
  </w:num>
  <w:num w:numId="14" w16cid:durableId="2020959222">
    <w:abstractNumId w:val="5"/>
  </w:num>
  <w:num w:numId="15" w16cid:durableId="2124687405">
    <w:abstractNumId w:val="20"/>
  </w:num>
  <w:num w:numId="16" w16cid:durableId="394671252">
    <w:abstractNumId w:val="7"/>
  </w:num>
  <w:num w:numId="17" w16cid:durableId="1096361293">
    <w:abstractNumId w:val="16"/>
  </w:num>
  <w:num w:numId="18" w16cid:durableId="2141460213">
    <w:abstractNumId w:val="15"/>
  </w:num>
  <w:num w:numId="19" w16cid:durableId="222105883">
    <w:abstractNumId w:val="23"/>
  </w:num>
  <w:num w:numId="20" w16cid:durableId="609431338">
    <w:abstractNumId w:val="12"/>
  </w:num>
  <w:num w:numId="21" w16cid:durableId="141820834">
    <w:abstractNumId w:val="9"/>
  </w:num>
  <w:num w:numId="22" w16cid:durableId="1898475130">
    <w:abstractNumId w:val="8"/>
  </w:num>
  <w:num w:numId="23" w16cid:durableId="1200582421">
    <w:abstractNumId w:val="14"/>
  </w:num>
  <w:num w:numId="24" w16cid:durableId="1739479093">
    <w:abstractNumId w:val="19"/>
  </w:num>
  <w:num w:numId="25" w16cid:durableId="17385484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80"/>
    <w:rsid w:val="00001556"/>
    <w:rsid w:val="00001D0C"/>
    <w:rsid w:val="000437EF"/>
    <w:rsid w:val="00060416"/>
    <w:rsid w:val="00071F2F"/>
    <w:rsid w:val="00096ABB"/>
    <w:rsid w:val="000C14A2"/>
    <w:rsid w:val="000D31EC"/>
    <w:rsid w:val="000D7A13"/>
    <w:rsid w:val="000E374E"/>
    <w:rsid w:val="000F1B58"/>
    <w:rsid w:val="001113D5"/>
    <w:rsid w:val="00114073"/>
    <w:rsid w:val="00114B46"/>
    <w:rsid w:val="001348C0"/>
    <w:rsid w:val="00166423"/>
    <w:rsid w:val="0017220B"/>
    <w:rsid w:val="0018574C"/>
    <w:rsid w:val="001B0E0A"/>
    <w:rsid w:val="001B1216"/>
    <w:rsid w:val="001C2BA7"/>
    <w:rsid w:val="001D16D1"/>
    <w:rsid w:val="001D6019"/>
    <w:rsid w:val="001E589A"/>
    <w:rsid w:val="001E6A98"/>
    <w:rsid w:val="001F6418"/>
    <w:rsid w:val="001F6A03"/>
    <w:rsid w:val="001F7B0A"/>
    <w:rsid w:val="00201380"/>
    <w:rsid w:val="00206E89"/>
    <w:rsid w:val="00244582"/>
    <w:rsid w:val="00245970"/>
    <w:rsid w:val="00247621"/>
    <w:rsid w:val="002517F8"/>
    <w:rsid w:val="00295B43"/>
    <w:rsid w:val="002C07B3"/>
    <w:rsid w:val="002D6CBC"/>
    <w:rsid w:val="002F24E2"/>
    <w:rsid w:val="002F7C2A"/>
    <w:rsid w:val="0032149C"/>
    <w:rsid w:val="00353D90"/>
    <w:rsid w:val="003A0DEC"/>
    <w:rsid w:val="003A0FD2"/>
    <w:rsid w:val="003A5818"/>
    <w:rsid w:val="003D5B66"/>
    <w:rsid w:val="003E1F6C"/>
    <w:rsid w:val="0040305D"/>
    <w:rsid w:val="004372DB"/>
    <w:rsid w:val="00445ECC"/>
    <w:rsid w:val="004577FE"/>
    <w:rsid w:val="00463904"/>
    <w:rsid w:val="00466D4D"/>
    <w:rsid w:val="004B0B9D"/>
    <w:rsid w:val="004D2071"/>
    <w:rsid w:val="00500BF3"/>
    <w:rsid w:val="00501F40"/>
    <w:rsid w:val="0053009C"/>
    <w:rsid w:val="005636DE"/>
    <w:rsid w:val="00564585"/>
    <w:rsid w:val="005B2B16"/>
    <w:rsid w:val="005B3176"/>
    <w:rsid w:val="005B7506"/>
    <w:rsid w:val="005C5177"/>
    <w:rsid w:val="005D2EE1"/>
    <w:rsid w:val="005D59EC"/>
    <w:rsid w:val="005D7CF4"/>
    <w:rsid w:val="005E016C"/>
    <w:rsid w:val="005E16BF"/>
    <w:rsid w:val="005E281D"/>
    <w:rsid w:val="00607D1A"/>
    <w:rsid w:val="006371BB"/>
    <w:rsid w:val="006427F2"/>
    <w:rsid w:val="00650D78"/>
    <w:rsid w:val="0065781E"/>
    <w:rsid w:val="00664851"/>
    <w:rsid w:val="006660BD"/>
    <w:rsid w:val="00686D42"/>
    <w:rsid w:val="006878A7"/>
    <w:rsid w:val="00696912"/>
    <w:rsid w:val="00697676"/>
    <w:rsid w:val="006F128C"/>
    <w:rsid w:val="007017ED"/>
    <w:rsid w:val="007136C8"/>
    <w:rsid w:val="00715AD1"/>
    <w:rsid w:val="00717062"/>
    <w:rsid w:val="00720A3F"/>
    <w:rsid w:val="00721260"/>
    <w:rsid w:val="007458C1"/>
    <w:rsid w:val="007576D1"/>
    <w:rsid w:val="00763D74"/>
    <w:rsid w:val="0076757D"/>
    <w:rsid w:val="0077462A"/>
    <w:rsid w:val="00787BFB"/>
    <w:rsid w:val="00787EAC"/>
    <w:rsid w:val="00792400"/>
    <w:rsid w:val="007935D2"/>
    <w:rsid w:val="007A1C90"/>
    <w:rsid w:val="007C6DFD"/>
    <w:rsid w:val="007E7ED9"/>
    <w:rsid w:val="0080574F"/>
    <w:rsid w:val="00825FCC"/>
    <w:rsid w:val="00827210"/>
    <w:rsid w:val="0083591F"/>
    <w:rsid w:val="008523BA"/>
    <w:rsid w:val="00870469"/>
    <w:rsid w:val="0087165A"/>
    <w:rsid w:val="00881F6B"/>
    <w:rsid w:val="00890148"/>
    <w:rsid w:val="008B1F68"/>
    <w:rsid w:val="008D1B1C"/>
    <w:rsid w:val="008F021B"/>
    <w:rsid w:val="00916D2C"/>
    <w:rsid w:val="0094532B"/>
    <w:rsid w:val="009457BF"/>
    <w:rsid w:val="0099282F"/>
    <w:rsid w:val="009A233A"/>
    <w:rsid w:val="009C58DE"/>
    <w:rsid w:val="009E7F69"/>
    <w:rsid w:val="009F1F46"/>
    <w:rsid w:val="009F6090"/>
    <w:rsid w:val="00A05CA3"/>
    <w:rsid w:val="00A5084F"/>
    <w:rsid w:val="00A61093"/>
    <w:rsid w:val="00A860D1"/>
    <w:rsid w:val="00AB46CE"/>
    <w:rsid w:val="00AD5F70"/>
    <w:rsid w:val="00B0407E"/>
    <w:rsid w:val="00B05E1F"/>
    <w:rsid w:val="00B240D7"/>
    <w:rsid w:val="00B57866"/>
    <w:rsid w:val="00B83062"/>
    <w:rsid w:val="00B95531"/>
    <w:rsid w:val="00BD1F9E"/>
    <w:rsid w:val="00BD46E3"/>
    <w:rsid w:val="00BE02AD"/>
    <w:rsid w:val="00BE19FF"/>
    <w:rsid w:val="00C02648"/>
    <w:rsid w:val="00C07715"/>
    <w:rsid w:val="00C24CA9"/>
    <w:rsid w:val="00C41EDC"/>
    <w:rsid w:val="00C70145"/>
    <w:rsid w:val="00C91045"/>
    <w:rsid w:val="00CA1E4E"/>
    <w:rsid w:val="00CA3138"/>
    <w:rsid w:val="00CA6F3E"/>
    <w:rsid w:val="00CB7A0E"/>
    <w:rsid w:val="00CB7C02"/>
    <w:rsid w:val="00CC00FD"/>
    <w:rsid w:val="00CC1CE6"/>
    <w:rsid w:val="00CD1617"/>
    <w:rsid w:val="00CE16A5"/>
    <w:rsid w:val="00D04446"/>
    <w:rsid w:val="00D1522B"/>
    <w:rsid w:val="00D304F9"/>
    <w:rsid w:val="00D346F8"/>
    <w:rsid w:val="00D36E8D"/>
    <w:rsid w:val="00D70490"/>
    <w:rsid w:val="00D7750F"/>
    <w:rsid w:val="00D77DCC"/>
    <w:rsid w:val="00D80DE2"/>
    <w:rsid w:val="00D95BB6"/>
    <w:rsid w:val="00D95C6B"/>
    <w:rsid w:val="00DA56D7"/>
    <w:rsid w:val="00DB68C3"/>
    <w:rsid w:val="00DC12FE"/>
    <w:rsid w:val="00DF1038"/>
    <w:rsid w:val="00DF20FD"/>
    <w:rsid w:val="00E0771D"/>
    <w:rsid w:val="00E16CAA"/>
    <w:rsid w:val="00E27DFC"/>
    <w:rsid w:val="00E317C4"/>
    <w:rsid w:val="00E31EFC"/>
    <w:rsid w:val="00E50F22"/>
    <w:rsid w:val="00E558E1"/>
    <w:rsid w:val="00E6640A"/>
    <w:rsid w:val="00E72BAA"/>
    <w:rsid w:val="00E87555"/>
    <w:rsid w:val="00EB4457"/>
    <w:rsid w:val="00EB5458"/>
    <w:rsid w:val="00EC17A7"/>
    <w:rsid w:val="00ED2D87"/>
    <w:rsid w:val="00EE6B32"/>
    <w:rsid w:val="00EF0279"/>
    <w:rsid w:val="00EF18C1"/>
    <w:rsid w:val="00F163B5"/>
    <w:rsid w:val="00F2484F"/>
    <w:rsid w:val="00F32959"/>
    <w:rsid w:val="00F3659B"/>
    <w:rsid w:val="00F71ED4"/>
    <w:rsid w:val="00F724D8"/>
    <w:rsid w:val="00F91ED3"/>
    <w:rsid w:val="00FA0B80"/>
    <w:rsid w:val="00FD0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AB23"/>
  <w15:chartTrackingRefBased/>
  <w15:docId w15:val="{0B66B5B3-BBDA-4B60-A4BE-C04500E0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380"/>
    <w:rPr>
      <w:rFonts w:eastAsiaTheme="majorEastAsia" w:cstheme="majorBidi"/>
      <w:color w:val="272727" w:themeColor="text1" w:themeTint="D8"/>
    </w:rPr>
  </w:style>
  <w:style w:type="paragraph" w:styleId="Title">
    <w:name w:val="Title"/>
    <w:basedOn w:val="Normal"/>
    <w:next w:val="Normal"/>
    <w:link w:val="TitleChar"/>
    <w:uiPriority w:val="10"/>
    <w:qFormat/>
    <w:rsid w:val="00201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380"/>
    <w:pPr>
      <w:spacing w:before="160"/>
      <w:jc w:val="center"/>
    </w:pPr>
    <w:rPr>
      <w:i/>
      <w:iCs/>
      <w:color w:val="404040" w:themeColor="text1" w:themeTint="BF"/>
    </w:rPr>
  </w:style>
  <w:style w:type="character" w:customStyle="1" w:styleId="QuoteChar">
    <w:name w:val="Quote Char"/>
    <w:basedOn w:val="DefaultParagraphFont"/>
    <w:link w:val="Quote"/>
    <w:uiPriority w:val="29"/>
    <w:rsid w:val="00201380"/>
    <w:rPr>
      <w:i/>
      <w:iCs/>
      <w:color w:val="404040" w:themeColor="text1" w:themeTint="BF"/>
    </w:rPr>
  </w:style>
  <w:style w:type="paragraph" w:styleId="ListParagraph">
    <w:name w:val="List Paragraph"/>
    <w:basedOn w:val="Normal"/>
    <w:uiPriority w:val="34"/>
    <w:qFormat/>
    <w:rsid w:val="00201380"/>
    <w:pPr>
      <w:ind w:left="720"/>
      <w:contextualSpacing/>
    </w:pPr>
  </w:style>
  <w:style w:type="character" w:styleId="IntenseEmphasis">
    <w:name w:val="Intense Emphasis"/>
    <w:basedOn w:val="DefaultParagraphFont"/>
    <w:uiPriority w:val="21"/>
    <w:qFormat/>
    <w:rsid w:val="00201380"/>
    <w:rPr>
      <w:i/>
      <w:iCs/>
      <w:color w:val="0F4761" w:themeColor="accent1" w:themeShade="BF"/>
    </w:rPr>
  </w:style>
  <w:style w:type="paragraph" w:styleId="IntenseQuote">
    <w:name w:val="Intense Quote"/>
    <w:basedOn w:val="Normal"/>
    <w:next w:val="Normal"/>
    <w:link w:val="IntenseQuoteChar"/>
    <w:uiPriority w:val="30"/>
    <w:qFormat/>
    <w:rsid w:val="00201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380"/>
    <w:rPr>
      <w:i/>
      <w:iCs/>
      <w:color w:val="0F4761" w:themeColor="accent1" w:themeShade="BF"/>
    </w:rPr>
  </w:style>
  <w:style w:type="character" w:styleId="IntenseReference">
    <w:name w:val="Intense Reference"/>
    <w:basedOn w:val="DefaultParagraphFont"/>
    <w:uiPriority w:val="32"/>
    <w:qFormat/>
    <w:rsid w:val="00201380"/>
    <w:rPr>
      <w:b/>
      <w:bCs/>
      <w:smallCaps/>
      <w:color w:val="0F4761" w:themeColor="accent1" w:themeShade="BF"/>
      <w:spacing w:val="5"/>
    </w:rPr>
  </w:style>
  <w:style w:type="paragraph" w:styleId="Header">
    <w:name w:val="header"/>
    <w:basedOn w:val="Normal"/>
    <w:link w:val="HeaderChar"/>
    <w:uiPriority w:val="99"/>
    <w:unhideWhenUsed/>
    <w:rsid w:val="0020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380"/>
  </w:style>
  <w:style w:type="paragraph" w:styleId="Footer">
    <w:name w:val="footer"/>
    <w:basedOn w:val="Normal"/>
    <w:link w:val="FooterChar"/>
    <w:uiPriority w:val="99"/>
    <w:unhideWhenUsed/>
    <w:rsid w:val="0020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380"/>
  </w:style>
  <w:style w:type="character" w:styleId="Hyperlink">
    <w:name w:val="Hyperlink"/>
    <w:basedOn w:val="DefaultParagraphFont"/>
    <w:uiPriority w:val="99"/>
    <w:unhideWhenUsed/>
    <w:rsid w:val="00500BF3"/>
    <w:rPr>
      <w:color w:val="467886" w:themeColor="hyperlink"/>
      <w:u w:val="single"/>
    </w:rPr>
  </w:style>
  <w:style w:type="character" w:styleId="UnresolvedMention">
    <w:name w:val="Unresolved Mention"/>
    <w:basedOn w:val="DefaultParagraphFont"/>
    <w:uiPriority w:val="99"/>
    <w:semiHidden/>
    <w:unhideWhenUsed/>
    <w:rsid w:val="00500BF3"/>
    <w:rPr>
      <w:color w:val="605E5C"/>
      <w:shd w:val="clear" w:color="auto" w:fill="E1DFDD"/>
    </w:rPr>
  </w:style>
  <w:style w:type="table" w:styleId="TableGrid">
    <w:name w:val="Table Grid"/>
    <w:basedOn w:val="TableNormal"/>
    <w:uiPriority w:val="39"/>
    <w:rsid w:val="00D0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2BA7"/>
    <w:pPr>
      <w:spacing w:after="0" w:line="240" w:lineRule="auto"/>
    </w:pPr>
    <w:rPr>
      <w:rFonts w:eastAsiaTheme="minorEastAsia"/>
      <w:kern w:val="0"/>
      <w:lang w:eastAsia="en-GB"/>
    </w:rPr>
  </w:style>
  <w:style w:type="paragraph" w:customStyle="1" w:styleId="paragraph">
    <w:name w:val="paragraph"/>
    <w:basedOn w:val="Normal"/>
    <w:rsid w:val="001C2BA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Default">
    <w:name w:val="Default"/>
    <w:rsid w:val="001C2BA7"/>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E317C4"/>
    <w:rPr>
      <w:sz w:val="16"/>
      <w:szCs w:val="16"/>
    </w:rPr>
  </w:style>
  <w:style w:type="paragraph" w:styleId="CommentText">
    <w:name w:val="annotation text"/>
    <w:basedOn w:val="Normal"/>
    <w:link w:val="CommentTextChar"/>
    <w:uiPriority w:val="99"/>
    <w:unhideWhenUsed/>
    <w:rsid w:val="00E317C4"/>
    <w:pPr>
      <w:spacing w:line="240" w:lineRule="auto"/>
    </w:pPr>
    <w:rPr>
      <w:sz w:val="20"/>
      <w:szCs w:val="20"/>
    </w:rPr>
  </w:style>
  <w:style w:type="character" w:customStyle="1" w:styleId="CommentTextChar">
    <w:name w:val="Comment Text Char"/>
    <w:basedOn w:val="DefaultParagraphFont"/>
    <w:link w:val="CommentText"/>
    <w:uiPriority w:val="99"/>
    <w:rsid w:val="00E317C4"/>
    <w:rPr>
      <w:sz w:val="20"/>
      <w:szCs w:val="20"/>
    </w:rPr>
  </w:style>
  <w:style w:type="paragraph" w:styleId="CommentSubject">
    <w:name w:val="annotation subject"/>
    <w:basedOn w:val="CommentText"/>
    <w:next w:val="CommentText"/>
    <w:link w:val="CommentSubjectChar"/>
    <w:uiPriority w:val="99"/>
    <w:semiHidden/>
    <w:unhideWhenUsed/>
    <w:rsid w:val="00E317C4"/>
    <w:rPr>
      <w:b/>
      <w:bCs/>
    </w:rPr>
  </w:style>
  <w:style w:type="character" w:customStyle="1" w:styleId="CommentSubjectChar">
    <w:name w:val="Comment Subject Char"/>
    <w:basedOn w:val="CommentTextChar"/>
    <w:link w:val="CommentSubject"/>
    <w:uiPriority w:val="99"/>
    <w:semiHidden/>
    <w:rsid w:val="00E317C4"/>
    <w:rPr>
      <w:b/>
      <w:bCs/>
      <w:sz w:val="20"/>
      <w:szCs w:val="20"/>
    </w:rPr>
  </w:style>
  <w:style w:type="paragraph" w:styleId="Revision">
    <w:name w:val="Revision"/>
    <w:hidden/>
    <w:uiPriority w:val="99"/>
    <w:semiHidden/>
    <w:rsid w:val="00E31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9800">
      <w:bodyDiv w:val="1"/>
      <w:marLeft w:val="0"/>
      <w:marRight w:val="0"/>
      <w:marTop w:val="0"/>
      <w:marBottom w:val="0"/>
      <w:divBdr>
        <w:top w:val="none" w:sz="0" w:space="0" w:color="auto"/>
        <w:left w:val="none" w:sz="0" w:space="0" w:color="auto"/>
        <w:bottom w:val="none" w:sz="0" w:space="0" w:color="auto"/>
        <w:right w:val="none" w:sz="0" w:space="0" w:color="auto"/>
      </w:divBdr>
    </w:div>
    <w:div w:id="276646179">
      <w:bodyDiv w:val="1"/>
      <w:marLeft w:val="0"/>
      <w:marRight w:val="0"/>
      <w:marTop w:val="0"/>
      <w:marBottom w:val="0"/>
      <w:divBdr>
        <w:top w:val="none" w:sz="0" w:space="0" w:color="auto"/>
        <w:left w:val="none" w:sz="0" w:space="0" w:color="auto"/>
        <w:bottom w:val="none" w:sz="0" w:space="0" w:color="auto"/>
        <w:right w:val="none" w:sz="0" w:space="0" w:color="auto"/>
      </w:divBdr>
      <w:divsChild>
        <w:div w:id="656811930">
          <w:marLeft w:val="0"/>
          <w:marRight w:val="0"/>
          <w:marTop w:val="0"/>
          <w:marBottom w:val="0"/>
          <w:divBdr>
            <w:top w:val="single" w:sz="6" w:space="0" w:color="DCDCDC"/>
            <w:left w:val="none" w:sz="0" w:space="0" w:color="auto"/>
            <w:bottom w:val="none" w:sz="0" w:space="0" w:color="auto"/>
            <w:right w:val="none" w:sz="0" w:space="0" w:color="auto"/>
          </w:divBdr>
          <w:divsChild>
            <w:div w:id="2034725710">
              <w:marLeft w:val="0"/>
              <w:marRight w:val="0"/>
              <w:marTop w:val="0"/>
              <w:marBottom w:val="0"/>
              <w:divBdr>
                <w:top w:val="none" w:sz="0" w:space="0" w:color="auto"/>
                <w:left w:val="none" w:sz="0" w:space="0" w:color="auto"/>
                <w:bottom w:val="none" w:sz="0" w:space="0" w:color="auto"/>
                <w:right w:val="none" w:sz="0" w:space="0" w:color="auto"/>
              </w:divBdr>
            </w:div>
            <w:div w:id="405345053">
              <w:marLeft w:val="0"/>
              <w:marRight w:val="0"/>
              <w:marTop w:val="0"/>
              <w:marBottom w:val="0"/>
              <w:divBdr>
                <w:top w:val="none" w:sz="0" w:space="0" w:color="auto"/>
                <w:left w:val="none" w:sz="0" w:space="0" w:color="auto"/>
                <w:bottom w:val="none" w:sz="0" w:space="0" w:color="auto"/>
                <w:right w:val="none" w:sz="0" w:space="0" w:color="auto"/>
              </w:divBdr>
            </w:div>
            <w:div w:id="1731927766">
              <w:marLeft w:val="0"/>
              <w:marRight w:val="0"/>
              <w:marTop w:val="0"/>
              <w:marBottom w:val="0"/>
              <w:divBdr>
                <w:top w:val="none" w:sz="0" w:space="0" w:color="auto"/>
                <w:left w:val="none" w:sz="0" w:space="0" w:color="auto"/>
                <w:bottom w:val="none" w:sz="0" w:space="0" w:color="auto"/>
                <w:right w:val="none" w:sz="0" w:space="0" w:color="auto"/>
              </w:divBdr>
            </w:div>
            <w:div w:id="188422609">
              <w:marLeft w:val="0"/>
              <w:marRight w:val="0"/>
              <w:marTop w:val="0"/>
              <w:marBottom w:val="0"/>
              <w:divBdr>
                <w:top w:val="none" w:sz="0" w:space="0" w:color="auto"/>
                <w:left w:val="none" w:sz="0" w:space="0" w:color="auto"/>
                <w:bottom w:val="none" w:sz="0" w:space="0" w:color="auto"/>
                <w:right w:val="none" w:sz="0" w:space="0" w:color="auto"/>
              </w:divBdr>
            </w:div>
            <w:div w:id="1129527">
              <w:marLeft w:val="0"/>
              <w:marRight w:val="0"/>
              <w:marTop w:val="0"/>
              <w:marBottom w:val="0"/>
              <w:divBdr>
                <w:top w:val="none" w:sz="0" w:space="0" w:color="auto"/>
                <w:left w:val="none" w:sz="0" w:space="0" w:color="auto"/>
                <w:bottom w:val="none" w:sz="0" w:space="0" w:color="auto"/>
                <w:right w:val="none" w:sz="0" w:space="0" w:color="auto"/>
              </w:divBdr>
            </w:div>
          </w:divsChild>
        </w:div>
        <w:div w:id="271253895">
          <w:marLeft w:val="0"/>
          <w:marRight w:val="0"/>
          <w:marTop w:val="0"/>
          <w:marBottom w:val="0"/>
          <w:divBdr>
            <w:top w:val="single" w:sz="6" w:space="0" w:color="DCDCDC"/>
            <w:left w:val="none" w:sz="0" w:space="0" w:color="auto"/>
            <w:bottom w:val="none" w:sz="0" w:space="0" w:color="auto"/>
            <w:right w:val="none" w:sz="0" w:space="0" w:color="auto"/>
          </w:divBdr>
          <w:divsChild>
            <w:div w:id="1608655562">
              <w:marLeft w:val="0"/>
              <w:marRight w:val="0"/>
              <w:marTop w:val="0"/>
              <w:marBottom w:val="0"/>
              <w:divBdr>
                <w:top w:val="none" w:sz="0" w:space="0" w:color="auto"/>
                <w:left w:val="none" w:sz="0" w:space="0" w:color="auto"/>
                <w:bottom w:val="none" w:sz="0" w:space="0" w:color="auto"/>
                <w:right w:val="none" w:sz="0" w:space="0" w:color="auto"/>
              </w:divBdr>
            </w:div>
            <w:div w:id="9318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390">
      <w:bodyDiv w:val="1"/>
      <w:marLeft w:val="0"/>
      <w:marRight w:val="0"/>
      <w:marTop w:val="0"/>
      <w:marBottom w:val="0"/>
      <w:divBdr>
        <w:top w:val="none" w:sz="0" w:space="0" w:color="auto"/>
        <w:left w:val="none" w:sz="0" w:space="0" w:color="auto"/>
        <w:bottom w:val="none" w:sz="0" w:space="0" w:color="auto"/>
        <w:right w:val="none" w:sz="0" w:space="0" w:color="auto"/>
      </w:divBdr>
      <w:divsChild>
        <w:div w:id="916407165">
          <w:marLeft w:val="0"/>
          <w:marRight w:val="0"/>
          <w:marTop w:val="0"/>
          <w:marBottom w:val="0"/>
          <w:divBdr>
            <w:top w:val="single" w:sz="6" w:space="0" w:color="DCDCDC"/>
            <w:left w:val="none" w:sz="0" w:space="0" w:color="auto"/>
            <w:bottom w:val="none" w:sz="0" w:space="0" w:color="auto"/>
            <w:right w:val="none" w:sz="0" w:space="0" w:color="auto"/>
          </w:divBdr>
          <w:divsChild>
            <w:div w:id="1412003118">
              <w:marLeft w:val="0"/>
              <w:marRight w:val="0"/>
              <w:marTop w:val="0"/>
              <w:marBottom w:val="0"/>
              <w:divBdr>
                <w:top w:val="none" w:sz="0" w:space="0" w:color="auto"/>
                <w:left w:val="none" w:sz="0" w:space="0" w:color="auto"/>
                <w:bottom w:val="none" w:sz="0" w:space="0" w:color="auto"/>
                <w:right w:val="none" w:sz="0" w:space="0" w:color="auto"/>
              </w:divBdr>
            </w:div>
            <w:div w:id="498354238">
              <w:marLeft w:val="0"/>
              <w:marRight w:val="0"/>
              <w:marTop w:val="0"/>
              <w:marBottom w:val="0"/>
              <w:divBdr>
                <w:top w:val="none" w:sz="0" w:space="0" w:color="auto"/>
                <w:left w:val="none" w:sz="0" w:space="0" w:color="auto"/>
                <w:bottom w:val="none" w:sz="0" w:space="0" w:color="auto"/>
                <w:right w:val="none" w:sz="0" w:space="0" w:color="auto"/>
              </w:divBdr>
            </w:div>
            <w:div w:id="778111158">
              <w:marLeft w:val="0"/>
              <w:marRight w:val="0"/>
              <w:marTop w:val="0"/>
              <w:marBottom w:val="0"/>
              <w:divBdr>
                <w:top w:val="none" w:sz="0" w:space="0" w:color="auto"/>
                <w:left w:val="none" w:sz="0" w:space="0" w:color="auto"/>
                <w:bottom w:val="none" w:sz="0" w:space="0" w:color="auto"/>
                <w:right w:val="none" w:sz="0" w:space="0" w:color="auto"/>
              </w:divBdr>
            </w:div>
            <w:div w:id="1183662678">
              <w:marLeft w:val="0"/>
              <w:marRight w:val="0"/>
              <w:marTop w:val="0"/>
              <w:marBottom w:val="0"/>
              <w:divBdr>
                <w:top w:val="none" w:sz="0" w:space="0" w:color="auto"/>
                <w:left w:val="none" w:sz="0" w:space="0" w:color="auto"/>
                <w:bottom w:val="none" w:sz="0" w:space="0" w:color="auto"/>
                <w:right w:val="none" w:sz="0" w:space="0" w:color="auto"/>
              </w:divBdr>
            </w:div>
            <w:div w:id="1823232627">
              <w:marLeft w:val="0"/>
              <w:marRight w:val="0"/>
              <w:marTop w:val="0"/>
              <w:marBottom w:val="0"/>
              <w:divBdr>
                <w:top w:val="none" w:sz="0" w:space="0" w:color="auto"/>
                <w:left w:val="none" w:sz="0" w:space="0" w:color="auto"/>
                <w:bottom w:val="none" w:sz="0" w:space="0" w:color="auto"/>
                <w:right w:val="none" w:sz="0" w:space="0" w:color="auto"/>
              </w:divBdr>
            </w:div>
          </w:divsChild>
        </w:div>
        <w:div w:id="734816824">
          <w:marLeft w:val="0"/>
          <w:marRight w:val="0"/>
          <w:marTop w:val="0"/>
          <w:marBottom w:val="0"/>
          <w:divBdr>
            <w:top w:val="single" w:sz="6" w:space="0" w:color="DCDCDC"/>
            <w:left w:val="none" w:sz="0" w:space="0" w:color="auto"/>
            <w:bottom w:val="none" w:sz="0" w:space="0" w:color="auto"/>
            <w:right w:val="none" w:sz="0" w:space="0" w:color="auto"/>
          </w:divBdr>
          <w:divsChild>
            <w:div w:id="650136793">
              <w:marLeft w:val="0"/>
              <w:marRight w:val="0"/>
              <w:marTop w:val="0"/>
              <w:marBottom w:val="0"/>
              <w:divBdr>
                <w:top w:val="none" w:sz="0" w:space="0" w:color="auto"/>
                <w:left w:val="none" w:sz="0" w:space="0" w:color="auto"/>
                <w:bottom w:val="none" w:sz="0" w:space="0" w:color="auto"/>
                <w:right w:val="none" w:sz="0" w:space="0" w:color="auto"/>
              </w:divBdr>
            </w:div>
            <w:div w:id="1179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5321">
      <w:bodyDiv w:val="1"/>
      <w:marLeft w:val="0"/>
      <w:marRight w:val="0"/>
      <w:marTop w:val="0"/>
      <w:marBottom w:val="0"/>
      <w:divBdr>
        <w:top w:val="none" w:sz="0" w:space="0" w:color="auto"/>
        <w:left w:val="none" w:sz="0" w:space="0" w:color="auto"/>
        <w:bottom w:val="none" w:sz="0" w:space="0" w:color="auto"/>
        <w:right w:val="none" w:sz="0" w:space="0" w:color="auto"/>
      </w:divBdr>
    </w:div>
    <w:div w:id="704988058">
      <w:bodyDiv w:val="1"/>
      <w:marLeft w:val="0"/>
      <w:marRight w:val="0"/>
      <w:marTop w:val="0"/>
      <w:marBottom w:val="0"/>
      <w:divBdr>
        <w:top w:val="none" w:sz="0" w:space="0" w:color="auto"/>
        <w:left w:val="none" w:sz="0" w:space="0" w:color="auto"/>
        <w:bottom w:val="none" w:sz="0" w:space="0" w:color="auto"/>
        <w:right w:val="none" w:sz="0" w:space="0" w:color="auto"/>
      </w:divBdr>
      <w:divsChild>
        <w:div w:id="1678845693">
          <w:marLeft w:val="0"/>
          <w:marRight w:val="0"/>
          <w:marTop w:val="0"/>
          <w:marBottom w:val="0"/>
          <w:divBdr>
            <w:top w:val="none" w:sz="0" w:space="0" w:color="auto"/>
            <w:left w:val="none" w:sz="0" w:space="0" w:color="auto"/>
            <w:bottom w:val="none" w:sz="0" w:space="0" w:color="auto"/>
            <w:right w:val="none" w:sz="0" w:space="0" w:color="auto"/>
          </w:divBdr>
        </w:div>
        <w:div w:id="294022459">
          <w:marLeft w:val="0"/>
          <w:marRight w:val="0"/>
          <w:marTop w:val="0"/>
          <w:marBottom w:val="0"/>
          <w:divBdr>
            <w:top w:val="none" w:sz="0" w:space="0" w:color="auto"/>
            <w:left w:val="none" w:sz="0" w:space="0" w:color="auto"/>
            <w:bottom w:val="none" w:sz="0" w:space="0" w:color="auto"/>
            <w:right w:val="none" w:sz="0" w:space="0" w:color="auto"/>
          </w:divBdr>
        </w:div>
      </w:divsChild>
    </w:div>
    <w:div w:id="971179960">
      <w:bodyDiv w:val="1"/>
      <w:marLeft w:val="0"/>
      <w:marRight w:val="0"/>
      <w:marTop w:val="0"/>
      <w:marBottom w:val="0"/>
      <w:divBdr>
        <w:top w:val="none" w:sz="0" w:space="0" w:color="auto"/>
        <w:left w:val="none" w:sz="0" w:space="0" w:color="auto"/>
        <w:bottom w:val="none" w:sz="0" w:space="0" w:color="auto"/>
        <w:right w:val="none" w:sz="0" w:space="0" w:color="auto"/>
      </w:divBdr>
    </w:div>
    <w:div w:id="1034961309">
      <w:bodyDiv w:val="1"/>
      <w:marLeft w:val="0"/>
      <w:marRight w:val="0"/>
      <w:marTop w:val="0"/>
      <w:marBottom w:val="0"/>
      <w:divBdr>
        <w:top w:val="none" w:sz="0" w:space="0" w:color="auto"/>
        <w:left w:val="none" w:sz="0" w:space="0" w:color="auto"/>
        <w:bottom w:val="none" w:sz="0" w:space="0" w:color="auto"/>
        <w:right w:val="none" w:sz="0" w:space="0" w:color="auto"/>
      </w:divBdr>
    </w:div>
    <w:div w:id="1222863718">
      <w:bodyDiv w:val="1"/>
      <w:marLeft w:val="0"/>
      <w:marRight w:val="0"/>
      <w:marTop w:val="0"/>
      <w:marBottom w:val="0"/>
      <w:divBdr>
        <w:top w:val="none" w:sz="0" w:space="0" w:color="auto"/>
        <w:left w:val="none" w:sz="0" w:space="0" w:color="auto"/>
        <w:bottom w:val="none" w:sz="0" w:space="0" w:color="auto"/>
        <w:right w:val="none" w:sz="0" w:space="0" w:color="auto"/>
      </w:divBdr>
    </w:div>
    <w:div w:id="1366827052">
      <w:bodyDiv w:val="1"/>
      <w:marLeft w:val="0"/>
      <w:marRight w:val="0"/>
      <w:marTop w:val="0"/>
      <w:marBottom w:val="0"/>
      <w:divBdr>
        <w:top w:val="none" w:sz="0" w:space="0" w:color="auto"/>
        <w:left w:val="none" w:sz="0" w:space="0" w:color="auto"/>
        <w:bottom w:val="none" w:sz="0" w:space="0" w:color="auto"/>
        <w:right w:val="none" w:sz="0" w:space="0" w:color="auto"/>
      </w:divBdr>
    </w:div>
    <w:div w:id="1387139357">
      <w:bodyDiv w:val="1"/>
      <w:marLeft w:val="0"/>
      <w:marRight w:val="0"/>
      <w:marTop w:val="0"/>
      <w:marBottom w:val="0"/>
      <w:divBdr>
        <w:top w:val="none" w:sz="0" w:space="0" w:color="auto"/>
        <w:left w:val="none" w:sz="0" w:space="0" w:color="auto"/>
        <w:bottom w:val="none" w:sz="0" w:space="0" w:color="auto"/>
        <w:right w:val="none" w:sz="0" w:space="0" w:color="auto"/>
      </w:divBdr>
      <w:divsChild>
        <w:div w:id="1072460661">
          <w:marLeft w:val="0"/>
          <w:marRight w:val="0"/>
          <w:marTop w:val="0"/>
          <w:marBottom w:val="0"/>
          <w:divBdr>
            <w:top w:val="none" w:sz="0" w:space="0" w:color="auto"/>
            <w:left w:val="none" w:sz="0" w:space="0" w:color="auto"/>
            <w:bottom w:val="none" w:sz="0" w:space="0" w:color="auto"/>
            <w:right w:val="none" w:sz="0" w:space="0" w:color="auto"/>
          </w:divBdr>
        </w:div>
        <w:div w:id="394014538">
          <w:marLeft w:val="0"/>
          <w:marRight w:val="0"/>
          <w:marTop w:val="0"/>
          <w:marBottom w:val="0"/>
          <w:divBdr>
            <w:top w:val="none" w:sz="0" w:space="0" w:color="auto"/>
            <w:left w:val="none" w:sz="0" w:space="0" w:color="auto"/>
            <w:bottom w:val="none" w:sz="0" w:space="0" w:color="auto"/>
            <w:right w:val="none" w:sz="0" w:space="0" w:color="auto"/>
          </w:divBdr>
        </w:div>
      </w:divsChild>
    </w:div>
    <w:div w:id="1467620226">
      <w:bodyDiv w:val="1"/>
      <w:marLeft w:val="0"/>
      <w:marRight w:val="0"/>
      <w:marTop w:val="0"/>
      <w:marBottom w:val="0"/>
      <w:divBdr>
        <w:top w:val="none" w:sz="0" w:space="0" w:color="auto"/>
        <w:left w:val="none" w:sz="0" w:space="0" w:color="auto"/>
        <w:bottom w:val="none" w:sz="0" w:space="0" w:color="auto"/>
        <w:right w:val="none" w:sz="0" w:space="0" w:color="auto"/>
      </w:divBdr>
    </w:div>
    <w:div w:id="1559390787">
      <w:bodyDiv w:val="1"/>
      <w:marLeft w:val="0"/>
      <w:marRight w:val="0"/>
      <w:marTop w:val="0"/>
      <w:marBottom w:val="0"/>
      <w:divBdr>
        <w:top w:val="none" w:sz="0" w:space="0" w:color="auto"/>
        <w:left w:val="none" w:sz="0" w:space="0" w:color="auto"/>
        <w:bottom w:val="none" w:sz="0" w:space="0" w:color="auto"/>
        <w:right w:val="none" w:sz="0" w:space="0" w:color="auto"/>
      </w:divBdr>
      <w:divsChild>
        <w:div w:id="789789312">
          <w:marLeft w:val="547"/>
          <w:marRight w:val="0"/>
          <w:marTop w:val="200"/>
          <w:marBottom w:val="0"/>
          <w:divBdr>
            <w:top w:val="none" w:sz="0" w:space="0" w:color="auto"/>
            <w:left w:val="none" w:sz="0" w:space="0" w:color="auto"/>
            <w:bottom w:val="none" w:sz="0" w:space="0" w:color="auto"/>
            <w:right w:val="none" w:sz="0" w:space="0" w:color="auto"/>
          </w:divBdr>
        </w:div>
      </w:divsChild>
    </w:div>
    <w:div w:id="1599412047">
      <w:bodyDiv w:val="1"/>
      <w:marLeft w:val="0"/>
      <w:marRight w:val="0"/>
      <w:marTop w:val="0"/>
      <w:marBottom w:val="0"/>
      <w:divBdr>
        <w:top w:val="none" w:sz="0" w:space="0" w:color="auto"/>
        <w:left w:val="none" w:sz="0" w:space="0" w:color="auto"/>
        <w:bottom w:val="none" w:sz="0" w:space="0" w:color="auto"/>
        <w:right w:val="none" w:sz="0" w:space="0" w:color="auto"/>
      </w:divBdr>
    </w:div>
    <w:div w:id="1820026496">
      <w:bodyDiv w:val="1"/>
      <w:marLeft w:val="0"/>
      <w:marRight w:val="0"/>
      <w:marTop w:val="0"/>
      <w:marBottom w:val="0"/>
      <w:divBdr>
        <w:top w:val="none" w:sz="0" w:space="0" w:color="auto"/>
        <w:left w:val="none" w:sz="0" w:space="0" w:color="auto"/>
        <w:bottom w:val="none" w:sz="0" w:space="0" w:color="auto"/>
        <w:right w:val="none" w:sz="0" w:space="0" w:color="auto"/>
      </w:divBdr>
    </w:div>
    <w:div w:id="19047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28" TargetMode="External"/><Relationship Id="rId13" Type="http://schemas.openxmlformats.org/officeDocument/2006/relationships/hyperlink" Target="https://autismearlysupport.org.uk/programme-of-support-for-parents-car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ng87" TargetMode="External"/><Relationship Id="rId12" Type="http://schemas.openxmlformats.org/officeDocument/2006/relationships/hyperlink" Target="https://www.buckinghamshire.gov.uk/schools-and-learning/bucks-sendias-servi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psych.ac.uk/members/public-members-list"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nmc.org.uk/registration/search-the-regis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cpc-uk.org/" TargetMode="External"/><Relationship Id="rId14" Type="http://schemas.openxmlformats.org/officeDocument/2006/relationships/hyperlink" Target="https://www.oxfordhealth.nhs.uk/camhs/support/refer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AminiTabrizi Nina (RNU) Oxford Health</dc:creator>
  <cp:keywords/>
  <dc:description/>
  <cp:lastModifiedBy>AminiTabrizi Nina (RNU) Oxford Health</cp:lastModifiedBy>
  <cp:revision>13</cp:revision>
  <dcterms:created xsi:type="dcterms:W3CDTF">2025-04-17T07:03:00Z</dcterms:created>
  <dcterms:modified xsi:type="dcterms:W3CDTF">2025-05-01T15:04:00Z</dcterms:modified>
</cp:coreProperties>
</file>