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83C65" w14:textId="77777777" w:rsidR="005F5131" w:rsidRPr="005F5131" w:rsidRDefault="005F5131" w:rsidP="005F5131">
      <w:pPr>
        <w:rPr>
          <w:b/>
          <w:bCs/>
          <w:sz w:val="24"/>
          <w:szCs w:val="24"/>
          <w:lang w:eastAsia="en-GB"/>
        </w:rPr>
      </w:pPr>
      <w:r w:rsidRPr="005F5131">
        <w:rPr>
          <w:rFonts w:ascii="Arial" w:hAnsi="Arial"/>
          <w:b/>
          <w:bCs/>
          <w:sz w:val="24"/>
          <w:szCs w:val="24"/>
          <w:bdr w:val="none" w:sz="0" w:space="0" w:color="auto" w:frame="1"/>
          <w:lang w:eastAsia="en-GB"/>
        </w:rPr>
        <w:t>Saffron House,</w:t>
      </w:r>
      <w:r w:rsidRPr="005F5131">
        <w:rPr>
          <w:rFonts w:ascii="Arial" w:hAnsi="Arial"/>
          <w:b/>
          <w:bCs/>
          <w:sz w:val="24"/>
          <w:szCs w:val="24"/>
          <w:bdr w:val="none" w:sz="0" w:space="0" w:color="auto" w:frame="1"/>
          <w:lang w:eastAsia="en-GB"/>
        </w:rPr>
        <w:br/>
      </w:r>
      <w:r w:rsidRPr="005F5131">
        <w:rPr>
          <w:b/>
          <w:bCs/>
          <w:sz w:val="24"/>
          <w:szCs w:val="24"/>
          <w:bdr w:val="none" w:sz="0" w:space="0" w:color="auto" w:frame="1"/>
          <w:lang w:eastAsia="en-GB"/>
        </w:rPr>
        <w:t>Oxford Health NHS Foundation Trust</w:t>
      </w:r>
      <w:r w:rsidRPr="005F5131">
        <w:rPr>
          <w:rFonts w:ascii="Arial" w:hAnsi="Arial"/>
          <w:b/>
          <w:bCs/>
          <w:sz w:val="24"/>
          <w:szCs w:val="24"/>
          <w:bdr w:val="none" w:sz="0" w:space="0" w:color="auto" w:frame="1"/>
          <w:lang w:eastAsia="en-GB"/>
        </w:rPr>
        <w:t>,</w:t>
      </w:r>
      <w:r w:rsidRPr="005F5131">
        <w:rPr>
          <w:rFonts w:ascii="Arial" w:hAnsi="Arial"/>
          <w:b/>
          <w:bCs/>
          <w:sz w:val="24"/>
          <w:szCs w:val="24"/>
          <w:bdr w:val="none" w:sz="0" w:space="0" w:color="auto" w:frame="1"/>
          <w:lang w:eastAsia="en-GB"/>
        </w:rPr>
        <w:br/>
      </w:r>
      <w:r w:rsidRPr="005F5131">
        <w:rPr>
          <w:b/>
          <w:bCs/>
          <w:sz w:val="24"/>
          <w:szCs w:val="24"/>
          <w:lang w:eastAsia="en-GB"/>
        </w:rPr>
        <w:t>Easton St,</w:t>
      </w:r>
      <w:r w:rsidRPr="005F5131">
        <w:rPr>
          <w:b/>
          <w:bCs/>
          <w:sz w:val="24"/>
          <w:szCs w:val="24"/>
          <w:lang w:eastAsia="en-GB"/>
        </w:rPr>
        <w:br/>
        <w:t>High Wycombe</w:t>
      </w:r>
    </w:p>
    <w:p w14:paraId="2701AADC" w14:textId="77777777" w:rsidR="005F5131" w:rsidRPr="005F5131" w:rsidRDefault="005F5131" w:rsidP="005F5131">
      <w:pPr>
        <w:rPr>
          <w:rFonts w:ascii="Arial" w:hAnsi="Arial"/>
          <w:b/>
          <w:bCs/>
          <w:sz w:val="24"/>
          <w:szCs w:val="24"/>
          <w:lang w:eastAsia="en-GB"/>
        </w:rPr>
      </w:pPr>
      <w:r w:rsidRPr="005F5131">
        <w:rPr>
          <w:rFonts w:ascii="Arial" w:hAnsi="Arial"/>
          <w:b/>
          <w:bCs/>
          <w:sz w:val="24"/>
          <w:szCs w:val="24"/>
          <w:bdr w:val="none" w:sz="0" w:space="0" w:color="auto" w:frame="1"/>
          <w:lang w:eastAsia="en-GB"/>
        </w:rPr>
        <w:t>HP11 1NH</w:t>
      </w:r>
    </w:p>
    <w:p w14:paraId="63309315" w14:textId="28AA8F58" w:rsidR="005F5131" w:rsidRDefault="005F513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09523" wp14:editId="2DBDD77B">
                <wp:simplePos x="0" y="0"/>
                <wp:positionH relativeFrom="column">
                  <wp:posOffset>3714750</wp:posOffset>
                </wp:positionH>
                <wp:positionV relativeFrom="paragraph">
                  <wp:posOffset>1454150</wp:posOffset>
                </wp:positionV>
                <wp:extent cx="1143000" cy="1076325"/>
                <wp:effectExtent l="19050" t="1905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763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A0DCB2" id="Oval 2" o:spid="_x0000_s1026" style="position:absolute;margin-left:292.5pt;margin-top:114.5pt;width:90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" filled="f" strokecolor="red" strokeweight="3pt">
                <v:stroke joinstyle="miter"/>
              </v:oval>
            </w:pict>
          </mc:Fallback>
        </mc:AlternateContent>
      </w:r>
      <w:r w:rsidRPr="005F5131">
        <w:drawing>
          <wp:inline distT="0" distB="0" distL="0" distR="0" wp14:anchorId="27160804" wp14:editId="11995A6D">
            <wp:extent cx="5731510" cy="41046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0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0D255" w14:textId="77777777" w:rsidR="005F5131" w:rsidRPr="00900247" w:rsidRDefault="005F5131" w:rsidP="005F5131">
      <w:pPr>
        <w:rPr>
          <w:rFonts w:ascii="Arial" w:hAnsi="Arial" w:cs="Arial"/>
          <w:b/>
          <w:color w:val="000000"/>
          <w:u w:val="single"/>
        </w:rPr>
      </w:pPr>
      <w:r w:rsidRPr="00900247">
        <w:rPr>
          <w:rFonts w:ascii="Arial" w:hAnsi="Arial" w:cs="Arial"/>
          <w:b/>
          <w:color w:val="000000"/>
          <w:u w:val="single"/>
        </w:rPr>
        <w:t>Parking</w:t>
      </w:r>
    </w:p>
    <w:p w14:paraId="357205CF" w14:textId="77777777" w:rsidR="005F5131" w:rsidRDefault="005F5131" w:rsidP="005F5131">
      <w:r w:rsidRPr="00900247">
        <w:rPr>
          <w:rFonts w:ascii="Arial" w:hAnsi="Arial" w:cs="Arial"/>
        </w:rPr>
        <w:t xml:space="preserve">There are several </w:t>
      </w:r>
      <w:r w:rsidRPr="00487104">
        <w:rPr>
          <w:rFonts w:ascii="Arial" w:hAnsi="Arial" w:cs="Arial"/>
        </w:rPr>
        <w:t>multi-storey</w:t>
      </w:r>
      <w:r w:rsidRPr="00900247">
        <w:rPr>
          <w:rFonts w:ascii="Arial" w:hAnsi="Arial" w:cs="Arial"/>
        </w:rPr>
        <w:t xml:space="preserve"> car parks, the nearest on Easton street which currently charges £</w:t>
      </w:r>
      <w:r>
        <w:rPr>
          <w:rFonts w:ascii="Arial" w:hAnsi="Arial" w:cs="Arial"/>
        </w:rPr>
        <w:t>9</w:t>
      </w:r>
      <w:r w:rsidRPr="00900247">
        <w:rPr>
          <w:rFonts w:ascii="Arial" w:hAnsi="Arial" w:cs="Arial"/>
        </w:rPr>
        <w:t>/day.  An open car park is available on Totteridge Road (first right after the station) for £</w:t>
      </w:r>
      <w:r>
        <w:rPr>
          <w:rFonts w:ascii="Arial" w:hAnsi="Arial" w:cs="Arial"/>
        </w:rPr>
        <w:t>9</w:t>
      </w:r>
      <w:r w:rsidRPr="00900247">
        <w:rPr>
          <w:rFonts w:ascii="Arial" w:hAnsi="Arial" w:cs="Arial"/>
        </w:rPr>
        <w:t>/day</w:t>
      </w:r>
    </w:p>
    <w:p w14:paraId="3249DBD7" w14:textId="77777777" w:rsidR="005F5131" w:rsidRDefault="005F5131"/>
    <w:sectPr w:rsidR="005F513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4A685" w14:textId="77777777" w:rsidR="005F5131" w:rsidRDefault="005F5131" w:rsidP="005F5131">
      <w:pPr>
        <w:spacing w:after="0" w:line="240" w:lineRule="auto"/>
      </w:pPr>
      <w:r>
        <w:separator/>
      </w:r>
    </w:p>
  </w:endnote>
  <w:endnote w:type="continuationSeparator" w:id="0">
    <w:p w14:paraId="2173995A" w14:textId="77777777" w:rsidR="005F5131" w:rsidRDefault="005F5131" w:rsidP="005F5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8F6F2" w14:textId="77777777" w:rsidR="005F5131" w:rsidRDefault="005F5131" w:rsidP="005F5131">
      <w:pPr>
        <w:spacing w:after="0" w:line="240" w:lineRule="auto"/>
      </w:pPr>
      <w:r>
        <w:separator/>
      </w:r>
    </w:p>
  </w:footnote>
  <w:footnote w:type="continuationSeparator" w:id="0">
    <w:p w14:paraId="0D7368B7" w14:textId="77777777" w:rsidR="005F5131" w:rsidRDefault="005F5131" w:rsidP="005F5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258E3" w14:textId="14A5C819" w:rsidR="005F5131" w:rsidRDefault="005F513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6B9E81" wp14:editId="72A0BA23">
          <wp:simplePos x="0" y="0"/>
          <wp:positionH relativeFrom="column">
            <wp:posOffset>-476250</wp:posOffset>
          </wp:positionH>
          <wp:positionV relativeFrom="paragraph">
            <wp:posOffset>-372110</wp:posOffset>
          </wp:positionV>
          <wp:extent cx="2468880" cy="565150"/>
          <wp:effectExtent l="0" t="0" r="762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48" t="8789" r="41614" b="14650"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77F199D" wp14:editId="36FA1EAE">
          <wp:simplePos x="0" y="0"/>
          <wp:positionH relativeFrom="page">
            <wp:posOffset>4799330</wp:posOffset>
          </wp:positionH>
          <wp:positionV relativeFrom="paragraph">
            <wp:posOffset>-591185</wp:posOffset>
          </wp:positionV>
          <wp:extent cx="2751455" cy="1233170"/>
          <wp:effectExtent l="0" t="0" r="0" b="5080"/>
          <wp:wrapSquare wrapText="bothSides"/>
          <wp:docPr id="3" name="Picture 3" descr="cid:image017.jpg@01D28117.E56136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id:image017.jpg@01D28117.E561367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1455" cy="1233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31"/>
    <w:rsid w:val="005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E801C"/>
  <w15:chartTrackingRefBased/>
  <w15:docId w15:val="{61C28FC5-25A6-4408-974E-1E37F8A6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1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131"/>
  </w:style>
  <w:style w:type="paragraph" w:styleId="Footer">
    <w:name w:val="footer"/>
    <w:basedOn w:val="Normal"/>
    <w:link w:val="FooterChar"/>
    <w:uiPriority w:val="99"/>
    <w:unhideWhenUsed/>
    <w:rsid w:val="005F51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131"/>
  </w:style>
  <w:style w:type="paragraph" w:customStyle="1" w:styleId="qrshpb">
    <w:name w:val="qrshpb"/>
    <w:basedOn w:val="Normal"/>
    <w:rsid w:val="005F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rzxr">
    <w:name w:val="lrzxr"/>
    <w:basedOn w:val="DefaultParagraphFont"/>
    <w:rsid w:val="005F5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17.jpg@01D28117.E5613670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Carragher Nicholas (RNU) Oxford Health</dc:creator>
  <cp:keywords/>
  <dc:description/>
  <cp:lastModifiedBy>Carragher Nicholas (RNU) Oxford Health</cp:lastModifiedBy>
  <cp:revision>1</cp:revision>
  <dcterms:created xsi:type="dcterms:W3CDTF">2021-09-02T10:39:00Z</dcterms:created>
  <dcterms:modified xsi:type="dcterms:W3CDTF">2021-09-02T10:46:00Z</dcterms:modified>
</cp:coreProperties>
</file>