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ED85C" w14:textId="5437E64F" w:rsidR="00B00FAA" w:rsidRPr="00DA3A65" w:rsidRDefault="000163B3" w:rsidP="00E45C56">
      <w:pPr>
        <w:tabs>
          <w:tab w:val="left" w:pos="240"/>
          <w:tab w:val="right" w:pos="11056"/>
        </w:tabs>
        <w:rPr>
          <w:rFonts w:ascii="Arial" w:hAnsi="Arial" w:cs="Arial"/>
          <w:b/>
        </w:rPr>
      </w:pPr>
      <w:r>
        <w:tab/>
      </w:r>
      <w:r w:rsidR="00DA3A65">
        <w:t xml:space="preserve">                          </w:t>
      </w:r>
      <w:r w:rsidR="00E45C56">
        <w:t xml:space="preserve">                  </w:t>
      </w:r>
    </w:p>
    <w:p w14:paraId="2F3F1B0A" w14:textId="77777777" w:rsidR="00B62B8E" w:rsidRPr="00573ED4" w:rsidRDefault="00091212" w:rsidP="00E45C56">
      <w:pPr>
        <w:tabs>
          <w:tab w:val="left" w:pos="240"/>
          <w:tab w:val="right" w:pos="11056"/>
        </w:tabs>
        <w:jc w:val="center"/>
        <w:rPr>
          <w:rFonts w:ascii="Arial" w:hAnsi="Arial" w:cs="Arial"/>
          <w:b/>
        </w:rPr>
      </w:pPr>
      <w:r>
        <w:rPr>
          <w:rFonts w:ascii="Arial" w:hAnsi="Arial" w:cs="Arial"/>
          <w:b/>
        </w:rPr>
        <w:t>Hand Arches</w:t>
      </w:r>
      <w:r w:rsidR="00573ED4">
        <w:rPr>
          <w:rFonts w:ascii="Arial" w:hAnsi="Arial" w:cs="Arial"/>
          <w:b/>
        </w:rPr>
        <w:t xml:space="preserve"> </w:t>
      </w:r>
      <w:r w:rsidR="00E45C56">
        <w:rPr>
          <w:rFonts w:ascii="Arial" w:hAnsi="Arial" w:cs="Arial"/>
          <w:b/>
        </w:rPr>
        <w:t>– Primary Children</w:t>
      </w:r>
    </w:p>
    <w:p w14:paraId="22FD0B67" w14:textId="664DE4B3" w:rsidR="000163B3" w:rsidRPr="00A839A9" w:rsidRDefault="000163B3" w:rsidP="00E45C56">
      <w:pPr>
        <w:spacing w:before="100" w:beforeAutospacing="1" w:after="100" w:afterAutospacing="1"/>
        <w:rPr>
          <w:rFonts w:ascii="Arial" w:hAnsi="Arial" w:cs="Arial"/>
        </w:rPr>
      </w:pPr>
      <w:r w:rsidRPr="006F3EED">
        <w:rPr>
          <w:rFonts w:ascii="Arial" w:hAnsi="Arial" w:cs="Arial"/>
          <w:sz w:val="24"/>
          <w:szCs w:val="24"/>
          <w:u w:val="single"/>
        </w:rPr>
        <w:t>What is it?</w:t>
      </w:r>
      <w:r w:rsidR="00A839A9" w:rsidRPr="006F3EED">
        <w:rPr>
          <w:rFonts w:ascii="Arial" w:hAnsi="Arial" w:cs="Arial"/>
          <w:sz w:val="24"/>
          <w:szCs w:val="24"/>
        </w:rPr>
        <w:t xml:space="preserve"> </w:t>
      </w:r>
      <w:r w:rsidR="00641900" w:rsidRPr="00641900">
        <w:rPr>
          <w:rFonts w:ascii="Arial" w:hAnsi="Arial" w:cs="Arial"/>
        </w:rPr>
        <w:t xml:space="preserve">There are several arches within the palm of your hand that enable the hand to grasp objects of </w:t>
      </w:r>
      <w:r w:rsidR="00641900">
        <w:rPr>
          <w:rFonts w:ascii="Arial" w:hAnsi="Arial" w:cs="Arial"/>
        </w:rPr>
        <w:t xml:space="preserve">different sizes and shapes. </w:t>
      </w:r>
      <w:r w:rsidR="00641900" w:rsidRPr="00641900">
        <w:rPr>
          <w:rFonts w:ascii="Arial" w:hAnsi="Arial" w:cs="Arial"/>
        </w:rPr>
        <w:t>These arches direct the skilled movement of your fingers and control the power of your grasp.</w:t>
      </w:r>
      <w:r w:rsidR="00B61B16" w:rsidRPr="00B61B16">
        <w:t xml:space="preserve"> </w:t>
      </w:r>
      <w:r w:rsidR="00B61B16" w:rsidRPr="00B61B16">
        <w:rPr>
          <w:rFonts w:ascii="Arial" w:hAnsi="Arial" w:cs="Arial"/>
        </w:rPr>
        <w:t>In your hand there are three main arches, two transverse and one longitudinal arch. One arch is rigid, but the other two are flexible and are maintained by the use of those tiny muscles in your hand. You can see the shape of your arches by touching thumb</w:t>
      </w:r>
      <w:r w:rsidR="00DC1723">
        <w:rPr>
          <w:rFonts w:ascii="Arial" w:hAnsi="Arial" w:cs="Arial"/>
        </w:rPr>
        <w:t xml:space="preserve"> to index finger or thumb to little finger</w:t>
      </w:r>
      <w:r w:rsidR="009D01F8">
        <w:rPr>
          <w:rFonts w:ascii="Arial" w:hAnsi="Arial" w:cs="Arial"/>
        </w:rPr>
        <w:t>.</w:t>
      </w:r>
    </w:p>
    <w:p w14:paraId="60AB2DCE" w14:textId="5EAEF8B2" w:rsidR="000163B3" w:rsidRPr="003E6474" w:rsidRDefault="000163B3" w:rsidP="00E45C56">
      <w:pPr>
        <w:rPr>
          <w:rFonts w:ascii="Arial" w:hAnsi="Arial" w:cs="Arial"/>
        </w:rPr>
      </w:pPr>
      <w:r w:rsidRPr="006F3EED">
        <w:rPr>
          <w:rFonts w:ascii="Arial" w:hAnsi="Arial" w:cs="Arial"/>
          <w:sz w:val="24"/>
          <w:szCs w:val="24"/>
          <w:u w:val="single"/>
        </w:rPr>
        <w:t>Why is it important?</w:t>
      </w:r>
      <w:r w:rsidR="006F3EED" w:rsidRPr="006F3EED">
        <w:rPr>
          <w:rFonts w:ascii="Arial" w:hAnsi="Arial" w:cs="Arial"/>
          <w:sz w:val="24"/>
          <w:szCs w:val="24"/>
        </w:rPr>
        <w:t xml:space="preserve"> </w:t>
      </w:r>
      <w:r w:rsidR="003E6474">
        <w:rPr>
          <w:rFonts w:ascii="Arial" w:hAnsi="Arial" w:cs="Arial"/>
        </w:rPr>
        <w:t xml:space="preserve">Hand arches are important for cutting with cutlery and scissor </w:t>
      </w:r>
      <w:r w:rsidR="007E0BB4">
        <w:rPr>
          <w:rFonts w:ascii="Arial" w:hAnsi="Arial" w:cs="Arial"/>
        </w:rPr>
        <w:t>work,</w:t>
      </w:r>
      <w:r w:rsidR="003E6474">
        <w:rPr>
          <w:rFonts w:ascii="Arial" w:hAnsi="Arial" w:cs="Arial"/>
        </w:rPr>
        <w:t xml:space="preserve"> for precise grasps and for handwriting</w:t>
      </w:r>
      <w:r w:rsidR="00B61B16">
        <w:rPr>
          <w:rFonts w:ascii="Arial" w:hAnsi="Arial" w:cs="Arial"/>
        </w:rPr>
        <w:t>.</w:t>
      </w:r>
      <w:r w:rsidR="00B61B16" w:rsidRPr="00B61B16">
        <w:rPr>
          <w:rFonts w:ascii="Arial" w:hAnsi="Arial" w:cs="Arial"/>
        </w:rPr>
        <w:t xml:space="preserve"> The three arches work to balance stability and mobility in the hand. The arches and bones in the hand work together to provide the stability needed for writing, </w:t>
      </w:r>
      <w:proofErr w:type="gramStart"/>
      <w:r w:rsidR="00B61B16" w:rsidRPr="00B61B16">
        <w:rPr>
          <w:rFonts w:ascii="Arial" w:hAnsi="Arial" w:cs="Arial"/>
        </w:rPr>
        <w:t>gripping</w:t>
      </w:r>
      <w:proofErr w:type="gramEnd"/>
      <w:r w:rsidR="00B61B16" w:rsidRPr="00B61B16">
        <w:rPr>
          <w:rFonts w:ascii="Arial" w:hAnsi="Arial" w:cs="Arial"/>
        </w:rPr>
        <w:t xml:space="preserve"> or lifting objects, and other fine motor tasks.  Mobility of the hand is necessary for using your fingers or for adjusting the tightness of your grip depending on the size of the object you’re holding</w:t>
      </w:r>
      <w:r w:rsidR="00B61B16">
        <w:rPr>
          <w:rFonts w:ascii="Arial" w:hAnsi="Arial" w:cs="Arial"/>
        </w:rPr>
        <w:t>.</w:t>
      </w:r>
    </w:p>
    <w:p w14:paraId="22092B4D" w14:textId="18ABF3D1" w:rsidR="00A50077" w:rsidRDefault="00A839A9" w:rsidP="00E45C56">
      <w:pPr>
        <w:pStyle w:val="NoSpacing"/>
        <w:spacing w:line="276" w:lineRule="auto"/>
        <w:rPr>
          <w:rFonts w:ascii="Arial" w:hAnsi="Arial" w:cs="Arial"/>
        </w:rPr>
      </w:pPr>
      <w:r w:rsidRPr="006F3EED">
        <w:rPr>
          <w:rFonts w:ascii="Arial" w:hAnsi="Arial" w:cs="Arial"/>
          <w:sz w:val="24"/>
          <w:szCs w:val="24"/>
          <w:u w:val="single"/>
        </w:rPr>
        <w:t>How you can help</w:t>
      </w:r>
      <w:r w:rsidRPr="00B00FAA">
        <w:rPr>
          <w:rFonts w:ascii="Arial" w:hAnsi="Arial" w:cs="Arial"/>
          <w:u w:val="single"/>
        </w:rPr>
        <w:t>:</w:t>
      </w:r>
      <w:r w:rsidR="006F3EED">
        <w:rPr>
          <w:rFonts w:ascii="Arial" w:hAnsi="Arial" w:cs="Arial"/>
        </w:rPr>
        <w:t xml:space="preserve"> </w:t>
      </w:r>
      <w:r w:rsidR="00237051" w:rsidRPr="00B00FAA">
        <w:rPr>
          <w:rFonts w:ascii="Arial" w:hAnsi="Arial" w:cs="Arial"/>
        </w:rPr>
        <w:t xml:space="preserve">Demonstrate to your child how </w:t>
      </w:r>
      <w:r w:rsidR="00573ED4">
        <w:rPr>
          <w:rFonts w:ascii="Arial" w:hAnsi="Arial" w:cs="Arial"/>
        </w:rPr>
        <w:t xml:space="preserve">to </w:t>
      </w:r>
      <w:r w:rsidR="003E6474">
        <w:rPr>
          <w:rFonts w:ascii="Arial" w:hAnsi="Arial" w:cs="Arial"/>
        </w:rPr>
        <w:t>ho</w:t>
      </w:r>
      <w:r w:rsidR="00DC1723">
        <w:rPr>
          <w:rFonts w:ascii="Arial" w:hAnsi="Arial" w:cs="Arial"/>
        </w:rPr>
        <w:t>ld objects, or weight bear on the</w:t>
      </w:r>
      <w:r w:rsidR="003E6474">
        <w:rPr>
          <w:rFonts w:ascii="Arial" w:hAnsi="Arial" w:cs="Arial"/>
        </w:rPr>
        <w:t xml:space="preserve"> </w:t>
      </w:r>
      <w:r w:rsidR="007E0BB4">
        <w:rPr>
          <w:rFonts w:ascii="Arial" w:hAnsi="Arial" w:cs="Arial"/>
        </w:rPr>
        <w:t xml:space="preserve">hands </w:t>
      </w:r>
      <w:proofErr w:type="gramStart"/>
      <w:r w:rsidR="007E0BB4">
        <w:rPr>
          <w:rFonts w:ascii="Arial" w:hAnsi="Arial" w:cs="Arial"/>
        </w:rPr>
        <w:t>in</w:t>
      </w:r>
      <w:r w:rsidR="003E6474">
        <w:rPr>
          <w:rFonts w:ascii="Arial" w:hAnsi="Arial" w:cs="Arial"/>
        </w:rPr>
        <w:t xml:space="preserve"> order to</w:t>
      </w:r>
      <w:proofErr w:type="gramEnd"/>
      <w:r w:rsidR="003E6474">
        <w:rPr>
          <w:rFonts w:ascii="Arial" w:hAnsi="Arial" w:cs="Arial"/>
        </w:rPr>
        <w:t xml:space="preserve"> develop these muscles</w:t>
      </w:r>
    </w:p>
    <w:p w14:paraId="54CEFF4A" w14:textId="77777777" w:rsidR="00B00FAA" w:rsidRPr="006F3EED" w:rsidRDefault="00B00FAA" w:rsidP="00E45C56">
      <w:pPr>
        <w:pStyle w:val="NoSpacing"/>
        <w:spacing w:line="276" w:lineRule="auto"/>
        <w:rPr>
          <w:rFonts w:ascii="Arial" w:hAnsi="Arial" w:cs="Arial"/>
          <w:sz w:val="10"/>
          <w:szCs w:val="10"/>
          <w:u w:val="single"/>
        </w:rPr>
      </w:pPr>
    </w:p>
    <w:p w14:paraId="24249D51" w14:textId="2D739A35" w:rsidR="00BF007E" w:rsidRPr="006F3EED" w:rsidRDefault="00237051" w:rsidP="00E45C56">
      <w:pPr>
        <w:pStyle w:val="NoSpacing"/>
        <w:numPr>
          <w:ilvl w:val="0"/>
          <w:numId w:val="12"/>
        </w:numPr>
        <w:spacing w:line="276" w:lineRule="auto"/>
        <w:rPr>
          <w:rFonts w:ascii="Arial" w:hAnsi="Arial" w:cs="Arial"/>
        </w:rPr>
      </w:pPr>
      <w:r w:rsidRPr="006F3EED">
        <w:rPr>
          <w:rFonts w:ascii="Arial" w:hAnsi="Arial" w:cs="Arial"/>
        </w:rPr>
        <w:t>Offer you child plenty of eve</w:t>
      </w:r>
      <w:r w:rsidR="003E6474" w:rsidRPr="006F3EED">
        <w:rPr>
          <w:rFonts w:ascii="Arial" w:hAnsi="Arial" w:cs="Arial"/>
        </w:rPr>
        <w:t>ryday opportunities to handle</w:t>
      </w:r>
      <w:r w:rsidRPr="006F3EED">
        <w:rPr>
          <w:rFonts w:ascii="Arial" w:hAnsi="Arial" w:cs="Arial"/>
        </w:rPr>
        <w:t xml:space="preserve"> objects </w:t>
      </w:r>
      <w:r w:rsidR="003E6474" w:rsidRPr="006F3EED">
        <w:rPr>
          <w:rFonts w:ascii="Arial" w:hAnsi="Arial" w:cs="Arial"/>
        </w:rPr>
        <w:t xml:space="preserve">of various sizes </w:t>
      </w:r>
      <w:r w:rsidRPr="006F3EED">
        <w:rPr>
          <w:rFonts w:ascii="Arial" w:hAnsi="Arial" w:cs="Arial"/>
        </w:rPr>
        <w:t xml:space="preserve">(if safe and </w:t>
      </w:r>
      <w:r w:rsidR="008C7697" w:rsidRPr="006F3EED">
        <w:rPr>
          <w:rFonts w:ascii="Arial" w:hAnsi="Arial" w:cs="Arial"/>
        </w:rPr>
        <w:t xml:space="preserve">appropriate) to practice </w:t>
      </w:r>
      <w:r w:rsidR="003E6474" w:rsidRPr="006F3EED">
        <w:rPr>
          <w:rFonts w:ascii="Arial" w:hAnsi="Arial" w:cs="Arial"/>
        </w:rPr>
        <w:t>weight bearing</w:t>
      </w:r>
      <w:r w:rsidRPr="006F3EED">
        <w:rPr>
          <w:rFonts w:ascii="Arial" w:hAnsi="Arial" w:cs="Arial"/>
        </w:rPr>
        <w:t xml:space="preserve"> e.g. </w:t>
      </w:r>
      <w:r w:rsidR="003E6474" w:rsidRPr="006F3EED">
        <w:rPr>
          <w:rFonts w:ascii="Arial" w:hAnsi="Arial" w:cs="Arial"/>
        </w:rPr>
        <w:t>crawling, or wheelbarrow walks, crab walks and bear walks</w:t>
      </w:r>
      <w:r w:rsidR="00F8649F" w:rsidRPr="006F3EED">
        <w:rPr>
          <w:rFonts w:ascii="Arial" w:hAnsi="Arial" w:cs="Arial"/>
          <w:b/>
        </w:rPr>
        <w:tab/>
      </w:r>
    </w:p>
    <w:p w14:paraId="2BB3E154" w14:textId="46EFA950" w:rsidR="00BF007E" w:rsidRPr="006F3EED" w:rsidRDefault="006F3EED" w:rsidP="00E45C56">
      <w:pPr>
        <w:pStyle w:val="NoSpacing"/>
        <w:numPr>
          <w:ilvl w:val="0"/>
          <w:numId w:val="12"/>
        </w:numPr>
        <w:spacing w:line="276" w:lineRule="auto"/>
        <w:rPr>
          <w:rFonts w:ascii="Arial" w:hAnsi="Arial" w:cs="Arial"/>
        </w:rPr>
      </w:pPr>
      <w:r w:rsidRPr="006F3EED">
        <w:rPr>
          <w:rFonts w:ascii="Arial" w:hAnsi="Arial" w:cs="Arial"/>
          <w:noProof/>
        </w:rPr>
        <w:pict w14:anchorId="452810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488.3pt;margin-top:300.55pt;width:64.3pt;height:61.05pt;z-index:251656192;mso-position-horizontal-relative:margin;mso-position-vertical-relative:margin">
            <v:imagedata r:id="rId10" o:title=""/>
            <w10:wrap type="square" anchorx="margin" anchory="margin"/>
          </v:shape>
        </w:pict>
      </w:r>
      <w:r w:rsidR="00BF007E" w:rsidRPr="006F3EED">
        <w:rPr>
          <w:rFonts w:ascii="Arial" w:hAnsi="Arial" w:cs="Arial"/>
        </w:rPr>
        <w:t>Show yo</w:t>
      </w:r>
      <w:r w:rsidR="00091212" w:rsidRPr="006F3EED">
        <w:rPr>
          <w:rFonts w:ascii="Arial" w:hAnsi="Arial" w:cs="Arial"/>
        </w:rPr>
        <w:t xml:space="preserve">ur child how to </w:t>
      </w:r>
      <w:r w:rsidR="003E6474" w:rsidRPr="006F3EED">
        <w:rPr>
          <w:rFonts w:ascii="Arial" w:hAnsi="Arial" w:cs="Arial"/>
        </w:rPr>
        <w:t>weight bear using hands</w:t>
      </w:r>
    </w:p>
    <w:p w14:paraId="2ED81022" w14:textId="03264F51" w:rsidR="00BF007E" w:rsidRPr="00BF007E" w:rsidRDefault="00BF007E" w:rsidP="00E45C56">
      <w:pPr>
        <w:pStyle w:val="NoSpacing"/>
        <w:numPr>
          <w:ilvl w:val="0"/>
          <w:numId w:val="12"/>
        </w:numPr>
        <w:spacing w:line="276" w:lineRule="auto"/>
        <w:rPr>
          <w:rFonts w:ascii="Arial" w:hAnsi="Arial" w:cs="Arial"/>
        </w:rPr>
      </w:pPr>
      <w:r w:rsidRPr="006F3EED">
        <w:rPr>
          <w:rFonts w:ascii="Arial" w:hAnsi="Arial" w:cs="Arial"/>
        </w:rPr>
        <w:t>Ensure your child is sitting with a comfortable and supported posture (e.g. feet on the floor, and elbows resting on the table at a 90</w:t>
      </w:r>
      <w:r w:rsidR="006F3EED">
        <w:rPr>
          <w:rFonts w:ascii="Arial" w:hAnsi="Arial" w:cs="Arial"/>
        </w:rPr>
        <w:t>-</w:t>
      </w:r>
      <w:r w:rsidRPr="006F3EED">
        <w:rPr>
          <w:rFonts w:ascii="Arial" w:hAnsi="Arial" w:cs="Arial"/>
        </w:rPr>
        <w:t>degree angle) or is standing up at a vertical surface</w:t>
      </w:r>
      <w:r w:rsidRPr="00BF007E">
        <w:rPr>
          <w:rFonts w:ascii="Arial" w:hAnsi="Arial" w:cs="Arial"/>
        </w:rPr>
        <w:t>.</w:t>
      </w:r>
    </w:p>
    <w:p w14:paraId="31EFC02B" w14:textId="77777777" w:rsidR="00A50077" w:rsidRPr="00A50077" w:rsidRDefault="00A50077" w:rsidP="00E45C56">
      <w:pPr>
        <w:pStyle w:val="NoSpacing"/>
        <w:spacing w:line="276" w:lineRule="auto"/>
      </w:pPr>
    </w:p>
    <w:p w14:paraId="55AC06F7" w14:textId="17C22AE8" w:rsidR="00573ED4" w:rsidRPr="00573ED4" w:rsidRDefault="00BF4B7C" w:rsidP="00E45C56">
      <w:pPr>
        <w:rPr>
          <w:rFonts w:ascii="Arial" w:hAnsi="Arial" w:cs="Arial"/>
          <w:b/>
          <w:i/>
        </w:rPr>
      </w:pPr>
      <w:r w:rsidRPr="00BF4B7C">
        <w:rPr>
          <w:rFonts w:ascii="Arial" w:hAnsi="Arial" w:cs="Arial"/>
          <w:b/>
          <w:i/>
        </w:rPr>
        <w:t xml:space="preserve">The following is a list of games and activities </w:t>
      </w:r>
      <w:r w:rsidR="008C7697">
        <w:rPr>
          <w:rFonts w:ascii="Arial" w:hAnsi="Arial" w:cs="Arial"/>
          <w:b/>
          <w:i/>
        </w:rPr>
        <w:t xml:space="preserve">to help </w:t>
      </w:r>
      <w:r w:rsidR="00C919FD">
        <w:rPr>
          <w:rFonts w:ascii="Arial" w:hAnsi="Arial" w:cs="Arial"/>
          <w:b/>
          <w:i/>
        </w:rPr>
        <w:t>develop hand arches</w:t>
      </w:r>
      <w:r w:rsidR="008C7697">
        <w:rPr>
          <w:rFonts w:ascii="Arial" w:hAnsi="Arial" w:cs="Arial"/>
          <w:b/>
          <w:i/>
        </w:rPr>
        <w:t>:</w:t>
      </w:r>
    </w:p>
    <w:p w14:paraId="4394074C" w14:textId="0EF4D449" w:rsidR="0021270D" w:rsidRDefault="006F3EED" w:rsidP="00E45C56">
      <w:pPr>
        <w:numPr>
          <w:ilvl w:val="0"/>
          <w:numId w:val="12"/>
        </w:numPr>
        <w:spacing w:after="0"/>
        <w:rPr>
          <w:rFonts w:ascii="Arial" w:hAnsi="Arial" w:cs="Arial"/>
        </w:rPr>
      </w:pPr>
      <w:r>
        <w:rPr>
          <w:noProof/>
        </w:rPr>
        <w:pict w14:anchorId="2D146EFA">
          <v:shape id="_x0000_s1035" type="#_x0000_t75" style="position:absolute;left:0;text-align:left;margin-left:414.15pt;margin-top:386.95pt;width:49.85pt;height:39.9pt;z-index:251658240;mso-position-horizontal-relative:margin;mso-position-vertical-relative:margin">
            <v:imagedata r:id="rId11" o:title=""/>
            <w10:wrap type="square" anchorx="margin" anchory="margin"/>
          </v:shape>
        </w:pict>
      </w:r>
      <w:r w:rsidR="00420783" w:rsidRPr="00420783">
        <w:rPr>
          <w:rFonts w:ascii="Arial" w:hAnsi="Arial" w:cs="Arial"/>
        </w:rPr>
        <w:t>Encourage child to</w:t>
      </w:r>
      <w:r w:rsidR="0021270D" w:rsidRPr="0021270D">
        <w:t xml:space="preserve"> </w:t>
      </w:r>
      <w:r w:rsidR="0021270D">
        <w:rPr>
          <w:rFonts w:ascii="Arial" w:hAnsi="Arial" w:cs="Arial"/>
        </w:rPr>
        <w:t>cut</w:t>
      </w:r>
      <w:r w:rsidR="0021270D" w:rsidRPr="0021270D">
        <w:rPr>
          <w:rFonts w:ascii="Arial" w:hAnsi="Arial" w:cs="Arial"/>
        </w:rPr>
        <w:t xml:space="preserve"> with scissors</w:t>
      </w:r>
      <w:r w:rsidR="007E0BB4">
        <w:rPr>
          <w:rFonts w:ascii="Arial" w:hAnsi="Arial" w:cs="Arial"/>
        </w:rPr>
        <w:t>, use a stapler and punch</w:t>
      </w:r>
      <w:r w:rsidR="00F8649F">
        <w:rPr>
          <w:rFonts w:ascii="Arial" w:hAnsi="Arial" w:cs="Arial"/>
        </w:rPr>
        <w:tab/>
      </w:r>
    </w:p>
    <w:p w14:paraId="20E8D916" w14:textId="77777777" w:rsidR="009B405E" w:rsidRDefault="0021270D" w:rsidP="00E45C56">
      <w:pPr>
        <w:numPr>
          <w:ilvl w:val="0"/>
          <w:numId w:val="12"/>
        </w:numPr>
        <w:spacing w:after="0"/>
        <w:rPr>
          <w:rFonts w:ascii="Arial" w:hAnsi="Arial" w:cs="Arial"/>
        </w:rPr>
      </w:pPr>
      <w:r w:rsidRPr="009B405E">
        <w:rPr>
          <w:rFonts w:ascii="Arial" w:hAnsi="Arial" w:cs="Arial"/>
        </w:rPr>
        <w:t>Draw around small circles and fill in small circles</w:t>
      </w:r>
      <w:r w:rsidR="009B405E">
        <w:rPr>
          <w:rFonts w:ascii="Arial" w:hAnsi="Arial" w:cs="Arial"/>
        </w:rPr>
        <w:t xml:space="preserve">. </w:t>
      </w:r>
    </w:p>
    <w:p w14:paraId="1FDCD8BE" w14:textId="77777777" w:rsidR="0021270D" w:rsidRPr="009B405E" w:rsidRDefault="0021270D" w:rsidP="00E45C56">
      <w:pPr>
        <w:numPr>
          <w:ilvl w:val="0"/>
          <w:numId w:val="12"/>
        </w:numPr>
        <w:spacing w:after="0"/>
        <w:rPr>
          <w:rFonts w:ascii="Arial" w:hAnsi="Arial" w:cs="Arial"/>
        </w:rPr>
      </w:pPr>
      <w:r w:rsidRPr="009B405E">
        <w:rPr>
          <w:rFonts w:ascii="Arial" w:hAnsi="Arial" w:cs="Arial"/>
        </w:rPr>
        <w:t>Teach how to snap fingers</w:t>
      </w:r>
    </w:p>
    <w:p w14:paraId="7673A9E4" w14:textId="77777777" w:rsidR="006A439C" w:rsidRDefault="0021270D" w:rsidP="00E45C56">
      <w:pPr>
        <w:numPr>
          <w:ilvl w:val="0"/>
          <w:numId w:val="12"/>
        </w:numPr>
        <w:spacing w:after="0"/>
        <w:rPr>
          <w:rFonts w:ascii="Arial" w:hAnsi="Arial" w:cs="Arial"/>
        </w:rPr>
      </w:pPr>
      <w:r w:rsidRPr="006A439C">
        <w:rPr>
          <w:rFonts w:ascii="Arial" w:hAnsi="Arial" w:cs="Arial"/>
        </w:rPr>
        <w:t>Play with spinning tops</w:t>
      </w:r>
    </w:p>
    <w:p w14:paraId="4E498ADC" w14:textId="4086D4B5" w:rsidR="0021270D" w:rsidRPr="006A439C" w:rsidRDefault="006F3EED" w:rsidP="00E45C56">
      <w:pPr>
        <w:numPr>
          <w:ilvl w:val="0"/>
          <w:numId w:val="12"/>
        </w:numPr>
        <w:spacing w:after="0"/>
        <w:rPr>
          <w:rFonts w:ascii="Arial" w:hAnsi="Arial" w:cs="Arial"/>
        </w:rPr>
      </w:pPr>
      <w:r>
        <w:rPr>
          <w:noProof/>
        </w:rPr>
        <w:pict w14:anchorId="03F23428">
          <v:shape id="_x0000_s1034" type="#_x0000_t75" style="position:absolute;left:0;text-align:left;margin-left:478.05pt;margin-top:447.6pt;width:66.5pt;height:44.55pt;z-index:251657216;mso-position-horizontal-relative:margin;mso-position-vertical-relative:margin">
            <v:imagedata r:id="rId12" o:title=""/>
            <w10:wrap type="square" anchorx="margin" anchory="margin"/>
          </v:shape>
        </w:pict>
      </w:r>
      <w:r w:rsidR="0021270D" w:rsidRPr="006A439C">
        <w:rPr>
          <w:rFonts w:ascii="Arial" w:hAnsi="Arial" w:cs="Arial"/>
        </w:rPr>
        <w:t>Cupped hand activities: shaking dice, playing cards</w:t>
      </w:r>
    </w:p>
    <w:p w14:paraId="7660FDA6" w14:textId="1481542C" w:rsidR="0021270D" w:rsidRPr="0021270D" w:rsidRDefault="0021270D" w:rsidP="00E45C56">
      <w:pPr>
        <w:numPr>
          <w:ilvl w:val="0"/>
          <w:numId w:val="12"/>
        </w:numPr>
        <w:spacing w:after="0"/>
        <w:rPr>
          <w:rFonts w:ascii="Arial" w:hAnsi="Arial" w:cs="Arial"/>
        </w:rPr>
      </w:pPr>
      <w:r>
        <w:rPr>
          <w:rFonts w:ascii="Arial" w:hAnsi="Arial" w:cs="Arial"/>
        </w:rPr>
        <w:t>F</w:t>
      </w:r>
      <w:r w:rsidRPr="0021270D">
        <w:rPr>
          <w:rFonts w:ascii="Arial" w:hAnsi="Arial" w:cs="Arial"/>
        </w:rPr>
        <w:t>orm fingers into a spider then bend and straighten fingers</w:t>
      </w:r>
      <w:r>
        <w:rPr>
          <w:rFonts w:ascii="Arial" w:hAnsi="Arial" w:cs="Arial"/>
        </w:rPr>
        <w:t xml:space="preserve">, can place an elastic band around flexed finger to add </w:t>
      </w:r>
      <w:r w:rsidR="007E0BB4">
        <w:rPr>
          <w:rFonts w:ascii="Arial" w:hAnsi="Arial" w:cs="Arial"/>
        </w:rPr>
        <w:t>resistance</w:t>
      </w:r>
    </w:p>
    <w:p w14:paraId="01EFC072" w14:textId="77777777" w:rsidR="0021270D" w:rsidRPr="0021270D" w:rsidRDefault="0021270D" w:rsidP="00E45C56">
      <w:pPr>
        <w:numPr>
          <w:ilvl w:val="0"/>
          <w:numId w:val="12"/>
        </w:numPr>
        <w:spacing w:after="0"/>
        <w:rPr>
          <w:rFonts w:ascii="Arial" w:hAnsi="Arial" w:cs="Arial"/>
        </w:rPr>
      </w:pPr>
      <w:r w:rsidRPr="0021270D">
        <w:rPr>
          <w:rFonts w:ascii="Arial" w:hAnsi="Arial" w:cs="Arial"/>
        </w:rPr>
        <w:t>Tongs, tweezers, c</w:t>
      </w:r>
      <w:r>
        <w:rPr>
          <w:rFonts w:ascii="Arial" w:hAnsi="Arial" w:cs="Arial"/>
        </w:rPr>
        <w:t>onnected chop sticks, cherry</w:t>
      </w:r>
      <w:r w:rsidRPr="0021270D">
        <w:rPr>
          <w:rFonts w:ascii="Arial" w:hAnsi="Arial" w:cs="Arial"/>
        </w:rPr>
        <w:t xml:space="preserve"> hullers: use these to pick up small objects for sorting, such as beads, </w:t>
      </w:r>
    </w:p>
    <w:p w14:paraId="65B681B2" w14:textId="58036719" w:rsidR="0021270D" w:rsidRDefault="0021270D" w:rsidP="00E45C56">
      <w:pPr>
        <w:numPr>
          <w:ilvl w:val="0"/>
          <w:numId w:val="12"/>
        </w:numPr>
        <w:spacing w:after="0"/>
        <w:rPr>
          <w:rFonts w:ascii="Arial" w:hAnsi="Arial" w:cs="Arial"/>
        </w:rPr>
      </w:pPr>
      <w:r>
        <w:rPr>
          <w:rFonts w:ascii="Arial" w:hAnsi="Arial" w:cs="Arial"/>
        </w:rPr>
        <w:t>M</w:t>
      </w:r>
      <w:r w:rsidRPr="0021270D">
        <w:rPr>
          <w:rFonts w:ascii="Arial" w:hAnsi="Arial" w:cs="Arial"/>
        </w:rPr>
        <w:t>arbles</w:t>
      </w:r>
      <w:r>
        <w:rPr>
          <w:rFonts w:ascii="Arial" w:hAnsi="Arial" w:cs="Arial"/>
        </w:rPr>
        <w:t xml:space="preserve"> games</w:t>
      </w:r>
    </w:p>
    <w:p w14:paraId="259A70EB" w14:textId="15970BDE" w:rsidR="0021270D" w:rsidRPr="0021270D" w:rsidRDefault="006F3EED" w:rsidP="00E45C56">
      <w:pPr>
        <w:numPr>
          <w:ilvl w:val="0"/>
          <w:numId w:val="12"/>
        </w:numPr>
        <w:spacing w:after="0"/>
        <w:rPr>
          <w:rFonts w:ascii="Arial" w:hAnsi="Arial" w:cs="Arial"/>
        </w:rPr>
      </w:pPr>
      <w:r>
        <w:rPr>
          <w:noProof/>
        </w:rPr>
        <w:pict w14:anchorId="7DC79302">
          <v:shape id="_x0000_s1036" type="#_x0000_t75" style="position:absolute;left:0;text-align:left;margin-left:448.3pt;margin-top:530.1pt;width:87.25pt;height:60.8pt;z-index:251659264;mso-position-horizontal-relative:margin;mso-position-vertical-relative:margin">
            <v:imagedata r:id="rId13" o:title=""/>
            <w10:wrap type="square" anchorx="margin" anchory="margin"/>
          </v:shape>
        </w:pict>
      </w:r>
      <w:r w:rsidR="0021270D">
        <w:rPr>
          <w:rFonts w:ascii="Arial" w:hAnsi="Arial" w:cs="Arial"/>
        </w:rPr>
        <w:t>G</w:t>
      </w:r>
      <w:r w:rsidR="0021270D" w:rsidRPr="0021270D">
        <w:rPr>
          <w:rFonts w:ascii="Arial" w:hAnsi="Arial" w:cs="Arial"/>
        </w:rPr>
        <w:t>eoboards: make shapes and letters using rubber bands on geoboards</w:t>
      </w:r>
    </w:p>
    <w:p w14:paraId="30EABD64" w14:textId="77777777" w:rsidR="0021270D" w:rsidRPr="0021270D" w:rsidRDefault="0021270D" w:rsidP="00E45C56">
      <w:pPr>
        <w:numPr>
          <w:ilvl w:val="0"/>
          <w:numId w:val="12"/>
        </w:numPr>
        <w:spacing w:after="0"/>
        <w:rPr>
          <w:rFonts w:ascii="Arial" w:hAnsi="Arial" w:cs="Arial"/>
        </w:rPr>
      </w:pPr>
      <w:r>
        <w:rPr>
          <w:rFonts w:ascii="Arial" w:hAnsi="Arial" w:cs="Arial"/>
        </w:rPr>
        <w:t>P</w:t>
      </w:r>
      <w:r w:rsidR="009B405E">
        <w:rPr>
          <w:rFonts w:ascii="Arial" w:hAnsi="Arial" w:cs="Arial"/>
        </w:rPr>
        <w:t>ick-up sticks, Jenga, cards</w:t>
      </w:r>
    </w:p>
    <w:p w14:paraId="38706CE3" w14:textId="77777777" w:rsidR="0021270D" w:rsidRPr="0021270D" w:rsidRDefault="0021270D" w:rsidP="00E45C56">
      <w:pPr>
        <w:numPr>
          <w:ilvl w:val="0"/>
          <w:numId w:val="12"/>
        </w:numPr>
        <w:spacing w:after="0"/>
        <w:rPr>
          <w:rFonts w:ascii="Arial" w:hAnsi="Arial" w:cs="Arial"/>
        </w:rPr>
      </w:pPr>
      <w:r>
        <w:rPr>
          <w:rFonts w:ascii="Arial" w:hAnsi="Arial" w:cs="Arial"/>
        </w:rPr>
        <w:t>C</w:t>
      </w:r>
      <w:r w:rsidRPr="0021270D">
        <w:rPr>
          <w:rFonts w:ascii="Arial" w:hAnsi="Arial" w:cs="Arial"/>
        </w:rPr>
        <w:t>oin flipping contest: line up rows of coins and see how fast you can flip them over</w:t>
      </w:r>
    </w:p>
    <w:p w14:paraId="4C0E05D9" w14:textId="77777777" w:rsidR="0021270D" w:rsidRPr="0021270D" w:rsidRDefault="0021270D" w:rsidP="00E45C56">
      <w:pPr>
        <w:numPr>
          <w:ilvl w:val="0"/>
          <w:numId w:val="12"/>
        </w:numPr>
        <w:spacing w:after="0"/>
        <w:rPr>
          <w:rFonts w:ascii="Arial" w:hAnsi="Arial" w:cs="Arial"/>
        </w:rPr>
      </w:pPr>
      <w:r>
        <w:rPr>
          <w:rFonts w:ascii="Arial" w:hAnsi="Arial" w:cs="Arial"/>
        </w:rPr>
        <w:t>Dressing up dolls</w:t>
      </w:r>
    </w:p>
    <w:p w14:paraId="51033750" w14:textId="77777777" w:rsidR="004A5025" w:rsidRDefault="0021270D" w:rsidP="00E45C56">
      <w:pPr>
        <w:numPr>
          <w:ilvl w:val="0"/>
          <w:numId w:val="12"/>
        </w:numPr>
        <w:spacing w:after="0"/>
        <w:rPr>
          <w:rFonts w:ascii="Arial" w:hAnsi="Arial" w:cs="Arial"/>
        </w:rPr>
      </w:pPr>
      <w:r w:rsidRPr="0021270D">
        <w:rPr>
          <w:rFonts w:ascii="Arial" w:hAnsi="Arial" w:cs="Arial"/>
        </w:rPr>
        <w:t>Tiddly winks games,</w:t>
      </w:r>
      <w:r w:rsidR="004A5025">
        <w:rPr>
          <w:rFonts w:ascii="Arial" w:hAnsi="Arial" w:cs="Arial"/>
        </w:rPr>
        <w:t xml:space="preserve"> jumping frogs</w:t>
      </w:r>
    </w:p>
    <w:p w14:paraId="036DDDF8" w14:textId="77777777" w:rsidR="004A5025" w:rsidRPr="004A5025" w:rsidRDefault="00E45C56" w:rsidP="00E45C56">
      <w:pPr>
        <w:numPr>
          <w:ilvl w:val="0"/>
          <w:numId w:val="12"/>
        </w:numPr>
        <w:spacing w:after="0"/>
        <w:rPr>
          <w:rFonts w:ascii="Arial" w:hAnsi="Arial" w:cs="Arial"/>
        </w:rPr>
      </w:pPr>
      <w:r>
        <w:rPr>
          <w:noProof/>
        </w:rPr>
        <w:pict w14:anchorId="6C5FA192">
          <v:shape id="_x0000_s1039" type="#_x0000_t75" style="position:absolute;left:0;text-align:left;margin-left:471.55pt;margin-top:638.25pt;width:66.75pt;height:66.75pt;z-index:251660288;mso-position-horizontal-relative:margin;mso-position-vertical-relative:margin">
            <v:imagedata r:id="rId14" o:title=""/>
            <w10:wrap type="square" anchorx="margin" anchory="margin"/>
          </v:shape>
        </w:pict>
      </w:r>
      <w:r w:rsidR="004A5025">
        <w:rPr>
          <w:rFonts w:ascii="Arial" w:hAnsi="Arial" w:cs="Arial"/>
        </w:rPr>
        <w:t>H</w:t>
      </w:r>
      <w:r w:rsidR="004A5025" w:rsidRPr="004A5025">
        <w:rPr>
          <w:rFonts w:ascii="Arial" w:hAnsi="Arial" w:cs="Arial"/>
        </w:rPr>
        <w:t xml:space="preserve">iding small objects (beads, pennies, beans) inside </w:t>
      </w:r>
      <w:r w:rsidR="004A5025">
        <w:rPr>
          <w:rFonts w:ascii="Arial" w:hAnsi="Arial" w:cs="Arial"/>
        </w:rPr>
        <w:t xml:space="preserve">putty </w:t>
      </w:r>
      <w:r w:rsidR="004A5025" w:rsidRPr="004A5025">
        <w:rPr>
          <w:rFonts w:ascii="Arial" w:hAnsi="Arial" w:cs="Arial"/>
        </w:rPr>
        <w:t>and then try pulling them out</w:t>
      </w:r>
    </w:p>
    <w:p w14:paraId="28E927C5" w14:textId="563E2704" w:rsidR="004A5025" w:rsidRPr="004A5025" w:rsidRDefault="004A5025" w:rsidP="00E45C56">
      <w:pPr>
        <w:numPr>
          <w:ilvl w:val="0"/>
          <w:numId w:val="12"/>
        </w:numPr>
        <w:spacing w:after="0"/>
        <w:rPr>
          <w:rFonts w:ascii="Arial" w:hAnsi="Arial" w:cs="Arial"/>
        </w:rPr>
      </w:pPr>
      <w:r>
        <w:rPr>
          <w:rFonts w:ascii="Arial" w:hAnsi="Arial" w:cs="Arial"/>
        </w:rPr>
        <w:t>U</w:t>
      </w:r>
      <w:r w:rsidRPr="004A5025">
        <w:rPr>
          <w:rFonts w:ascii="Arial" w:hAnsi="Arial" w:cs="Arial"/>
        </w:rPr>
        <w:t xml:space="preserve">se a rolling pin to flatten </w:t>
      </w:r>
      <w:r>
        <w:rPr>
          <w:rFonts w:ascii="Arial" w:hAnsi="Arial" w:cs="Arial"/>
        </w:rPr>
        <w:t>out</w:t>
      </w:r>
      <w:r w:rsidR="006F3EED">
        <w:rPr>
          <w:rFonts w:ascii="Arial" w:hAnsi="Arial" w:cs="Arial"/>
        </w:rPr>
        <w:t xml:space="preserve"> </w:t>
      </w:r>
      <w:r>
        <w:rPr>
          <w:rFonts w:ascii="Arial" w:hAnsi="Arial" w:cs="Arial"/>
        </w:rPr>
        <w:t>cookie dough</w:t>
      </w:r>
      <w:r w:rsidR="006F3EED">
        <w:rPr>
          <w:rFonts w:ascii="Arial" w:hAnsi="Arial" w:cs="Arial"/>
        </w:rPr>
        <w:t xml:space="preserve">, </w:t>
      </w:r>
      <w:r>
        <w:rPr>
          <w:rFonts w:ascii="Arial" w:hAnsi="Arial" w:cs="Arial"/>
        </w:rPr>
        <w:t>then use</w:t>
      </w:r>
      <w:r w:rsidRPr="004A5025">
        <w:rPr>
          <w:rFonts w:ascii="Arial" w:hAnsi="Arial" w:cs="Arial"/>
        </w:rPr>
        <w:t xml:space="preserve"> cookie cutters to make shapes</w:t>
      </w:r>
    </w:p>
    <w:p w14:paraId="13A77EA5" w14:textId="2053F88B" w:rsidR="00A50077" w:rsidRDefault="004A5025" w:rsidP="00E45C56">
      <w:pPr>
        <w:numPr>
          <w:ilvl w:val="0"/>
          <w:numId w:val="12"/>
        </w:numPr>
        <w:spacing w:after="0"/>
        <w:rPr>
          <w:rFonts w:ascii="Arial" w:hAnsi="Arial" w:cs="Arial"/>
        </w:rPr>
      </w:pPr>
      <w:r>
        <w:rPr>
          <w:rFonts w:ascii="Arial" w:hAnsi="Arial" w:cs="Arial"/>
        </w:rPr>
        <w:t>C</w:t>
      </w:r>
      <w:r w:rsidRPr="004A5025">
        <w:rPr>
          <w:rFonts w:ascii="Arial" w:hAnsi="Arial" w:cs="Arial"/>
        </w:rPr>
        <w:t>onstruction toys</w:t>
      </w:r>
      <w:r>
        <w:rPr>
          <w:rFonts w:ascii="Arial" w:hAnsi="Arial" w:cs="Arial"/>
        </w:rPr>
        <w:t xml:space="preserve"> </w:t>
      </w:r>
      <w:r w:rsidR="006F3EED">
        <w:rPr>
          <w:rFonts w:ascii="Arial" w:hAnsi="Arial" w:cs="Arial"/>
        </w:rPr>
        <w:t xml:space="preserve">- </w:t>
      </w:r>
      <w:proofErr w:type="spellStart"/>
      <w:r>
        <w:rPr>
          <w:rFonts w:ascii="Arial" w:hAnsi="Arial" w:cs="Arial"/>
        </w:rPr>
        <w:t>Mecano</w:t>
      </w:r>
      <w:proofErr w:type="spellEnd"/>
    </w:p>
    <w:p w14:paraId="1BB23DC3" w14:textId="77777777" w:rsidR="007E0BB4" w:rsidRPr="007E0BB4" w:rsidRDefault="007E0BB4" w:rsidP="00E45C56">
      <w:pPr>
        <w:spacing w:after="0"/>
        <w:ind w:left="720"/>
        <w:rPr>
          <w:rFonts w:ascii="Arial" w:hAnsi="Arial" w:cs="Arial"/>
        </w:rPr>
      </w:pPr>
    </w:p>
    <w:p w14:paraId="1FF80FB3" w14:textId="77777777" w:rsidR="00DA3A65" w:rsidRPr="00DA3A65" w:rsidRDefault="00DA3A65" w:rsidP="00E45C56">
      <w:pPr>
        <w:ind w:right="-534"/>
        <w:jc w:val="both"/>
        <w:rPr>
          <w:rFonts w:ascii="Arial" w:hAnsi="Arial" w:cs="Arial"/>
          <w:b/>
          <w:bCs/>
          <w:color w:val="003300"/>
          <w:sz w:val="16"/>
          <w:szCs w:val="16"/>
        </w:rPr>
      </w:pPr>
      <w:r w:rsidRPr="00DA3A65">
        <w:rPr>
          <w:rFonts w:ascii="Arial" w:hAnsi="Arial" w:cs="Arial"/>
          <w:b/>
          <w:bCs/>
          <w:color w:val="003300"/>
        </w:rPr>
        <w:tab/>
      </w:r>
      <w:r w:rsidRPr="00DA3A65">
        <w:rPr>
          <w:rFonts w:ascii="Arial" w:hAnsi="Arial" w:cs="Arial"/>
          <w:b/>
          <w:bCs/>
          <w:color w:val="003300"/>
          <w:sz w:val="16"/>
          <w:szCs w:val="16"/>
        </w:rPr>
        <w:tab/>
      </w:r>
    </w:p>
    <w:sectPr w:rsidR="00DA3A65" w:rsidRPr="00DA3A65" w:rsidSect="00A839A9">
      <w:headerReference w:type="default" r:id="rId15"/>
      <w:pgSz w:w="11906" w:h="16838"/>
      <w:pgMar w:top="426" w:right="424" w:bottom="851" w:left="42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206F1" w14:textId="77777777" w:rsidR="00497D0B" w:rsidRDefault="00497D0B" w:rsidP="00A63CF6">
      <w:pPr>
        <w:spacing w:after="0" w:line="240" w:lineRule="auto"/>
      </w:pPr>
      <w:r>
        <w:separator/>
      </w:r>
    </w:p>
  </w:endnote>
  <w:endnote w:type="continuationSeparator" w:id="0">
    <w:p w14:paraId="4A7E0735" w14:textId="77777777" w:rsidR="00497D0B" w:rsidRDefault="00497D0B" w:rsidP="00A63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C642F8" w14:textId="77777777" w:rsidR="00497D0B" w:rsidRDefault="00497D0B" w:rsidP="00A63CF6">
      <w:pPr>
        <w:spacing w:after="0" w:line="240" w:lineRule="auto"/>
      </w:pPr>
      <w:r>
        <w:separator/>
      </w:r>
    </w:p>
  </w:footnote>
  <w:footnote w:type="continuationSeparator" w:id="0">
    <w:p w14:paraId="624EA139" w14:textId="77777777" w:rsidR="00497D0B" w:rsidRDefault="00497D0B" w:rsidP="00A63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BC9C9" w14:textId="6DCEB7B8" w:rsidR="006F3EED" w:rsidRPr="006F3EED" w:rsidRDefault="006F3EED" w:rsidP="006F3EED">
    <w:pPr>
      <w:tabs>
        <w:tab w:val="center" w:pos="4513"/>
        <w:tab w:val="right" w:pos="9026"/>
      </w:tabs>
      <w:spacing w:after="0" w:line="240" w:lineRule="auto"/>
      <w:jc w:val="right"/>
      <w:rPr>
        <w:sz w:val="20"/>
        <w:szCs w:val="20"/>
        <w:lang w:val="x-none" w:eastAsia="x-none"/>
      </w:rPr>
    </w:pPr>
    <w:r>
      <w:rPr>
        <w:noProof/>
      </w:rPr>
      <w:pict w14:anchorId="405090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left:0;text-align:left;margin-left:416.45pt;margin-top:11.35pt;width:141.15pt;height: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v:imagedata r:id="rId1" o:title=""/>
          <w10:wrap type="square" anchory="page"/>
        </v:shape>
      </w:pict>
    </w:r>
  </w:p>
  <w:p w14:paraId="63390AE5" w14:textId="77777777" w:rsidR="006F3EED" w:rsidRPr="006F3EED" w:rsidRDefault="006F3EED" w:rsidP="006F3EED">
    <w:pPr>
      <w:tabs>
        <w:tab w:val="center" w:pos="4513"/>
        <w:tab w:val="right" w:pos="9026"/>
      </w:tabs>
      <w:spacing w:after="0" w:line="240" w:lineRule="auto"/>
      <w:jc w:val="right"/>
      <w:rPr>
        <w:sz w:val="20"/>
        <w:szCs w:val="20"/>
        <w:lang w:val="x-none" w:eastAsia="x-none"/>
      </w:rPr>
    </w:pPr>
  </w:p>
  <w:p w14:paraId="1E63DC2B" w14:textId="77777777" w:rsidR="006F3EED" w:rsidRPr="006F3EED" w:rsidRDefault="006F3EED" w:rsidP="006F3EED">
    <w:pPr>
      <w:tabs>
        <w:tab w:val="center" w:pos="4513"/>
        <w:tab w:val="right" w:pos="9026"/>
      </w:tabs>
      <w:spacing w:after="0" w:line="240" w:lineRule="auto"/>
      <w:rPr>
        <w:sz w:val="20"/>
        <w:szCs w:val="20"/>
        <w:lang w:val="x-none" w:eastAsia="x-none"/>
      </w:rPr>
    </w:pPr>
  </w:p>
  <w:p w14:paraId="78022373" w14:textId="77777777" w:rsidR="006F3EED" w:rsidRPr="006F3EED" w:rsidRDefault="006F3EED" w:rsidP="006F3EED">
    <w:pPr>
      <w:tabs>
        <w:tab w:val="center" w:pos="4513"/>
        <w:tab w:val="right" w:pos="9026"/>
      </w:tabs>
      <w:spacing w:after="0" w:line="240" w:lineRule="auto"/>
      <w:jc w:val="right"/>
      <w:rPr>
        <w:b/>
        <w:bCs/>
        <w:sz w:val="6"/>
        <w:szCs w:val="6"/>
        <w:lang w:val="x-none" w:eastAsia="x-none"/>
      </w:rPr>
    </w:pPr>
  </w:p>
  <w:p w14:paraId="0516FE13" w14:textId="77777777" w:rsidR="006F3EED" w:rsidRPr="006F3EED" w:rsidRDefault="006F3EED" w:rsidP="006F3EED">
    <w:pPr>
      <w:tabs>
        <w:tab w:val="center" w:pos="4513"/>
        <w:tab w:val="right" w:pos="9026"/>
      </w:tabs>
      <w:spacing w:after="0" w:line="240" w:lineRule="auto"/>
      <w:jc w:val="right"/>
      <w:rPr>
        <w:b/>
        <w:bCs/>
        <w:sz w:val="24"/>
        <w:szCs w:val="24"/>
        <w:lang w:val="x-none" w:eastAsia="x-none"/>
      </w:rPr>
    </w:pPr>
    <w:r w:rsidRPr="006F3EED">
      <w:rPr>
        <w:b/>
        <w:bCs/>
        <w:sz w:val="24"/>
        <w:szCs w:val="24"/>
        <w:lang w:val="x-none" w:eastAsia="x-none"/>
      </w:rPr>
      <w:t xml:space="preserve">Oxon Childrens Therapies </w:t>
    </w:r>
  </w:p>
  <w:p w14:paraId="7192FFB3" w14:textId="5BBBF778" w:rsidR="006F3EED" w:rsidRDefault="006F3EED" w:rsidP="006F3EED">
    <w:pPr>
      <w:tabs>
        <w:tab w:val="center" w:pos="4513"/>
        <w:tab w:val="right" w:pos="9026"/>
      </w:tabs>
      <w:spacing w:after="0" w:line="240" w:lineRule="auto"/>
      <w:jc w:val="right"/>
    </w:pPr>
    <w:hyperlink r:id="rId2" w:history="1">
      <w:r w:rsidRPr="006F3EED">
        <w:rPr>
          <w:color w:val="0000FF"/>
          <w:sz w:val="20"/>
          <w:szCs w:val="20"/>
          <w:u w:val="single"/>
          <w:lang w:val="x-none" w:eastAsia="x-none"/>
        </w:rPr>
        <w:t>OxonChildrens.Therapies@oxfordhealth.nhs.uk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09B7"/>
    <w:multiLevelType w:val="hybridMultilevel"/>
    <w:tmpl w:val="750E291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1A973E1B"/>
    <w:multiLevelType w:val="hybridMultilevel"/>
    <w:tmpl w:val="C42E9CB4"/>
    <w:lvl w:ilvl="0" w:tplc="F752A4A0">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070307B"/>
    <w:multiLevelType w:val="hybridMultilevel"/>
    <w:tmpl w:val="42A872B2"/>
    <w:lvl w:ilvl="0" w:tplc="F752A4A0">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07D12F3"/>
    <w:multiLevelType w:val="hybridMultilevel"/>
    <w:tmpl w:val="8340D43A"/>
    <w:lvl w:ilvl="0" w:tplc="F752A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194A0A"/>
    <w:multiLevelType w:val="hybridMultilevel"/>
    <w:tmpl w:val="1EC265E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333C54C3"/>
    <w:multiLevelType w:val="hybridMultilevel"/>
    <w:tmpl w:val="1D44F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1A6833"/>
    <w:multiLevelType w:val="hybridMultilevel"/>
    <w:tmpl w:val="577EE296"/>
    <w:lvl w:ilvl="0" w:tplc="F752A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F45259"/>
    <w:multiLevelType w:val="hybridMultilevel"/>
    <w:tmpl w:val="CE066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7F06BD"/>
    <w:multiLevelType w:val="hybridMultilevel"/>
    <w:tmpl w:val="6F849912"/>
    <w:lvl w:ilvl="0" w:tplc="0409000F">
      <w:start w:val="1"/>
      <w:numFmt w:val="decimal"/>
      <w:lvlText w:val="%1."/>
      <w:lvlJc w:val="left"/>
      <w:pPr>
        <w:tabs>
          <w:tab w:val="num" w:pos="644"/>
        </w:tabs>
        <w:ind w:left="644" w:hanging="360"/>
      </w:pPr>
      <w:rPr>
        <w:rFonts w:cs="Times New Roman"/>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9" w15:restartNumberingAfterBreak="0">
    <w:nsid w:val="5BDA751C"/>
    <w:multiLevelType w:val="hybridMultilevel"/>
    <w:tmpl w:val="157A4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6B7341"/>
    <w:multiLevelType w:val="hybridMultilevel"/>
    <w:tmpl w:val="9DB8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746057"/>
    <w:multiLevelType w:val="hybridMultilevel"/>
    <w:tmpl w:val="6B30A5C8"/>
    <w:lvl w:ilvl="0" w:tplc="F752A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3"/>
  </w:num>
  <w:num w:numId="5">
    <w:abstractNumId w:val="2"/>
  </w:num>
  <w:num w:numId="6">
    <w:abstractNumId w:val="8"/>
  </w:num>
  <w:num w:numId="7">
    <w:abstractNumId w:val="4"/>
  </w:num>
  <w:num w:numId="8">
    <w:abstractNumId w:val="10"/>
  </w:num>
  <w:num w:numId="9">
    <w:abstractNumId w:val="9"/>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3CF6"/>
    <w:rsid w:val="000163B3"/>
    <w:rsid w:val="00031C25"/>
    <w:rsid w:val="00071F49"/>
    <w:rsid w:val="00073EC5"/>
    <w:rsid w:val="00091212"/>
    <w:rsid w:val="000E5BD1"/>
    <w:rsid w:val="000F5609"/>
    <w:rsid w:val="001175C8"/>
    <w:rsid w:val="00120798"/>
    <w:rsid w:val="001B41F7"/>
    <w:rsid w:val="00204972"/>
    <w:rsid w:val="0021270D"/>
    <w:rsid w:val="00222E8E"/>
    <w:rsid w:val="00237051"/>
    <w:rsid w:val="00240AE0"/>
    <w:rsid w:val="002432ED"/>
    <w:rsid w:val="00276171"/>
    <w:rsid w:val="00285DF6"/>
    <w:rsid w:val="00293303"/>
    <w:rsid w:val="002C04E5"/>
    <w:rsid w:val="002D5561"/>
    <w:rsid w:val="002E2C72"/>
    <w:rsid w:val="002F52C0"/>
    <w:rsid w:val="00303C33"/>
    <w:rsid w:val="00307809"/>
    <w:rsid w:val="00327FB7"/>
    <w:rsid w:val="0034383F"/>
    <w:rsid w:val="00344098"/>
    <w:rsid w:val="003479DC"/>
    <w:rsid w:val="00353F44"/>
    <w:rsid w:val="003C6BDD"/>
    <w:rsid w:val="003D22D4"/>
    <w:rsid w:val="003E6474"/>
    <w:rsid w:val="00405854"/>
    <w:rsid w:val="00420783"/>
    <w:rsid w:val="00427A17"/>
    <w:rsid w:val="00437C85"/>
    <w:rsid w:val="00497D0B"/>
    <w:rsid w:val="004A5025"/>
    <w:rsid w:val="00556BB6"/>
    <w:rsid w:val="00566D7E"/>
    <w:rsid w:val="00573ED4"/>
    <w:rsid w:val="00574510"/>
    <w:rsid w:val="0059760E"/>
    <w:rsid w:val="005B072C"/>
    <w:rsid w:val="005E1688"/>
    <w:rsid w:val="005F59CC"/>
    <w:rsid w:val="00641900"/>
    <w:rsid w:val="006613BE"/>
    <w:rsid w:val="00664766"/>
    <w:rsid w:val="00697A36"/>
    <w:rsid w:val="006A439C"/>
    <w:rsid w:val="006B3F91"/>
    <w:rsid w:val="006C29B3"/>
    <w:rsid w:val="006C64BE"/>
    <w:rsid w:val="006F27F2"/>
    <w:rsid w:val="006F3EED"/>
    <w:rsid w:val="006F6C96"/>
    <w:rsid w:val="00716EC5"/>
    <w:rsid w:val="00773C68"/>
    <w:rsid w:val="00795EE0"/>
    <w:rsid w:val="007E0BB4"/>
    <w:rsid w:val="00836A6D"/>
    <w:rsid w:val="00840452"/>
    <w:rsid w:val="00850655"/>
    <w:rsid w:val="008527FC"/>
    <w:rsid w:val="008907AE"/>
    <w:rsid w:val="008A61A6"/>
    <w:rsid w:val="008B595A"/>
    <w:rsid w:val="008C25CD"/>
    <w:rsid w:val="008C7697"/>
    <w:rsid w:val="008F4C75"/>
    <w:rsid w:val="0090050F"/>
    <w:rsid w:val="00932C8B"/>
    <w:rsid w:val="00947334"/>
    <w:rsid w:val="009A3138"/>
    <w:rsid w:val="009B405E"/>
    <w:rsid w:val="009B6D16"/>
    <w:rsid w:val="009C1570"/>
    <w:rsid w:val="009C172F"/>
    <w:rsid w:val="009D01F8"/>
    <w:rsid w:val="009F5952"/>
    <w:rsid w:val="00A4267E"/>
    <w:rsid w:val="00A50077"/>
    <w:rsid w:val="00A605A3"/>
    <w:rsid w:val="00A63CF6"/>
    <w:rsid w:val="00A652BE"/>
    <w:rsid w:val="00A75981"/>
    <w:rsid w:val="00A839A9"/>
    <w:rsid w:val="00B00FAA"/>
    <w:rsid w:val="00B123BE"/>
    <w:rsid w:val="00B44780"/>
    <w:rsid w:val="00B61B16"/>
    <w:rsid w:val="00B62B8E"/>
    <w:rsid w:val="00B8030D"/>
    <w:rsid w:val="00BA4FD7"/>
    <w:rsid w:val="00BB3721"/>
    <w:rsid w:val="00BB4C60"/>
    <w:rsid w:val="00BD26E4"/>
    <w:rsid w:val="00BF007E"/>
    <w:rsid w:val="00BF4B7C"/>
    <w:rsid w:val="00C25AD5"/>
    <w:rsid w:val="00C919FD"/>
    <w:rsid w:val="00CD680C"/>
    <w:rsid w:val="00D3544D"/>
    <w:rsid w:val="00D8260D"/>
    <w:rsid w:val="00D83B3D"/>
    <w:rsid w:val="00DA3A65"/>
    <w:rsid w:val="00DC1723"/>
    <w:rsid w:val="00DD6C2E"/>
    <w:rsid w:val="00E21CA5"/>
    <w:rsid w:val="00E45C56"/>
    <w:rsid w:val="00E63E40"/>
    <w:rsid w:val="00E9321C"/>
    <w:rsid w:val="00EE4E76"/>
    <w:rsid w:val="00F043AA"/>
    <w:rsid w:val="00F44C7D"/>
    <w:rsid w:val="00F66AB4"/>
    <w:rsid w:val="00F86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7AAC188"/>
  <w15:chartTrackingRefBased/>
  <w15:docId w15:val="{9BB01442-CAA1-4731-A532-CDA41786A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655"/>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63CF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A63CF6"/>
    <w:rPr>
      <w:rFonts w:ascii="Tahoma" w:hAnsi="Tahoma" w:cs="Tahoma"/>
      <w:sz w:val="16"/>
      <w:szCs w:val="16"/>
    </w:rPr>
  </w:style>
  <w:style w:type="paragraph" w:styleId="Header">
    <w:name w:val="header"/>
    <w:basedOn w:val="Normal"/>
    <w:link w:val="HeaderChar"/>
    <w:uiPriority w:val="99"/>
    <w:semiHidden/>
    <w:rsid w:val="00A63CF6"/>
    <w:pPr>
      <w:tabs>
        <w:tab w:val="center" w:pos="4513"/>
        <w:tab w:val="right" w:pos="9026"/>
      </w:tabs>
      <w:spacing w:after="0" w:line="240" w:lineRule="auto"/>
    </w:pPr>
    <w:rPr>
      <w:sz w:val="20"/>
      <w:szCs w:val="20"/>
      <w:lang w:val="x-none" w:eastAsia="x-none"/>
    </w:rPr>
  </w:style>
  <w:style w:type="character" w:customStyle="1" w:styleId="HeaderChar">
    <w:name w:val="Header Char"/>
    <w:link w:val="Header"/>
    <w:uiPriority w:val="99"/>
    <w:semiHidden/>
    <w:locked/>
    <w:rsid w:val="00A63CF6"/>
    <w:rPr>
      <w:rFonts w:cs="Times New Roman"/>
    </w:rPr>
  </w:style>
  <w:style w:type="paragraph" w:styleId="Footer">
    <w:name w:val="footer"/>
    <w:basedOn w:val="Normal"/>
    <w:link w:val="FooterChar"/>
    <w:uiPriority w:val="99"/>
    <w:rsid w:val="00A63CF6"/>
    <w:pPr>
      <w:tabs>
        <w:tab w:val="center" w:pos="4513"/>
        <w:tab w:val="right" w:pos="9026"/>
      </w:tabs>
      <w:spacing w:after="0" w:line="240" w:lineRule="auto"/>
    </w:pPr>
    <w:rPr>
      <w:sz w:val="20"/>
      <w:szCs w:val="20"/>
      <w:lang w:val="x-none" w:eastAsia="x-none"/>
    </w:rPr>
  </w:style>
  <w:style w:type="character" w:customStyle="1" w:styleId="FooterChar">
    <w:name w:val="Footer Char"/>
    <w:link w:val="Footer"/>
    <w:uiPriority w:val="99"/>
    <w:locked/>
    <w:rsid w:val="00A63CF6"/>
    <w:rPr>
      <w:rFonts w:cs="Times New Roman"/>
    </w:rPr>
  </w:style>
  <w:style w:type="paragraph" w:styleId="ListParagraph">
    <w:name w:val="List Paragraph"/>
    <w:basedOn w:val="Normal"/>
    <w:uiPriority w:val="99"/>
    <w:qFormat/>
    <w:rsid w:val="00A63CF6"/>
    <w:pPr>
      <w:ind w:left="720"/>
      <w:contextualSpacing/>
    </w:pPr>
  </w:style>
  <w:style w:type="paragraph" w:styleId="BodyText">
    <w:name w:val="Body Text"/>
    <w:basedOn w:val="Normal"/>
    <w:link w:val="BodyTextChar"/>
    <w:uiPriority w:val="99"/>
    <w:rsid w:val="00CD680C"/>
    <w:pPr>
      <w:overflowPunct w:val="0"/>
      <w:autoSpaceDE w:val="0"/>
      <w:autoSpaceDN w:val="0"/>
      <w:adjustRightInd w:val="0"/>
      <w:spacing w:after="0" w:line="240" w:lineRule="auto"/>
      <w:textAlignment w:val="baseline"/>
    </w:pPr>
    <w:rPr>
      <w:rFonts w:ascii="Arial" w:hAnsi="Arial"/>
      <w:b/>
      <w:bCs/>
      <w:color w:val="000000"/>
      <w:sz w:val="20"/>
      <w:szCs w:val="20"/>
      <w:lang w:val="x-none" w:eastAsia="x-none"/>
    </w:rPr>
  </w:style>
  <w:style w:type="character" w:customStyle="1" w:styleId="BodyTextChar">
    <w:name w:val="Body Text Char"/>
    <w:link w:val="BodyText"/>
    <w:uiPriority w:val="99"/>
    <w:locked/>
    <w:rsid w:val="00CD680C"/>
    <w:rPr>
      <w:rFonts w:ascii="Arial" w:hAnsi="Arial" w:cs="Times New Roman"/>
      <w:b/>
      <w:bCs/>
      <w:color w:val="000000"/>
      <w:sz w:val="20"/>
      <w:szCs w:val="20"/>
    </w:rPr>
  </w:style>
  <w:style w:type="paragraph" w:styleId="NoSpacing">
    <w:name w:val="No Spacing"/>
    <w:uiPriority w:val="1"/>
    <w:qFormat/>
    <w:rsid w:val="000E5BD1"/>
    <w:rPr>
      <w:sz w:val="22"/>
      <w:szCs w:val="22"/>
      <w:lang w:eastAsia="en-US"/>
    </w:rPr>
  </w:style>
  <w:style w:type="character" w:styleId="Hyperlink">
    <w:name w:val="Hyperlink"/>
    <w:uiPriority w:val="99"/>
    <w:unhideWhenUsed/>
    <w:rsid w:val="008C25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360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OxonChildrens.Therapies@oxfordhealth.nhs.uk"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B08BB0EA727145B297BE8C1ECA5B7A" ma:contentTypeVersion="12" ma:contentTypeDescription="Create a new document." ma:contentTypeScope="" ma:versionID="7757fdade51c6d896a0e3badf0aea204">
  <xsd:schema xmlns:xsd="http://www.w3.org/2001/XMLSchema" xmlns:xs="http://www.w3.org/2001/XMLSchema" xmlns:p="http://schemas.microsoft.com/office/2006/metadata/properties" xmlns:ns2="defe986d-ec2d-43aa-b440-2d89a89052aa" xmlns:ns3="8db3a387-29fe-4a6b-a9f7-6e685e1e1c38" targetNamespace="http://schemas.microsoft.com/office/2006/metadata/properties" ma:root="true" ma:fieldsID="68b206df364d10ed2a1b31b6a3ab1a58" ns2:_="" ns3:_="">
    <xsd:import namespace="defe986d-ec2d-43aa-b440-2d89a89052aa"/>
    <xsd:import namespace="8db3a387-29fe-4a6b-a9f7-6e685e1e1c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e986d-ec2d-43aa-b440-2d89a8905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b3a387-29fe-4a6b-a9f7-6e685e1e1c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2369BB-532D-488D-B83E-D5A25540D78E}"/>
</file>

<file path=customXml/itemProps2.xml><?xml version="1.0" encoding="utf-8"?>
<ds:datastoreItem xmlns:ds="http://schemas.openxmlformats.org/officeDocument/2006/customXml" ds:itemID="{3F52CF9C-7021-4499-81EC-F974E23703D4}">
  <ds:schemaRefs>
    <ds:schemaRef ds:uri="http://schemas.microsoft.com/sharepoint/v3/contenttype/forms"/>
  </ds:schemaRefs>
</ds:datastoreItem>
</file>

<file path=customXml/itemProps3.xml><?xml version="1.0" encoding="utf-8"?>
<ds:datastoreItem xmlns:ds="http://schemas.openxmlformats.org/officeDocument/2006/customXml" ds:itemID="{010B8C13-E4AB-4ACC-94E2-693A742384C2}">
  <ds:schemaRefs>
    <ds:schemaRef ds:uri="http://schemas.microsoft.com/office/2006/documentManagement/types"/>
    <ds:schemaRef ds:uri="http://www.w3.org/XML/1998/namespace"/>
    <ds:schemaRef ds:uri="19172096-869d-45bf-9f57-0fa7e2ace8b1"/>
    <ds:schemaRef ds:uri="http://schemas.microsoft.com/office/infopath/2007/PartnerControls"/>
    <ds:schemaRef ds:uri="41e0662a-1782-4b8b-810b-f05f7021e078"/>
    <ds:schemaRef ds:uri="http://schemas.openxmlformats.org/package/2006/metadata/core-properties"/>
    <ds:schemaRef ds:uri="http://schemas.microsoft.com/office/2006/metadata/properties"/>
    <ds:schemaRef ds:uri="http://purl.org/dc/dcmityp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Wakeling</dc:creator>
  <cp:keywords/>
  <dc:description/>
  <cp:lastModifiedBy>Thomas Jacee (RNU) Oxford Health</cp:lastModifiedBy>
  <cp:revision>2</cp:revision>
  <cp:lastPrinted>2012-12-20T14:07:00Z</cp:lastPrinted>
  <dcterms:created xsi:type="dcterms:W3CDTF">2021-06-21T13:46:00Z</dcterms:created>
  <dcterms:modified xsi:type="dcterms:W3CDTF">2021-06-21T13:46:00Z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0x0101001DB08BB0EA727145B297BE8C1ECA5B7A</vt:lpwstr>
  </property>
</Properties>
</file>